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Financial Fraud Detection Project Report</w:t>
      </w:r>
    </w:p>
    <w:p>
      <w:pPr>
        <w:pStyle w:val="Heading2"/>
      </w:pPr>
      <w:r>
        <w:t>Business Problem Statement</w:t>
      </w:r>
    </w:p>
    <w:p>
      <w:r>
        <w:t>Financial institutions process millions of transactions every day. Detecting fraudulent transactions manually is difficult due to the large transaction volume and complex fraud patterns. Delayed fraud detection can lead to financial losses, reduced customer trust, and operational risk. This project transforms raw transaction data into business insights using data cleaning, EDA, SQL analysis, and an interactive Power BI dashboard.</w:t>
      </w:r>
    </w:p>
    <w:p>
      <w:pPr>
        <w:pStyle w:val="Heading2"/>
      </w:pPr>
      <w:r>
        <w:t>Project Objective</w:t>
      </w:r>
    </w:p>
    <w:p>
      <w:r>
        <w:t>Analyze financial transaction data using Python, SQL, and Power BI to identify fraud patterns, high-risk transactions, and support data-driven decision-making.</w:t>
      </w:r>
    </w:p>
    <w:p>
      <w:pPr>
        <w:pStyle w:val="Heading2"/>
      </w:pPr>
      <w:r>
        <w:t>Dataset Overview</w:t>
      </w:r>
    </w:p>
    <w:p>
      <w:r>
        <w:t>Includes transaction step, transaction type, transaction amount, sender and receiver account details, balances, fraud status, and flagged fraud status.</w:t>
      </w:r>
    </w:p>
    <w:p>
      <w:pPr>
        <w:pStyle w:val="Heading2"/>
      </w:pPr>
      <w:r>
        <w:t>Data Preparation</w:t>
      </w:r>
    </w:p>
    <w:p>
      <w:r>
        <w:t>Validated data quality, checked missing values, standardized data types, and prepared the dataset for analysis.</w:t>
      </w:r>
    </w:p>
    <w:p>
      <w:pPr>
        <w:pStyle w:val="Heading2"/>
      </w:pPr>
      <w:r>
        <w:t>Exploratory Data Analysis (EDA)</w:t>
      </w:r>
    </w:p>
    <w:p>
      <w:r>
        <w:t>Analyzed transaction types, fraud distribution, transaction amounts, balance behavior, and fraud trends.</w:t>
      </w:r>
    </w:p>
    <w:p>
      <w:pPr>
        <w:pStyle w:val="Heading2"/>
      </w:pPr>
      <w:r>
        <w:t>SQL Analysis</w:t>
      </w:r>
    </w:p>
    <w:p>
      <w:r>
        <w:t>Performed business-focused SQL analysis to identify fraud patterns, anomalies, and high-risk transactions.</w:t>
      </w:r>
    </w:p>
    <w:p>
      <w:pPr>
        <w:pStyle w:val="Heading2"/>
      </w:pPr>
      <w:r>
        <w:t>Dashboard KPIs</w:t>
      </w:r>
    </w:p>
    <w:p>
      <w:r>
        <w:t>Total Transactions, Total Fraud Transactions, Fraud Rate, Total Transaction Amount, Average Transaction Amount, Transaction Type Distribution, High-Risk Transaction Types, Fraud Trend.</w:t>
      </w:r>
    </w:p>
    <w:p>
      <w:pPr>
        <w:pStyle w:val="Heading2"/>
      </w:pPr>
      <w:r>
        <w:t>Key Business Insights</w:t>
      </w:r>
    </w:p>
    <w:p>
      <w:r>
        <w:t>Fraud is concentrated in specific transaction types. High-value transactions contribute significantly to fraud losses. Balance anomalies indicate suspicious behavior.</w:t>
      </w:r>
    </w:p>
    <w:p>
      <w:pPr>
        <w:pStyle w:val="Heading2"/>
      </w:pPr>
      <w:r>
        <w:t>Business Recommendations</w:t>
      </w:r>
    </w:p>
    <w:p>
      <w:r>
        <w:t>Strengthen monitoring of high-risk transaction types, implement alerts for high-value transactions, monitor balance anomalies, and track fraud KPIs using dashboards.</w:t>
      </w:r>
    </w:p>
    <w:p>
      <w:pPr>
        <w:pStyle w:val="Heading2"/>
      </w:pPr>
      <w:r>
        <w:t>Tools &amp; Technologies</w:t>
      </w:r>
    </w:p>
    <w:p>
      <w:r>
        <w:t>Python, SQL (DuckDB), Power BI, Excel.</w:t>
      </w:r>
    </w:p>
    <w:p>
      <w:pPr>
        <w:pStyle w:val="Heading2"/>
      </w:pPr>
      <w:r>
        <w:t>Conclusion</w:t>
      </w:r>
    </w:p>
    <w:p>
      <w:r>
        <w:t>This project demonstrates an end-to-end financial fraud analytics workflow from data preparation to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