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40073552" wp14:textId="77777777">
      <w:pPr>
        <w:spacing w:after="100"/>
      </w:pPr>
      <w:r w:rsidRPr="2F5D6D7B" w:rsidR="2F5D6D7B">
        <w:rPr>
          <w:b w:val="1"/>
          <w:bCs w:val="1"/>
          <w:sz w:val="44"/>
          <w:szCs w:val="44"/>
          <w:lang w:val="en-US"/>
        </w:rPr>
        <w:t>nprod Automated Patching Pipeline</w:t>
      </w:r>
    </w:p>
    <w:p xmlns:wp14="http://schemas.microsoft.com/office/word/2010/wordml" w14:paraId="28168FCE" wp14:textId="77777777">
      <w:pPr>
        <w:spacing w:after="400"/>
      </w:pPr>
      <w:r>
        <w:rPr>
          <w:color w:val="555555"/>
          <w:sz w:val="26"/>
          <w:szCs w:val="26"/>
        </w:rPr>
        <w:t xml:space="preserve">AWS Systems Manager + Step Functions + Lambda — Design Summary and Test Validation</w:t>
      </w:r>
    </w:p>
    <w:p xmlns:wp14="http://schemas.microsoft.com/office/word/2010/wordml" w14:paraId="532D74F2" wp14:textId="77777777">
      <w:pPr>
        <w:pStyle w:val="Heading1"/>
        <w:spacing w:before="300" w:after="150"/>
      </w:pPr>
      <w:r>
        <w:t xml:space="preserve">1. Problem Statement</w:t>
      </w:r>
    </w:p>
    <w:p xmlns:wp14="http://schemas.microsoft.com/office/word/2010/wordml" w14:paraId="10092E32" wp14:textId="2D7B26A8">
      <w:pPr>
        <w:spacing w:after="120"/>
      </w:pPr>
      <w:r w:rsidRPr="2F5D6D7B" w:rsidR="2F5D6D7B">
        <w:rPr>
          <w:lang w:val="en-US"/>
        </w:rPr>
        <w:t>nprod</w:t>
      </w:r>
      <w:r w:rsidRPr="2F5D6D7B" w:rsidR="2F5D6D7B">
        <w:rPr>
          <w:lang w:val="en-US"/>
        </w:rPr>
        <w:t xml:space="preserve"> (Windows, tagged environment=</w:t>
      </w:r>
      <w:r w:rsidRPr="2F5D6D7B" w:rsidR="2F5D6D7B">
        <w:rPr>
          <w:lang w:val="en-US"/>
        </w:rPr>
        <w:t>nprod</w:t>
      </w:r>
      <w:r w:rsidRPr="2F5D6D7B" w:rsidR="2F5D6D7B">
        <w:rPr>
          <w:lang w:val="en-US"/>
        </w:rPr>
        <w:t>) instances required a fully automated patching process that could not rely on manual intervention for routine runs, but also had to be safe enough for a production environment. The requirement, specified the following mandatory outcomes:</w:t>
      </w:r>
    </w:p>
    <w:p xmlns:wp14="http://schemas.microsoft.com/office/word/2010/wordml" w14:paraId="0499A9BF" wp14:textId="77777777">
      <w:pPr>
        <w:pStyle w:val="ListParagraph"/>
        <w:numPr>
          <w:ilvl w:val="0"/>
          <w:numId w:val="1"/>
        </w:numPr>
        <w:spacing w:after="60"/>
      </w:pPr>
      <w:r>
        <w:t xml:space="preserve">All tagged instances must be scanned and, when authorized, patched on a defined schedule.</w:t>
      </w:r>
    </w:p>
    <w:p xmlns:wp14="http://schemas.microsoft.com/office/word/2010/wordml" w14:paraId="0FBE2C9C" wp14:textId="77777777">
      <w:pPr>
        <w:pStyle w:val="ListParagraph"/>
        <w:numPr>
          <w:ilvl w:val="0"/>
          <w:numId w:val="1"/>
        </w:numPr>
        <w:spacing w:after="60"/>
      </w:pPr>
      <w:r>
        <w:t xml:space="preserve">After every run, a report must be emailed to server owners and the relevant stakeholder, showing patch success or failure per instance.</w:t>
      </w:r>
    </w:p>
    <w:p xmlns:wp14="http://schemas.microsoft.com/office/word/2010/wordml" w14:paraId="1F886417" wp14:textId="77777777">
      <w:pPr>
        <w:pStyle w:val="ListParagraph"/>
        <w:numPr>
          <w:ilvl w:val="0"/>
          <w:numId w:val="1"/>
        </w:numPr>
        <w:spacing w:after="60"/>
      </w:pPr>
      <w:r>
        <w:t xml:space="preserve">Where a patch fails, the report must include root cause analysis (RCA) at the OS level — not just a console-level success/failure flag.</w:t>
      </w:r>
    </w:p>
    <w:p xmlns:wp14="http://schemas.microsoft.com/office/word/2010/wordml" w14:paraId="2090E3C8" wp14:textId="77777777">
      <w:pPr>
        <w:pStyle w:val="ListParagraph"/>
        <w:numPr>
          <w:ilvl w:val="0"/>
          <w:numId w:val="1"/>
        </w:numPr>
        <w:spacing w:after="60"/>
      </w:pPr>
      <w:r>
        <w:t xml:space="preserve">Transient failures (network blips, agent hiccups) must be retried automatically, with backoff, before being treated as a real failure.</w:t>
      </w:r>
    </w:p>
    <w:p xmlns:wp14="http://schemas.microsoft.com/office/word/2010/wordml" w14:paraId="4935B81B" wp14:textId="77777777">
      <w:pPr>
        <w:pStyle w:val="ListParagraph"/>
        <w:numPr>
          <w:ilvl w:val="0"/>
          <w:numId w:val="1"/>
        </w:numPr>
        <w:spacing w:after="60"/>
      </w:pPr>
      <w:r>
        <w:t xml:space="preserve">A pre-patch backup must be available, with a human-approved restore path if a patch causes unrecoverable damage.</w:t>
      </w:r>
    </w:p>
    <w:p xmlns:wp14="http://schemas.microsoft.com/office/word/2010/wordml" w14:paraId="467CD0D8" wp14:textId="77777777">
      <w:pPr>
        <w:pStyle w:val="ListParagraph"/>
        <w:numPr>
          <w:ilvl w:val="0"/>
          <w:numId w:val="1"/>
        </w:numPr>
        <w:spacing w:after="60"/>
      </w:pPr>
      <w:r>
        <w:t xml:space="preserve">Cost and blast radius must be controllable — the ability to run a compliance Scan only, without installing anything, and to skip the backup step when not needed.</w:t>
      </w:r>
    </w:p>
    <w:p xmlns:wp14="http://schemas.microsoft.com/office/word/2010/wordml" w14:paraId="2D2836E4" wp14:textId="77777777">
      <w:pPr>
        <w:pStyle w:val="ListParagraph"/>
        <w:numPr>
          <w:ilvl w:val="0"/>
          <w:numId w:val="1"/>
        </w:numPr>
        <w:spacing w:after="60"/>
      </w:pPr>
      <w:r>
        <w:t xml:space="preserve">The entire solution had to be delivered as Terraform, in a modular structure, with no hardcoded values.</w:t>
      </w:r>
    </w:p>
    <w:p xmlns:wp14="http://schemas.microsoft.com/office/word/2010/wordml" w14:paraId="672A6659" wp14:textId="77777777">
      <w:pPr>
        <w:spacing w:after="120"/>
      </w:pPr>
      <w:r/>
    </w:p>
    <w:p xmlns:wp14="http://schemas.microsoft.com/office/word/2010/wordml" w14:paraId="5BA1E467" wp14:textId="77777777">
      <w:pPr>
        <w:spacing w:after="120"/>
      </w:pPr>
      <w:r w:rsidRPr="2F5D6D7B" w:rsidR="2F5D6D7B">
        <w:rPr>
          <w:lang w:val="en-US"/>
        </w:rPr>
        <w:t>Plain AWS Systems Manager (SSM) Patch Manager, on its own, only covers the simplest slice of this: it can scan and install patches on a schedule and report basic compliance. It has no native concept of retry-with-backoff, OS-level RCA, pre-patch backup, or human-in-the-loop restore approval. Meeting the full requirement meant building an orchestration layer on top of SSM — which is where Step Functions and Lambda came in.</w:t>
      </w:r>
    </w:p>
    <w:p xmlns:wp14="http://schemas.microsoft.com/office/word/2010/wordml" w14:paraId="7BF10BD9" wp14:textId="77777777">
      <w:pPr>
        <w:pStyle w:val="Heading1"/>
        <w:spacing w:before="300" w:after="150"/>
      </w:pPr>
      <w:r>
        <w:t xml:space="preserve">2. What We Achieved — Summary</w:t>
      </w:r>
    </w:p>
    <w:p xmlns:wp14="http://schemas.microsoft.com/office/word/2010/wordml" w14:paraId="68F29C34" wp14:textId="77777777">
      <w:pPr>
        <w:spacing w:after="120"/>
      </w:pPr>
      <w:r>
        <w:t xml:space="preserve">The final solution is a Terraform-managed pipeline with three logical layers, wired together so that a single scheduled trigger produces one final, complete report:</w:t>
      </w:r>
    </w:p>
    <w:p xmlns:wp14="http://schemas.microsoft.com/office/word/2010/wordml" w14:paraId="255F147B" wp14:textId="77777777">
      <w:pPr>
        <w:pStyle w:val="Heading2"/>
        <w:spacing w:before="240" w:after="120"/>
      </w:pPr>
      <w:r>
        <w:t xml:space="preserve">2.1 Policy layer (AWS Systems Manager)</w:t>
      </w:r>
    </w:p>
    <w:p xmlns:wp14="http://schemas.microsoft.com/office/word/2010/wordml" w14:paraId="35BBE9C4" wp14:textId="77777777">
      <w:pPr>
        <w:pStyle w:val="ListParagraph"/>
        <w:numPr>
          <w:ilvl w:val="0"/>
          <w:numId w:val="1"/>
        </w:numPr>
        <w:spacing w:after="60"/>
        <w:rPr/>
      </w:pPr>
      <w:r w:rsidRPr="2F5D6D7B" w:rsidR="2F5D6D7B">
        <w:rPr>
          <w:lang w:val="en-US"/>
        </w:rPr>
        <w:t>A custom Windows Patch Baseline (auto-approves Critical/Security/UpdateRollup classifications, MSRC severity Critical/Important) registered as the account's default baseline for Windows.</w:t>
      </w:r>
    </w:p>
    <w:p xmlns:wp14="http://schemas.microsoft.com/office/word/2010/wordml" w14:paraId="5684409A" wp14:textId="77777777">
      <w:pPr>
        <w:pStyle w:val="ListParagraph"/>
        <w:numPr>
          <w:ilvl w:val="0"/>
          <w:numId w:val="1"/>
        </w:numPr>
        <w:spacing w:after="60"/>
      </w:pPr>
      <w:r>
        <w:t xml:space="preserve">A Maintenance Window reserved for the schedule concept only — it deliberately has no patch task attached, so SSM never patches instances directly and in parallel with the pipeline.</w:t>
      </w:r>
    </w:p>
    <w:p xmlns:wp14="http://schemas.microsoft.com/office/word/2010/wordml" w14:paraId="50ECD0B6" wp14:textId="77777777">
      <w:pPr>
        <w:pStyle w:val="ListParagraph"/>
        <w:numPr>
          <w:ilvl w:val="0"/>
          <w:numId w:val="1"/>
        </w:numPr>
        <w:spacing w:after="60"/>
      </w:pPr>
      <w:r>
        <w:t xml:space="preserve">A custom SSM diagnostic document (PowerShell) that pulls disk space, Windows Update history, SSM Agent log tail, pending-reboot status, and Windows Update error events — this is the OS-level RCA source.</w:t>
      </w:r>
    </w:p>
    <w:p xmlns:wp14="http://schemas.microsoft.com/office/word/2010/wordml" w14:paraId="3D665CA9" wp14:textId="77777777">
      <w:pPr>
        <w:pStyle w:val="ListParagraph"/>
        <w:numPr>
          <w:ilvl w:val="0"/>
          <w:numId w:val="1"/>
        </w:numPr>
        <w:spacing w:after="60"/>
        <w:rPr/>
      </w:pPr>
      <w:r w:rsidRPr="2F5D6D7B" w:rsidR="2F5D6D7B">
        <w:rPr>
          <w:lang w:val="en-US"/>
        </w:rPr>
        <w:t>Two live control flags in Parameter Store — operation (Scan / Install) and takeBackup (true / false) — read fresh by the pipeline on every run, so behavior can be changed without a redeploy.</w:t>
      </w:r>
    </w:p>
    <w:p xmlns:wp14="http://schemas.microsoft.com/office/word/2010/wordml" w14:paraId="79EFF25E" wp14:textId="77777777">
      <w:pPr>
        <w:pStyle w:val="Heading2"/>
        <w:spacing w:before="240" w:after="120"/>
      </w:pPr>
      <w:r>
        <w:t xml:space="preserve">2.2 Compute layer (Lambda)</w:t>
      </w:r>
    </w:p>
    <w:p xmlns:wp14="http://schemas.microsoft.com/office/word/2010/wordml" w14:paraId="7313A4A2" wp14:textId="77777777">
      <w:pPr>
        <w:pStyle w:val="ListParagraph"/>
        <w:numPr>
          <w:ilvl w:val="0"/>
          <w:numId w:val="1"/>
        </w:numPr>
        <w:spacing w:after="60"/>
        <w:rPr/>
      </w:pPr>
      <w:r w:rsidRPr="2F5D6D7B" w:rsidR="2F5D6D7B">
        <w:rPr>
          <w:lang w:val="en-US"/>
        </w:rPr>
        <w:t>A single dispatcher Lambda function handling seven jobs, routed internally by a task field in its event payload: compliance_check, patch_instance_start / patch_instance_check, classify_failure, rca_collector, pre_backup_snapshot, backup_restore, and report_builder.</w:t>
      </w:r>
    </w:p>
    <w:p xmlns:wp14="http://schemas.microsoft.com/office/word/2010/wordml" w14:paraId="5BAE52E8" wp14:textId="77777777">
      <w:pPr>
        <w:pStyle w:val="ListParagraph"/>
        <w:numPr>
          <w:ilvl w:val="0"/>
          <w:numId w:val="1"/>
        </w:numPr>
        <w:spacing w:after="60"/>
      </w:pPr>
      <w:r>
        <w:t xml:space="preserve">An S3 bucket archiving every RCA log and every report, with a 90-day lifecycle expiry.</w:t>
      </w:r>
    </w:p>
    <w:p xmlns:wp14="http://schemas.microsoft.com/office/word/2010/wordml" w14:paraId="3E02FC8F" wp14:textId="77777777">
      <w:pPr>
        <w:pStyle w:val="ListParagraph"/>
        <w:numPr>
          <w:ilvl w:val="0"/>
          <w:numId w:val="1"/>
        </w:numPr>
        <w:spacing w:after="60"/>
      </w:pPr>
      <w:r>
        <w:t xml:space="preserve">An SNS topic used only for the human restore-approval step.</w:t>
      </w:r>
    </w:p>
    <w:p xmlns:wp14="http://schemas.microsoft.com/office/word/2010/wordml" w14:paraId="6C03DA9A" wp14:textId="77777777">
      <w:pPr>
        <w:pStyle w:val="ListParagraph"/>
        <w:numPr>
          <w:ilvl w:val="0"/>
          <w:numId w:val="1"/>
        </w:numPr>
        <w:spacing w:after="60"/>
      </w:pPr>
      <w:r>
        <w:t xml:space="preserve">SES identities (sender and recipients) managed as Terraform resources rather than manual console setup.</w:t>
      </w:r>
    </w:p>
    <w:p xmlns:wp14="http://schemas.microsoft.com/office/word/2010/wordml" w14:paraId="75BF22CC" wp14:textId="77777777">
      <w:pPr>
        <w:pStyle w:val="Heading2"/>
        <w:spacing w:before="240" w:after="120"/>
      </w:pPr>
      <w:r>
        <w:t xml:space="preserve">2.3 Orchestration layer (Step Functions)</w:t>
      </w:r>
    </w:p>
    <w:p xmlns:wp14="http://schemas.microsoft.com/office/word/2010/wordml" w14:paraId="09125B01" wp14:textId="77777777">
      <w:pPr>
        <w:pStyle w:val="ListParagraph"/>
        <w:numPr>
          <w:ilvl w:val="0"/>
          <w:numId w:val="1"/>
        </w:numPr>
        <w:spacing w:after="60"/>
      </w:pPr>
      <w:r>
        <w:t xml:space="preserve">A state machine that reads the two control flags, checks compliance, and — only in Install mode — patches every non-compliant instance with native retry/backoff, waits out Windows reboots without any timeout risk, classifies failures, collects RCA when needed, and routes to a human-approved restore when a backup exists.</w:t>
      </w:r>
    </w:p>
    <w:p xmlns:wp14="http://schemas.microsoft.com/office/word/2010/wordml" w14:paraId="2041532A" wp14:textId="77777777">
      <w:pPr>
        <w:pStyle w:val="ListParagraph"/>
        <w:numPr>
          <w:ilvl w:val="0"/>
          <w:numId w:val="1"/>
        </w:numPr>
        <w:spacing w:after="60"/>
        <w:rPr/>
      </w:pPr>
      <w:r w:rsidRPr="2F5D6D7B" w:rsidR="2F5D6D7B">
        <w:rPr>
          <w:lang w:val="en-US"/>
        </w:rPr>
        <w:t>A single EventBridge rule tied to the real production cadence (cron(0 22 ? * SAT *)) starts the state machine directly — this is the only thing that triggers a production run.</w:t>
      </w:r>
    </w:p>
    <w:p xmlns:wp14="http://schemas.microsoft.com/office/word/2010/wordml" w14:paraId="4F2113D9" wp14:textId="77777777">
      <w:pPr>
        <w:pStyle w:val="Heading2"/>
        <w:spacing w:before="240" w:after="120"/>
      </w:pPr>
      <w:r>
        <w:t xml:space="preserve">2.4 Reporting</w:t>
      </w:r>
    </w:p>
    <w:p xmlns:wp14="http://schemas.microsoft.com/office/word/2010/wordml" w14:paraId="6F963AFC" wp14:textId="77777777">
      <w:pPr>
        <w:spacing w:after="120"/>
      </w:pPr>
      <w:r>
        <w:t xml:space="preserve">Every run — Scan or Install — ends in exactly one report, covering every instance in scope: instance ID and name, installed/missing/failed counts, compliance status, execution status, RCA summary, backup/restore status, execution ID, and generation timestamp. The report is delivered as a CSV attachment by email and archived to S3, so it can be opened directly in Excel/Sheets for further analysis.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57692C0" wp14:textId="77777777">
      <w:pPr>
        <w:pStyle w:val="Heading1"/>
        <w:spacing w:before="300" w:after="150"/>
      </w:pPr>
      <w:r>
        <w:t xml:space="preserve">3. Why Step Functions Was Needed</w:t>
      </w:r>
    </w:p>
    <w:p xmlns:wp14="http://schemas.microsoft.com/office/word/2010/wordml" w14:paraId="0F43563C" wp14:textId="77777777">
      <w:pPr>
        <w:spacing w:after="120"/>
      </w:pPr>
      <w:r w:rsidRPr="2F5D6D7B" w:rsidR="2F5D6D7B">
        <w:rPr>
          <w:lang w:val="en-US"/>
        </w:rPr>
        <w:t>The instinct to keep this simple — trigger a Lambda directly from EventBridge, patch, and email a report — was tried and reconsidered, because it runs into hard technical limits, not just style preferences. Three specific requirements cannot be satisfied by a bare Lambda function:</w:t>
      </w:r>
    </w:p>
    <w:p xmlns:wp14="http://schemas.microsoft.com/office/word/2010/wordml" w14:paraId="1B945828" wp14:textId="77777777">
      <w:pPr>
        <w:spacing w:after="120"/>
      </w:pPr>
      <w:r w:rsidRPr="2F5D6D7B" w:rsidR="2F5D6D7B">
        <w:rPr>
          <w:b w:val="1"/>
          <w:bCs w:val="1"/>
          <w:lang w:val="en-US"/>
        </w:rPr>
        <w:t xml:space="preserve">AWS Lambda has a hard 900-second (15-minute) maximum timeout. </w:t>
      </w:r>
      <w:r w:rsidRPr="2F5D6D7B" w:rsidR="2F5D6D7B">
        <w:rPr>
          <w:lang w:val="en-US"/>
        </w:rPr>
        <w:t>There is no way to make a single Lambda invocation wait longer than that, regardless of how the code is written. Windows patch install plus a reboot plus post-reboot verification routinely takes 10–20+ minutes — a Lambda polling for that result risks being killed mid-patch, with no way to know afterward whether the patch actually completed.</w:t>
      </w:r>
    </w:p>
    <w:p xmlns:wp14="http://schemas.microsoft.com/office/word/2010/wordml" w14:paraId="75D1C963" wp14:textId="77777777">
      <w:pPr>
        <w:spacing w:after="120"/>
      </w:pPr>
      <w:r w:rsidRPr="2F5D6D7B" w:rsidR="2F5D6D7B">
        <w:rPr>
          <w:b w:val="1"/>
          <w:bCs w:val="1"/>
          <w:lang w:val="en-US"/>
        </w:rPr>
        <w:t xml:space="preserve">Retry-with-backoff needs real elapsed time between attempts. </w:t>
      </w:r>
      <w:r w:rsidRPr="2F5D6D7B" w:rsidR="2F5D6D7B">
        <w:rPr>
          <w:lang w:val="en-US"/>
        </w:rPr>
        <w:t>The requirement calls for retrying transient failures with a backoff schedule (roughly 60s, then 120s, then 240s) before giving up. That waiting time, stacked across up to 47 instances, quickly exceeds what a single Lambda invocation can hold open.</w:t>
      </w:r>
    </w:p>
    <w:p xmlns:wp14="http://schemas.microsoft.com/office/word/2010/wordml" w14:paraId="45987820" wp14:textId="77777777">
      <w:pPr>
        <w:spacing w:after="120"/>
      </w:pPr>
      <w:r>
        <w:rPr>
          <w:b/>
          <w:bCs/>
        </w:rPr>
        <w:t xml:space="preserve">A human-approved restore step has no upper bound on how long it takes. </w:t>
      </w:r>
      <w:r>
        <w:t xml:space="preserve">Waiting for an engineer to click "approve" or "reject" could take minutes or days. A Lambda function cannot sit idle for an unbounded, human-driven decision — it will always eventually be killed by its own timeout.</w:t>
      </w:r>
    </w:p>
    <w:p xmlns:wp14="http://schemas.microsoft.com/office/word/2010/wordml" w14:paraId="702597AC" wp14:textId="77777777">
      <w:pPr>
        <w:spacing w:after="120"/>
      </w:pPr>
      <w:r>
        <w:t xml:space="preserve">Step Functions solves all three by moving from a bare Lambda call to an explicit state machine:</w:t>
      </w:r>
    </w:p>
    <w:p xmlns:wp14="http://schemas.microsoft.com/office/word/2010/wordml" w14:paraId="63BCDBB9" wp14:textId="77777777">
      <w:pPr>
        <w:pStyle w:val="ListParagraph"/>
        <w:numPr>
          <w:ilvl w:val="0"/>
          <w:numId w:val="1"/>
        </w:numPr>
        <w:spacing w:after="60"/>
        <w:rPr/>
      </w:pPr>
      <w:r w:rsidRPr="2F5D6D7B" w:rsidR="2F5D6D7B">
        <w:rPr>
          <w:lang w:val="en-US"/>
        </w:rPr>
        <w:t>A native Wait/Choice loop (WaitForPatchCommand → CheckPatchStatus → PatchCompleteChoice) checks patch status every 30 seconds indefinitely, with no timeout ceiling — this is what makes waiting out a Windows reboot safe.</w:t>
      </w:r>
    </w:p>
    <w:p xmlns:wp14="http://schemas.microsoft.com/office/word/2010/wordml" w14:paraId="66B6D16B" wp14:textId="77777777">
      <w:pPr>
        <w:pStyle w:val="ListParagraph"/>
        <w:numPr>
          <w:ilvl w:val="0"/>
          <w:numId w:val="1"/>
        </w:numPr>
        <w:spacing w:after="60"/>
      </w:pPr>
      <w:r>
        <w:t xml:space="preserve">A native Retry block on the patch-attempt state handles transient infrastructure errors with exponential backoff automatically, without hand-rolled retry counters.</w:t>
      </w:r>
    </w:p>
    <w:p xmlns:wp14="http://schemas.microsoft.com/office/word/2010/wordml" w14:paraId="066692DC" wp14:textId="77777777">
      <w:pPr>
        <w:pStyle w:val="ListParagraph"/>
        <w:numPr>
          <w:ilvl w:val="0"/>
          <w:numId w:val="1"/>
        </w:numPr>
        <w:spacing w:after="60"/>
        <w:rPr/>
      </w:pPr>
      <w:r w:rsidRPr="2F5D6D7B" w:rsidR="2F5D6D7B">
        <w:rPr>
          <w:lang w:val="en-US"/>
        </w:rPr>
        <w:t>The waitForTaskToken integration pauses the whole execution — for hours if necessary — until a person runs an approve or reject command from the email notification, something no Lambda invocation could do on its own.</w:t>
      </w:r>
    </w:p>
    <w:p xmlns:wp14="http://schemas.microsoft.com/office/word/2010/wordml" w14:paraId="339F6D51" wp14:textId="77777777">
      <w:pPr>
        <w:pStyle w:val="ListParagraph"/>
        <w:numPr>
          <w:ilvl w:val="0"/>
          <w:numId w:val="1"/>
        </w:numPr>
        <w:spacing w:after="60"/>
      </w:pPr>
      <w:r>
        <w:t xml:space="preserve">Step Functions also holds all of the execution state (which instance is on which step, how many retries have been used, whether a backup was taken) automatically and visibly in its own console — removing the need to hand-build a DynamoDB-backed state tracker to replicate the same thing.</w:t>
      </w:r>
    </w:p>
    <w:p xmlns:wp14="http://schemas.microsoft.com/office/word/2010/wordml" w14:paraId="513331DB" wp14:textId="77777777">
      <w:pPr>
        <w:spacing w:after="120"/>
      </w:pPr>
      <w:r>
        <w:t xml:space="preserve">In short: Step Functions is not decorative architecture — it is the specific piece that lets the pipeline wait as long as a Windows reboot or a human decision actually takes, and retry failures intelligently, without being bound by what a single Lambda invocation can do in 15 minutes.</w:t>
      </w:r>
    </w:p>
    <w:p xmlns:wp14="http://schemas.microsoft.com/office/word/2010/wordml" w14:paraId="2C05791F" wp14:textId="77777777">
      <w:pPr>
        <w:pStyle w:val="Heading1"/>
        <w:spacing w:before="300" w:after="150"/>
      </w:pPr>
      <w:r>
        <w:t xml:space="preserve">4. End-to-End Process Flow</w:t>
      </w:r>
    </w:p>
    <w:p xmlns:wp14="http://schemas.microsoft.com/office/word/2010/wordml" w14:paraId="04BE8692" wp14:textId="77777777">
      <w:pPr>
        <w:spacing w:after="120"/>
      </w:pPr>
      <w:r>
        <w:t xml:space="preserve">Every run — whether triggered by the Saturday schedule or manually for testing — follows the same sequence:</w:t>
      </w:r>
    </w:p>
    <w:p xmlns:wp14="http://schemas.microsoft.com/office/word/2010/wordml" w14:paraId="77E77655" wp14:textId="77777777">
      <w:pPr>
        <w:pStyle w:val="ListParagraph"/>
        <w:numPr>
          <w:ilvl w:val="0"/>
          <w:numId w:val="1"/>
        </w:numPr>
        <w:spacing w:after="60"/>
        <w:rPr/>
      </w:pPr>
      <w:r w:rsidRPr="2F5D6D7B" w:rsidR="2F5D6D7B">
        <w:rPr>
          <w:lang w:val="en-US"/>
        </w:rPr>
        <w:t>EventBridge (schedule) starts a new Step Functions execution.</w:t>
      </w:r>
    </w:p>
    <w:p xmlns:wp14="http://schemas.microsoft.com/office/word/2010/wordml" w14:paraId="67799DD3" wp14:textId="77777777">
      <w:pPr>
        <w:pStyle w:val="ListParagraph"/>
        <w:numPr>
          <w:ilvl w:val="0"/>
          <w:numId w:val="1"/>
        </w:numPr>
        <w:spacing w:after="60"/>
        <w:rPr/>
      </w:pPr>
      <w:r w:rsidRPr="2F5D6D7B" w:rsidR="2F5D6D7B">
        <w:rPr>
          <w:lang w:val="en-US"/>
        </w:rPr>
        <w:t>The execution reads the current operation and takeBackup values live from Parameter Store.</w:t>
      </w:r>
    </w:p>
    <w:p xmlns:wp14="http://schemas.microsoft.com/office/word/2010/wordml" w14:paraId="254A1E61" wp14:textId="77777777">
      <w:pPr>
        <w:pStyle w:val="ListParagraph"/>
        <w:numPr>
          <w:ilvl w:val="0"/>
          <w:numId w:val="1"/>
        </w:numPr>
        <w:spacing w:after="60"/>
        <w:rPr/>
      </w:pPr>
      <w:r w:rsidRPr="2F5D6D7B" w:rsidR="2F5D6D7B">
        <w:rPr>
          <w:lang w:val="en-US"/>
        </w:rPr>
        <w:t>compliance_check queries SSM for every environment=nprod instance and splits them into compliant / non-compliant lists.</w:t>
      </w:r>
    </w:p>
    <w:p xmlns:wp14="http://schemas.microsoft.com/office/word/2010/wordml" w14:paraId="7A0D8BFB" wp14:textId="77777777">
      <w:pPr>
        <w:pStyle w:val="ListParagraph"/>
        <w:numPr>
          <w:ilvl w:val="0"/>
          <w:numId w:val="1"/>
        </w:numPr>
        <w:spacing w:after="60"/>
      </w:pPr>
      <w:r>
        <w:t xml:space="preserve">If operation = Scan, the pipeline goes straight to the report and ends — no instance is touched.</w:t>
      </w:r>
    </w:p>
    <w:p xmlns:wp14="http://schemas.microsoft.com/office/word/2010/wordml" w14:paraId="6D1E711A" wp14:textId="77777777">
      <w:pPr>
        <w:pStyle w:val="ListParagraph"/>
        <w:numPr>
          <w:ilvl w:val="0"/>
          <w:numId w:val="1"/>
        </w:numPr>
        <w:spacing w:after="60"/>
      </w:pPr>
      <w:r>
        <w:t xml:space="preserve">If operation = Install, each non-compliant instance is processed (optionally backed up first, patched with retry/backoff, and waited out through any reboot).</w:t>
      </w:r>
    </w:p>
    <w:p xmlns:wp14="http://schemas.microsoft.com/office/word/2010/wordml" w14:paraId="07708E24" wp14:textId="77777777">
      <w:pPr>
        <w:pStyle w:val="ListParagraph"/>
        <w:numPr>
          <w:ilvl w:val="0"/>
          <w:numId w:val="1"/>
        </w:numPr>
        <w:spacing w:after="60"/>
        <w:rPr/>
      </w:pPr>
      <w:r w:rsidRPr="2F5D6D7B" w:rsidR="2F5D6D7B">
        <w:rPr>
          <w:lang w:val="en-US"/>
        </w:rPr>
        <w:t>A failed patch is classified as transient (bounded retry), permission_denied (blocked, no RCA), or a real failure (full RCA collected).</w:t>
      </w:r>
    </w:p>
    <w:p xmlns:wp14="http://schemas.microsoft.com/office/word/2010/wordml" w14:paraId="50447428" wp14:textId="77777777">
      <w:pPr>
        <w:pStyle w:val="ListParagraph"/>
        <w:numPr>
          <w:ilvl w:val="0"/>
          <w:numId w:val="1"/>
        </w:numPr>
        <w:spacing w:after="60"/>
      </w:pPr>
      <w:r>
        <w:t xml:space="preserve">If a backup exists for a failed instance, a human is asked — by email, with ready-to-run CLI commands — whether to restore it; the execution waits for that answer.</w:t>
      </w:r>
    </w:p>
    <w:p xmlns:wp14="http://schemas.microsoft.com/office/word/2010/wordml" w14:paraId="7621817D" wp14:textId="77777777">
      <w:pPr>
        <w:pStyle w:val="ListParagraph"/>
        <w:numPr>
          <w:ilvl w:val="0"/>
          <w:numId w:val="1"/>
        </w:numPr>
        <w:spacing w:after="60"/>
      </w:pPr>
      <w:r>
        <w:t xml:space="preserve">Once every instance has reached a final state, one CSV report is built covering the whole run and emailed to the configured recipients, with a copy archived to S3.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6667F13A" wp14:textId="77777777">
      <w:pPr>
        <w:pStyle w:val="Heading1"/>
        <w:spacing w:before="300" w:after="150"/>
      </w:pPr>
      <w:r>
        <w:t xml:space="preserve">5. Testing and Validation</w:t>
      </w:r>
    </w:p>
    <w:p xmlns:wp14="http://schemas.microsoft.com/office/word/2010/wordml" w14:paraId="39D15001" wp14:textId="77777777">
      <w:pPr>
        <w:spacing w:after="120"/>
      </w:pPr>
      <w:r w:rsidRPr="2F5D6D7B" w:rsidR="2F5D6D7B">
        <w:rPr>
          <w:lang w:val="en-US"/>
        </w:rPr>
        <w:t>The pipeline was validated end to end in a live AWS test environment (region us-east-1) using local Terraform state, before being intended for integration into the target environment. Validation covered:</w:t>
      </w:r>
    </w:p>
    <w:p xmlns:wp14="http://schemas.microsoft.com/office/word/2010/wordml" w14:paraId="3A63F6A8" wp14:textId="77777777">
      <w:pPr>
        <w:pStyle w:val="ListParagraph"/>
        <w:numPr>
          <w:ilvl w:val="0"/>
          <w:numId w:val="1"/>
        </w:numPr>
        <w:spacing w:after="60"/>
      </w:pPr>
      <w:r>
        <w:t xml:space="preserve">Terraform plan/apply producing the expected resource set with zero unplanned changes.</w:t>
      </w:r>
    </w:p>
    <w:p xmlns:wp14="http://schemas.microsoft.com/office/word/2010/wordml" w14:paraId="27C0FD77" wp14:textId="77777777">
      <w:pPr>
        <w:pStyle w:val="ListParagraph"/>
        <w:numPr>
          <w:ilvl w:val="0"/>
          <w:numId w:val="1"/>
        </w:numPr>
        <w:spacing w:after="60"/>
      </w:pPr>
      <w:r>
        <w:t xml:space="preserve">Windows-specific patch baseline filters (CLASSIFICATION and MSRC_SEVERITY, not the Linux-style values used in an early draft).</w:t>
      </w:r>
    </w:p>
    <w:p xmlns:wp14="http://schemas.microsoft.com/office/word/2010/wordml" w14:paraId="74573E19" wp14:textId="77777777">
      <w:pPr>
        <w:pStyle w:val="ListParagraph"/>
        <w:numPr>
          <w:ilvl w:val="0"/>
          <w:numId w:val="1"/>
        </w:numPr>
        <w:spacing w:after="60"/>
        <w:rPr/>
      </w:pPr>
      <w:r w:rsidRPr="2F5D6D7B" w:rsidR="2F5D6D7B">
        <w:rPr>
          <w:lang w:val="en-US"/>
        </w:rPr>
        <w:t>Registration of the custom baseline as the account default, confirming AWS-RunPatchBaseline actually uses it rather than silently falling back to AWS's built-in default.</w:t>
      </w:r>
    </w:p>
    <w:p xmlns:wp14="http://schemas.microsoft.com/office/word/2010/wordml" w14:paraId="0C46B3F1" wp14:textId="77777777">
      <w:pPr>
        <w:pStyle w:val="ListParagraph"/>
        <w:numPr>
          <w:ilvl w:val="0"/>
          <w:numId w:val="1"/>
        </w:numPr>
        <w:spacing w:after="60"/>
        <w:rPr/>
      </w:pPr>
      <w:r w:rsidRPr="2F5D6D7B" w:rsidR="2F5D6D7B">
        <w:rPr>
          <w:lang w:val="en-US"/>
        </w:rPr>
        <w:t>A real Windows EC2 test instance, tagged environment=nprod, registered with SSM, scanned, and run through both Scan and Install executions.</w:t>
      </w:r>
    </w:p>
    <w:p xmlns:wp14="http://schemas.microsoft.com/office/word/2010/wordml" w14:paraId="4B9E65D7" wp14:textId="77777777">
      <w:pPr>
        <w:pStyle w:val="ListParagraph"/>
        <w:numPr>
          <w:ilvl w:val="0"/>
          <w:numId w:val="1"/>
        </w:numPr>
        <w:spacing w:after="60"/>
      </w:pPr>
      <w:r>
        <w:t xml:space="preserve">SES sender/recipient verification and successful email delivery, first as HTML and then converted to a CSV attachment per the final reporting requirement.</w:t>
      </w:r>
    </w:p>
    <w:p xmlns:wp14="http://schemas.microsoft.com/office/word/2010/wordml" w14:paraId="200BD8A2" wp14:textId="77777777">
      <w:pPr>
        <w:pStyle w:val="ListParagraph"/>
        <w:numPr>
          <w:ilvl w:val="0"/>
          <w:numId w:val="1"/>
        </w:numPr>
        <w:spacing w:after="60"/>
      </w:pPr>
      <w:r>
        <w:t xml:space="preserve">Manual Step Functions executions (console and AWS CLI) confirming both the Scan branch (fast, read-only) and the Install branch (patch attempt, wait loop, completion) behave as designed.</w:t>
      </w:r>
    </w:p>
    <w:p xmlns:wp14="http://schemas.microsoft.com/office/word/2010/wordml" w14:paraId="2C48A24C" wp14:textId="77777777">
      <w:pPr>
        <w:pStyle w:val="Heading1"/>
        <w:spacing w:before="300" w:after="150"/>
      </w:pPr>
      <w:r>
        <w:t xml:space="preserve">6. Reference Material</w:t>
      </w:r>
    </w:p>
    <w:p xmlns:wp14="http://schemas.microsoft.com/office/word/2010/wordml" w14:paraId="41870D54" wp14:textId="77777777">
      <w:pPr>
        <w:spacing w:after="120"/>
      </w:pPr>
      <w:r>
        <w:t xml:space="preserve">The following pages reproduce the project's directory structure and console screenshots captured during setup and validation, for traceability.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BFF9395" wp14:textId="77777777">
      <w:pPr>
        <w:pStyle w:val="Heading2"/>
        <w:spacing w:before="240" w:after="120"/>
      </w:pPr>
      <w:r>
        <w:t xml:space="preserve">6.1 Repository Structure</w:t>
      </w:r>
    </w:p>
    <w:p xmlns:wp14="http://schemas.microsoft.com/office/word/2010/wordml" w:rsidP="2F5D6D7B" w14:paraId="234FFC31" wp14:textId="77777777">
      <w:pPr>
        <w:pBdr>
          <w:top w:val="single" w:color="CCCCCC" w:sz="4" w:space="0"/>
          <w:left w:val="single" w:color="CCCCCC" w:sz="4" w:space="0"/>
          <w:bottom w:val="single" w:color="CCCCCC" w:sz="4" w:space="0"/>
          <w:left w:val="single" w:color="CCCCCC" w:sz="4"/>
          <w:right w:val="single" w:color="CCCCCC" w:sz="4" w:space="0"/>
        </w:pBdr>
        <w:shd w:val="clear" w:color="auto" w:fill="F2F2F2"/>
        <w:spacing w:before="100" w:after="100"/>
      </w:pP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.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├── nprod-patching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├── code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└── patching_dispatcher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    └── lambda_function.py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├── modules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├── ssm-lambda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│   ├── main.tf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│   ├── outputs.tf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│   └── variables.tf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├── ssm-policy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│   ├── main.tf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│   ├── outputs.tf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│   └── variables.tf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└── ssm-stepfunctions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    ├── main.tf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    ├── outputs.tf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    ├── patching_state_machine.asl.json.tpl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│       └── variables.tf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└── tosca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    └── us-east-1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        ├── main.tf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        ├── terraform.tfvars</w:t>
      </w:r>
      <w:r>
        <w:br/>
      </w:r>
      <w:r w:rsidRPr="2F5D6D7B" w:rsidR="2F5D6D7B">
        <w:rPr>
          <w:rFonts w:ascii="Consolas" w:hAnsi="Consolas" w:eastAsia="Consolas" w:cs="Consolas"/>
          <w:sz w:val="18"/>
          <w:szCs w:val="18"/>
          <w:lang w:val="en-US"/>
        </w:rPr>
        <w:t>│           └── variables.tf</w:t>
      </w:r>
    </w:p>
    <w:p xmlns:wp14="http://schemas.microsoft.com/office/word/2010/wordml" w14:paraId="4F54BACF" wp14:textId="77777777">
      <w:pPr>
        <w:pStyle w:val="Heading2"/>
        <w:spacing w:before="240" w:after="120"/>
      </w:pPr>
      <w:r>
        <w:t xml:space="preserve">6.2 Console Validation Screenshots</w:t>
      </w:r>
    </w:p>
    <w:p xmlns:wp14="http://schemas.microsoft.com/office/word/2010/wordml" w14:paraId="6A05A809" wp14:textId="77777777">
      <w:pPr>
        <w:spacing w:before="200" w:after="60"/>
        <w:jc w:val="center"/>
      </w:pPr>
      <w:r>
        <w:drawing>
          <wp:inline xmlns:wp14="http://schemas.microsoft.com/office/word/2010/wordprocessingDrawing" distT="0" distB="0" distL="0" distR="0" wp14:anchorId="4E130B15" wp14:editId="7777777">
            <wp:extent cx="5724525" cy="32194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4CF7AEA" wp14:textId="7777777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AWS console validation during setup and testing</w:t>
      </w:r>
    </w:p>
    <w:p xmlns:wp14="http://schemas.microsoft.com/office/word/2010/wordml" w14:paraId="5A39BBE3" wp14:textId="77777777">
      <w:pPr>
        <w:spacing w:before="200" w:after="60"/>
        <w:jc w:val="center"/>
      </w:pPr>
      <w:r>
        <w:drawing>
          <wp:inline xmlns:wp14="http://schemas.microsoft.com/office/word/2010/wordprocessingDrawing" distT="0" distB="0" distL="0" distR="0" wp14:anchorId="0052C6D7" wp14:editId="7777777">
            <wp:extent cx="5724525" cy="2962275"/>
            <wp:effectExtent l="0" t="0" r="0" b="0"/>
            <wp:docPr id="11631990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3F6D315" wp14:textId="7777777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AWS console validation during setup and testing</w:t>
      </w:r>
    </w:p>
    <w:p xmlns:wp14="http://schemas.microsoft.com/office/word/2010/wordml" w14:paraId="41C8F396" wp14:textId="77777777">
      <w:pPr>
        <w:spacing w:before="200" w:after="60"/>
        <w:jc w:val="center"/>
      </w:pPr>
      <w:r>
        <w:drawing>
          <wp:inline xmlns:wp14="http://schemas.microsoft.com/office/word/2010/wordprocessingDrawing" distT="0" distB="0" distL="0" distR="0" wp14:anchorId="756ADCD5" wp14:editId="7777777">
            <wp:extent cx="5724525" cy="3152775"/>
            <wp:effectExtent l="0" t="0" r="0" b="0"/>
            <wp:docPr id="5317670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82102B" wp14:textId="7777777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AWS console validation during setup and testing</w:t>
      </w:r>
    </w:p>
    <w:p xmlns:wp14="http://schemas.microsoft.com/office/word/2010/wordml" w14:paraId="72A3D3EC" wp14:textId="77777777">
      <w:pPr>
        <w:spacing w:before="200" w:after="60"/>
        <w:jc w:val="center"/>
      </w:pPr>
      <w:r>
        <w:drawing>
          <wp:inline xmlns:wp14="http://schemas.microsoft.com/office/word/2010/wordprocessingDrawing" distT="0" distB="0" distL="0" distR="0" wp14:anchorId="68E1D899" wp14:editId="7777777">
            <wp:extent cx="5724525" cy="3228975"/>
            <wp:effectExtent l="0" t="0" r="0" b="0"/>
            <wp:docPr id="504895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C750B0C" wp14:textId="7777777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 — AWS console validation during setup and testing</w:t>
      </w:r>
    </w:p>
    <w:p xmlns:wp14="http://schemas.microsoft.com/office/word/2010/wordml" w14:paraId="0D0B940D" wp14:textId="77777777">
      <w:pPr>
        <w:spacing w:before="200" w:after="60"/>
        <w:jc w:val="center"/>
      </w:pPr>
      <w:r>
        <w:drawing>
          <wp:inline xmlns:wp14="http://schemas.microsoft.com/office/word/2010/wordprocessingDrawing" distT="0" distB="0" distL="0" distR="0" wp14:anchorId="1A0239E8" wp14:editId="7777777">
            <wp:extent cx="5724525" cy="2714625"/>
            <wp:effectExtent l="0" t="0" r="0" b="0"/>
            <wp:docPr id="396434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63BADF5" wp14:textId="7777777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 — AWS console validation during setup and testing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f01c1f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3096FEE"/>
  <w15:docId w15:val="{7A07648C-0285-490A-813C-C7319BF3017F}"/>
  <w:rsids>
    <w:rsidRoot w:val="2F5D6D7B"/>
    <w:rsid w:val="2F5D6D7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0bc64fe4aa22d16ed983588b9a0b6626d86d6fe8.png" Id="rId7" /><Relationship Type="http://schemas.openxmlformats.org/officeDocument/2006/relationships/image" Target="media/fd6f0ca4080ec7bdf5db742ee3ea9cff4a71a9bf.png" Id="rId8" /><Relationship Type="http://schemas.openxmlformats.org/officeDocument/2006/relationships/image" Target="media/941efbd47775c9aefeff10f609238b1c1ed50c42.png" Id="rId9" /><Relationship Type="http://schemas.openxmlformats.org/officeDocument/2006/relationships/image" Target="media/0d10f9082a40153bf13c7efea9807b86b3a6cb6b.png" Id="rId10" /><Relationship Type="http://schemas.openxmlformats.org/officeDocument/2006/relationships/image" Target="media/c5541d3fdf0df217a771012c09e2fcbe838dd362.png" Id="rId11" /><Relationship Type="http://schemas.openxmlformats.org/officeDocument/2006/relationships/fontTable" Target="fontTable.xml" Id="rId12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Arpit Chouksey</lastModifiedBy>
  <revision>2</revision>
  <dcterms:created xsi:type="dcterms:W3CDTF">2026-07-29T09:05:18.8620000Z</dcterms:created>
  <dcterms:modified xsi:type="dcterms:W3CDTF">2026-07-29T09:18:13.1497216Z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