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F4E79"/>
          <w:sz w:val="56"/>
          <w:szCs w:val="56"/>
        </w:rPr>
        <w:t xml:space="preserve">BLOCKCHAIN &amp; WEB3</w:t>
      </w:r>
    </w:p>
    <w:p>
      <w:pPr>
        <w:spacing w:after="40"/>
      </w:pPr>
      <w:r>
        <w:rPr>
          <w:rFonts w:ascii="Arial" w:cs="Arial" w:eastAsia="Arial" w:hAnsi="Arial"/>
          <w:color w:val="555555"/>
          <w:sz w:val="32"/>
          <w:szCs w:val="32"/>
        </w:rPr>
        <w:t xml:space="preserve">Self-Learning Internship Program</w:t>
      </w:r>
    </w:p>
    <w:p>
      <w:pPr>
        <w:spacing w:after="40"/>
      </w:pPr>
      <w:r>
        <w:rPr>
          <w:rFonts w:ascii="Arial" w:cs="Arial" w:eastAsia="Arial" w:hAnsi="Arial"/>
          <w:color w:val="888888"/>
          <w:sz w:val="22"/>
          <w:szCs w:val="22"/>
        </w:rPr>
        <w:t xml:space="preserve">InternCareerPath  |  ICP-075A7909-2026</w:t>
      </w:r>
    </w:p>
    <w:p>
      <w:pPr>
        <w:pBdr>
          <w:bottom w:val="single" w:color="2E75B6" w:sz="12"/>
        </w:pBdr>
        <w:spacing w:after="400"/>
      </w:pPr>
    </w:p>
    <w:p>
      <w:pPr>
        <w:spacing w:after="120"/>
      </w:pPr>
      <w:r>
        <w:rPr>
          <w:rFonts w:ascii="Arial" w:cs="Arial" w:eastAsia="Arial" w:hAnsi="Arial"/>
          <w:b/>
          <w:bCs/>
          <w:color w:val="2E75B6"/>
          <w:sz w:val="36"/>
          <w:szCs w:val="36"/>
        </w:rPr>
        <w:t xml:space="preserve">Weekly Progress Report</w:t>
      </w:r>
    </w:p>
    <w:p>
      <w:pPr>
        <w:spacing w:after="100"/>
      </w:pPr>
      <w:r>
        <w:rPr>
          <w:rFonts w:ascii="Arial" w:cs="Arial" w:eastAsia="Arial" w:hAnsi="Arial"/>
          <w:color w:val="1A1A1A"/>
          <w:sz w:val="22"/>
          <w:szCs w:val="22"/>
        </w:rPr>
        <w:t xml:space="preserve">Projects Completed: Project 1 — Basic Blockchain Implementation | Project 2 — Simple Smart Contract</w:t>
      </w:r>
    </w:p>
    <w:p>
      <w:pPr>
        <w:spacing w:after="100"/>
      </w:pPr>
      <w:r>
        <w:rPr>
          <w:rFonts w:ascii="Arial" w:cs="Arial" w:eastAsia="Arial" w:hAnsi="Arial"/>
          <w:color w:val="1A1A1A"/>
          <w:sz w:val="22"/>
          <w:szCs w:val="22"/>
        </w:rPr>
        <w:t xml:space="preserve">Duration: 6 Weeks  |  Mode: Project-Based Self-Learning</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Intern ID</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ICP-075A7909-2026</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Repo ID</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REPO-94E8A6E6</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Projects</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Project 1: Basic Blockchain (Weeks 1–3)  |  Project 2: Simple Smart Contract (Weeks 4–6)</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Language/Tools</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Python, Solidity, Remix IDE, Hardhat, MetaMask</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Network</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Sepolia Testnet</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COMPLETED — All deliverables submitted</w:t>
            </w:r>
          </w:p>
        </w:tc>
      </w:tr>
    </w:tbl>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PROJECT 1: Basic Blockchain Implementation</w:t>
      </w:r>
    </w:p>
    <w:p>
      <w:pPr>
        <w:spacing w:after="100"/>
      </w:pPr>
      <w:r>
        <w:rPr>
          <w:rFonts w:ascii="Arial" w:cs="Arial" w:eastAsia="Arial" w:hAnsi="Arial"/>
          <w:color w:val="1A1A1A"/>
          <w:sz w:val="22"/>
          <w:szCs w:val="22"/>
        </w:rPr>
        <w:t xml:space="preserve">A proof-of-work blockchain built from scratch in Python. The project covers SHA-256 hashing, block structure design, mining with adjustable difficulty, transaction management, chain validation, and tamper detection. No external libraries are required — only Python's standard library.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32"/>
                <w:szCs w:val="32"/>
              </w:rPr>
              <w:t xml:space="preserve">WEEK 1: Blockchain Fundamentals &amp; Environment Setup</w:t>
            </w:r>
          </w:p>
          <w:p>
            <w:pPr>
              <w:spacing w:before="40"/>
            </w:pPr>
            <w:r>
              <w:rPr>
                <w:rFonts w:ascii="Arial" w:cs="Arial" w:eastAsia="Arial" w:hAnsi="Arial"/>
                <w:color w:val="BDD7EE"/>
                <w:sz w:val="20"/>
                <w:szCs w:val="20"/>
              </w:rPr>
              <w:t xml:space="preserve">Project 1 — Phase 1</w:t>
            </w:r>
          </w:p>
        </w:tc>
      </w:tr>
    </w:tbl>
    <w:p>
      <w:pPr>
        <w:spacing w:after="80"/>
      </w:pPr>
    </w:p>
    <w:p>
      <w:pPr>
        <w:pStyle w:val="Heading2"/>
        <w:spacing w:after="120" w:before="280"/>
      </w:pPr>
      <w:r>
        <w:rPr>
          <w:rFonts w:ascii="Arial" w:cs="Arial" w:eastAsia="Arial" w:hAnsi="Arial"/>
          <w:b/>
          <w:bCs/>
          <w:color w:val="2E75B6"/>
          <w:sz w:val="26"/>
          <w:szCs w:val="26"/>
        </w:rPr>
        <w:t xml:space="preserve">Learning Objectives</w:t>
      </w:r>
    </w:p>
    <w:p>
      <w:pPr>
        <w:pStyle w:val="ListParagraph"/>
        <w:numPr>
          <w:ilvl w:val="0"/>
          <w:numId w:val="2"/>
        </w:numPr>
        <w:spacing w:after="60"/>
      </w:pPr>
      <w:r>
        <w:rPr>
          <w:rFonts w:ascii="Arial" w:cs="Arial" w:eastAsia="Arial" w:hAnsi="Arial"/>
          <w:color w:val="1A1A1A"/>
          <w:sz w:val="22"/>
          <w:szCs w:val="22"/>
        </w:rPr>
        <w:t xml:space="preserve">Understand what a blockchain is: a distributed, append-only ledger of hashed blocks</w:t>
      </w:r>
    </w:p>
    <w:p>
      <w:pPr>
        <w:pStyle w:val="ListParagraph"/>
        <w:numPr>
          <w:ilvl w:val="0"/>
          <w:numId w:val="2"/>
        </w:numPr>
        <w:spacing w:after="60"/>
      </w:pPr>
      <w:r>
        <w:rPr>
          <w:rFonts w:ascii="Arial" w:cs="Arial" w:eastAsia="Arial" w:hAnsi="Arial"/>
          <w:color w:val="1A1A1A"/>
          <w:sz w:val="22"/>
          <w:szCs w:val="22"/>
        </w:rPr>
        <w:t xml:space="preserve">Study SHA-256: how a one-way cryptographic hash function ensures data integrity</w:t>
      </w:r>
    </w:p>
    <w:p>
      <w:pPr>
        <w:pStyle w:val="ListParagraph"/>
        <w:numPr>
          <w:ilvl w:val="0"/>
          <w:numId w:val="2"/>
        </w:numPr>
        <w:spacing w:after="60"/>
      </w:pPr>
      <w:r>
        <w:rPr>
          <w:rFonts w:ascii="Arial" w:cs="Arial" w:eastAsia="Arial" w:hAnsi="Arial"/>
          <w:color w:val="1A1A1A"/>
          <w:sz w:val="22"/>
          <w:szCs w:val="22"/>
        </w:rPr>
        <w:t xml:space="preserve">Research block structure: index, timestamp, data, previous_hash, nonce, hash</w:t>
      </w:r>
    </w:p>
    <w:p>
      <w:pPr>
        <w:pStyle w:val="ListParagraph"/>
        <w:numPr>
          <w:ilvl w:val="0"/>
          <w:numId w:val="2"/>
        </w:numPr>
        <w:spacing w:after="60"/>
      </w:pPr>
      <w:r>
        <w:rPr>
          <w:rFonts w:ascii="Arial" w:cs="Arial" w:eastAsia="Arial" w:hAnsi="Arial"/>
          <w:color w:val="1A1A1A"/>
          <w:sz w:val="22"/>
          <w:szCs w:val="22"/>
        </w:rPr>
        <w:t xml:space="preserve">Learn Proof of Work: why mining must be computationally expensive</w:t>
      </w:r>
    </w:p>
    <w:p>
      <w:pPr>
        <w:pStyle w:val="ListParagraph"/>
        <w:numPr>
          <w:ilvl w:val="0"/>
          <w:numId w:val="2"/>
        </w:numPr>
        <w:spacing w:after="60"/>
      </w:pPr>
      <w:r>
        <w:rPr>
          <w:rFonts w:ascii="Arial" w:cs="Arial" w:eastAsia="Arial" w:hAnsi="Arial"/>
          <w:color w:val="1A1A1A"/>
          <w:sz w:val="22"/>
          <w:szCs w:val="22"/>
        </w:rPr>
        <w:t xml:space="preserve">Set up Python environment; confirm hashlib, json, time are available</w:t>
      </w:r>
    </w:p>
    <w:p>
      <w:pPr>
        <w:spacing w:after="80"/>
      </w:pPr>
    </w:p>
    <w:p>
      <w:pPr>
        <w:pStyle w:val="Heading2"/>
        <w:spacing w:after="120" w:before="280"/>
      </w:pPr>
      <w:r>
        <w:rPr>
          <w:rFonts w:ascii="Arial" w:cs="Arial" w:eastAsia="Arial" w:hAnsi="Arial"/>
          <w:b/>
          <w:bCs/>
          <w:color w:val="2E75B6"/>
          <w:sz w:val="26"/>
          <w:szCs w:val="26"/>
        </w:rPr>
        <w:t xml:space="preserve">Concepts Researched</w:t>
      </w:r>
    </w:p>
    <w:p>
      <w:pPr>
        <w:spacing w:after="80" w:before="200"/>
      </w:pPr>
      <w:r>
        <w:rPr>
          <w:rFonts w:ascii="Arial" w:cs="Arial" w:eastAsia="Arial" w:hAnsi="Arial"/>
          <w:b/>
          <w:bCs/>
          <w:color w:val="444444"/>
          <w:sz w:val="24"/>
          <w:szCs w:val="24"/>
        </w:rPr>
        <w:t xml:space="preserve">SHA-256 Hashing</w:t>
      </w:r>
    </w:p>
    <w:p>
      <w:pPr>
        <w:spacing w:after="100"/>
      </w:pPr>
      <w:r>
        <w:rPr>
          <w:rFonts w:ascii="Arial" w:cs="Arial" w:eastAsia="Arial" w:hAnsi="Arial"/>
          <w:color w:val="1A1A1A"/>
          <w:sz w:val="22"/>
          <w:szCs w:val="22"/>
        </w:rPr>
        <w:t xml:space="preserve">SHA-256 produces a 256-bit (64 hex character) fingerprint of any input. Changing even one byte of input produces a completely different hash — this property (avalanche effect) makes blockchain data tamper-evident. Python's built-in hashlib.sha256() was used throughout the project.</w:t>
      </w:r>
    </w:p>
    <w:p>
      <w:pPr>
        <w:shd w:fill="F0F4F8" w:val="clear"/>
        <w:spacing w:after="80" w:before="80"/>
        <w:ind w:left="360"/>
      </w:pPr>
      <w:r>
        <w:rPr>
          <w:rFonts w:ascii="Courier New" w:cs="Courier New" w:eastAsia="Courier New" w:hAnsi="Courier New"/>
          <w:color w:val="1A3A5C"/>
          <w:sz w:val="20"/>
          <w:szCs w:val="20"/>
        </w:rPr>
        <w:t xml:space="preserve">import hashlib</w:t>
      </w:r>
    </w:p>
    <w:p>
      <w:pPr>
        <w:shd w:fill="F0F4F8" w:val="clear"/>
        <w:spacing w:after="80" w:before="80"/>
        <w:ind w:left="360"/>
      </w:pPr>
      <w:r>
        <w:rPr>
          <w:rFonts w:ascii="Courier New" w:cs="Courier New" w:eastAsia="Courier New" w:hAnsi="Courier New"/>
          <w:color w:val="1A3A5C"/>
          <w:sz w:val="20"/>
          <w:szCs w:val="20"/>
        </w:rPr>
        <w:t xml:space="preserve">hash = hashlib.sha256(b"Hello Blockchain").hexdigest()</w:t>
      </w:r>
    </w:p>
    <w:p>
      <w:pPr>
        <w:shd w:fill="F0F4F8" w:val="clear"/>
        <w:spacing w:after="80" w:before="80"/>
        <w:ind w:left="360"/>
      </w:pPr>
      <w:r>
        <w:rPr>
          <w:rFonts w:ascii="Courier New" w:cs="Courier New" w:eastAsia="Courier New" w:hAnsi="Courier New"/>
          <w:color w:val="1A3A5C"/>
          <w:sz w:val="20"/>
          <w:szCs w:val="20"/>
        </w:rPr>
        <w:t xml:space="preserve"># → 'a8a0b8c1e7a4c3f2...' (64 hex chars)</w:t>
      </w:r>
    </w:p>
    <w:p>
      <w:pPr>
        <w:spacing w:after="80"/>
      </w:pPr>
    </w:p>
    <w:p>
      <w:pPr>
        <w:spacing w:after="80" w:before="200"/>
      </w:pPr>
      <w:r>
        <w:rPr>
          <w:rFonts w:ascii="Arial" w:cs="Arial" w:eastAsia="Arial" w:hAnsi="Arial"/>
          <w:b/>
          <w:bCs/>
          <w:color w:val="444444"/>
          <w:sz w:val="24"/>
          <w:szCs w:val="24"/>
        </w:rPr>
        <w:t xml:space="preserve">Block Structure Design</w:t>
      </w:r>
    </w:p>
    <w:p>
      <w:pPr>
        <w:spacing w:after="100"/>
      </w:pPr>
      <w:r>
        <w:rPr>
          <w:rFonts w:ascii="Arial" w:cs="Arial" w:eastAsia="Arial" w:hAnsi="Arial"/>
          <w:color w:val="1A1A1A"/>
          <w:sz w:val="22"/>
          <w:szCs w:val="22"/>
        </w:rPr>
        <w:t xml:space="preserve">Each block was designed to carry: an index (position in chain), a Unix timestamp, a list of transaction dictionaries, the hash of the previous block, a nonce for proof-of-work, and the block's own SHA-256 hash computed from all the above fields serialised as sorted JSON.</w:t>
      </w:r>
    </w:p>
    <w:p>
      <w:pPr>
        <w:spacing w:after="80"/>
      </w:pPr>
    </w:p>
    <w:p>
      <w:pPr>
        <w:spacing w:after="80" w:before="200"/>
      </w:pPr>
      <w:r>
        <w:rPr>
          <w:rFonts w:ascii="Arial" w:cs="Arial" w:eastAsia="Arial" w:hAnsi="Arial"/>
          <w:b/>
          <w:bCs/>
          <w:color w:val="444444"/>
          <w:sz w:val="24"/>
          <w:szCs w:val="24"/>
        </w:rPr>
        <w:t xml:space="preserve">Proof of Work</w:t>
      </w:r>
    </w:p>
    <w:p>
      <w:pPr>
        <w:spacing w:after="100"/>
      </w:pPr>
      <w:r>
        <w:rPr>
          <w:rFonts w:ascii="Arial" w:cs="Arial" w:eastAsia="Arial" w:hAnsi="Arial"/>
          <w:color w:val="1A1A1A"/>
          <w:sz w:val="22"/>
          <w:szCs w:val="22"/>
        </w:rPr>
        <w:t xml:space="preserve">Mining requires incrementing the nonce until the block hash starts with a target number of zeros. With difficulty=4, the target prefix is '0000'. This takes ~50,000 attempts on average, making fraudulent block creation computationally expensive.</w:t>
      </w:r>
    </w:p>
    <w:p>
      <w:pPr>
        <w:spacing w:after="80"/>
      </w:pPr>
    </w:p>
    <w:p>
      <w:pPr>
        <w:pStyle w:val="Heading2"/>
        <w:spacing w:after="120" w:before="280"/>
      </w:pPr>
      <w:r>
        <w:rPr>
          <w:rFonts w:ascii="Arial" w:cs="Arial" w:eastAsia="Arial" w:hAnsi="Arial"/>
          <w:b/>
          <w:bCs/>
          <w:color w:val="2E75B6"/>
          <w:sz w:val="26"/>
          <w:szCs w:val="26"/>
        </w:rPr>
        <w:t xml:space="preserve">Deliverables —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 Selection</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Project 1 (Basic Blockchain) + Project 2 (Smart Contract) selected</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Wallet Setup</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MetaMask installed, Sepolia testnet configured, test ETH obtained from faucet</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Dev Environment</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Python 3.11, VS Code, Git repository initialised</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File Created</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Week1/basic-blockchain/blockchain.py — Block and Blockchain class scaffolds</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Concepts Covered</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SHA-256, Merkle roots, chain linkage, PoW, distributed consensus</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32"/>
                <w:szCs w:val="32"/>
              </w:rPr>
              <w:t xml:space="preserve">WEEK 2: Contract Development &amp; Initial Testing</w:t>
            </w:r>
          </w:p>
          <w:p>
            <w:pPr>
              <w:spacing w:before="40"/>
            </w:pPr>
            <w:r>
              <w:rPr>
                <w:rFonts w:ascii="Arial" w:cs="Arial" w:eastAsia="Arial" w:hAnsi="Arial"/>
                <w:color w:val="BDD7EE"/>
                <w:sz w:val="20"/>
                <w:szCs w:val="20"/>
              </w:rPr>
              <w:t xml:space="preserve">Project 1 — Phase 2</w:t>
            </w:r>
          </w:p>
        </w:tc>
      </w:tr>
    </w:tbl>
    <w:p>
      <w:pPr>
        <w:spacing w:after="80"/>
      </w:pPr>
    </w:p>
    <w:p>
      <w:pPr>
        <w:pStyle w:val="Heading2"/>
        <w:spacing w:after="120" w:before="280"/>
      </w:pPr>
      <w:r>
        <w:rPr>
          <w:rFonts w:ascii="Arial" w:cs="Arial" w:eastAsia="Arial" w:hAnsi="Arial"/>
          <w:b/>
          <w:bCs/>
          <w:color w:val="2E75B6"/>
          <w:sz w:val="26"/>
          <w:szCs w:val="26"/>
        </w:rPr>
        <w:t xml:space="preserve">Development Work</w:t>
      </w:r>
    </w:p>
    <w:p>
      <w:pPr>
        <w:spacing w:after="100"/>
      </w:pPr>
      <w:r>
        <w:rPr>
          <w:rFonts w:ascii="Arial" w:cs="Arial" w:eastAsia="Arial" w:hAnsi="Arial"/>
          <w:color w:val="1A1A1A"/>
          <w:sz w:val="22"/>
          <w:szCs w:val="22"/>
        </w:rPr>
        <w:t xml:space="preserve">Week 2 focused on building and iteratively testing the core blockchain engine. The Block class was finalised with a compute_hash() method serialising all fields to deterministic sorted JSON. The Blockchain class was built with genesis block creation, add_transaction(), mine_block() with proof-of-work, and is_chain_valid().</w:t>
      </w:r>
    </w:p>
    <w:p>
      <w:pPr>
        <w:spacing w:after="80"/>
      </w:pPr>
    </w:p>
    <w:p>
      <w:pPr>
        <w:spacing w:after="80" w:before="200"/>
      </w:pPr>
      <w:r>
        <w:rPr>
          <w:rFonts w:ascii="Arial" w:cs="Arial" w:eastAsia="Arial" w:hAnsi="Arial"/>
          <w:b/>
          <w:bCs/>
          <w:color w:val="444444"/>
          <w:sz w:val="24"/>
          <w:szCs w:val="24"/>
        </w:rPr>
        <w:t xml:space="preserve">Key Implementation Decisions</w:t>
      </w:r>
    </w:p>
    <w:p>
      <w:pPr>
        <w:pStyle w:val="ListParagraph"/>
        <w:numPr>
          <w:ilvl w:val="0"/>
          <w:numId w:val="2"/>
        </w:numPr>
        <w:spacing w:after="60"/>
      </w:pPr>
      <w:r>
        <w:rPr>
          <w:rFonts w:ascii="Arial" w:cs="Arial" w:eastAsia="Arial" w:hAnsi="Arial"/>
          <w:color w:val="1A1A1A"/>
          <w:sz w:val="22"/>
          <w:szCs w:val="22"/>
        </w:rPr>
        <w:t xml:space="preserve">Transactions stored as plain Python dicts with sender, receiver, amount, timestamp</w:t>
      </w:r>
    </w:p>
    <w:p>
      <w:pPr>
        <w:pStyle w:val="ListParagraph"/>
        <w:numPr>
          <w:ilvl w:val="0"/>
          <w:numId w:val="2"/>
        </w:numPr>
        <w:spacing w:after="60"/>
      </w:pPr>
      <w:r>
        <w:rPr>
          <w:rFonts w:ascii="Arial" w:cs="Arial" w:eastAsia="Arial" w:hAnsi="Arial"/>
          <w:color w:val="1A1A1A"/>
          <w:sz w:val="22"/>
          <w:szCs w:val="22"/>
        </w:rPr>
        <w:t xml:space="preserve">Pending transaction pool cleared after each successful mine</w:t>
      </w:r>
    </w:p>
    <w:p>
      <w:pPr>
        <w:pStyle w:val="ListParagraph"/>
        <w:numPr>
          <w:ilvl w:val="0"/>
          <w:numId w:val="2"/>
        </w:numPr>
        <w:spacing w:after="60"/>
      </w:pPr>
      <w:r>
        <w:rPr>
          <w:rFonts w:ascii="Arial" w:cs="Arial" w:eastAsia="Arial" w:hAnsi="Arial"/>
          <w:color w:val="1A1A1A"/>
          <w:sz w:val="22"/>
          <w:szCs w:val="22"/>
        </w:rPr>
        <w:t xml:space="preserve">Mining reward of 1 coin added as a NETWORK → miner transaction inside mine_block()</w:t>
      </w:r>
    </w:p>
    <w:p>
      <w:pPr>
        <w:pStyle w:val="ListParagraph"/>
        <w:numPr>
          <w:ilvl w:val="0"/>
          <w:numId w:val="2"/>
        </w:numPr>
        <w:spacing w:after="60"/>
      </w:pPr>
      <w:r>
        <w:rPr>
          <w:rFonts w:ascii="Arial" w:cs="Arial" w:eastAsia="Arial" w:hAnsi="Arial"/>
          <w:color w:val="1A1A1A"/>
          <w:sz w:val="22"/>
          <w:szCs w:val="22"/>
        </w:rPr>
        <w:t xml:space="preserve">get_balance() scans the full chain — same approach as Bitcoin's UTXO model conceptually</w:t>
      </w:r>
    </w:p>
    <w:p>
      <w:pPr>
        <w:pStyle w:val="ListParagraph"/>
        <w:numPr>
          <w:ilvl w:val="0"/>
          <w:numId w:val="2"/>
        </w:numPr>
        <w:spacing w:after="60"/>
      </w:pPr>
      <w:r>
        <w:rPr>
          <w:rFonts w:ascii="Arial" w:cs="Arial" w:eastAsia="Arial" w:hAnsi="Arial"/>
          <w:color w:val="1A1A1A"/>
          <w:sz w:val="22"/>
          <w:szCs w:val="22"/>
        </w:rPr>
        <w:t xml:space="preserve">Difficulty constant set on the class (MINING_DIFFICULTY = 4) for easy tuning</w:t>
      </w:r>
    </w:p>
    <w:p>
      <w:pPr>
        <w:spacing w:after="80"/>
      </w:pPr>
    </w:p>
    <w:p>
      <w:pPr>
        <w:spacing w:after="80" w:before="200"/>
      </w:pPr>
      <w:r>
        <w:rPr>
          <w:rFonts w:ascii="Arial" w:cs="Arial" w:eastAsia="Arial" w:hAnsi="Arial"/>
          <w:b/>
          <w:bCs/>
          <w:color w:val="444444"/>
          <w:sz w:val="24"/>
          <w:szCs w:val="24"/>
        </w:rPr>
        <w:t xml:space="preserve">Initial Test Results</w:t>
      </w:r>
    </w:p>
    <w:p>
      <w:pPr>
        <w:spacing w:after="100"/>
      </w:pPr>
      <w:r>
        <w:rPr>
          <w:rFonts w:ascii="Arial" w:cs="Arial" w:eastAsia="Arial" w:hAnsi="Arial"/>
          <w:color w:val="1A1A1A"/>
          <w:sz w:val="22"/>
          <w:szCs w:val="22"/>
        </w:rPr>
        <w:t xml:space="preserve">Manual testing confirmed: blocks mine successfully, hashes start with '0000', the chain links correctly via previous_hash, and balance calculations are accurate. A first unit test file was created covering genesis block creation and transaction addition.</w:t>
      </w:r>
    </w:p>
    <w:p>
      <w:pPr>
        <w:spacing w:after="80"/>
      </w:pPr>
    </w:p>
    <w:p>
      <w:pPr>
        <w:pStyle w:val="Heading2"/>
        <w:spacing w:after="120" w:before="280"/>
      </w:pPr>
      <w:r>
        <w:rPr>
          <w:rFonts w:ascii="Arial" w:cs="Arial" w:eastAsia="Arial" w:hAnsi="Arial"/>
          <w:b/>
          <w:bCs/>
          <w:color w:val="2E75B6"/>
          <w:sz w:val="26"/>
          <w:szCs w:val="26"/>
        </w:rPr>
        <w:t xml:space="preserve">Code Sample — Proof of Work</w:t>
      </w:r>
    </w:p>
    <w:p>
      <w:pPr>
        <w:shd w:fill="F0F4F8" w:val="clear"/>
        <w:spacing w:after="80" w:before="80"/>
        <w:ind w:left="360"/>
      </w:pPr>
      <w:r>
        <w:rPr>
          <w:rFonts w:ascii="Courier New" w:cs="Courier New" w:eastAsia="Courier New" w:hAnsi="Courier New"/>
          <w:color w:val="1A3A5C"/>
          <w:sz w:val="20"/>
          <w:szCs w:val="20"/>
        </w:rPr>
        <w:t xml:space="preserve">def _proof_of_work(self, block):</w:t>
      </w:r>
    </w:p>
    <w:p>
      <w:pPr>
        <w:shd w:fill="F0F4F8" w:val="clear"/>
        <w:spacing w:after="80" w:before="80"/>
        <w:ind w:left="360"/>
      </w:pPr>
      <w:r>
        <w:rPr>
          <w:rFonts w:ascii="Courier New" w:cs="Courier New" w:eastAsia="Courier New" w:hAnsi="Courier New"/>
          <w:color w:val="1A3A5C"/>
          <w:sz w:val="20"/>
          <w:szCs w:val="20"/>
        </w:rPr>
        <w:t xml:space="preserve">    target = "0" * self.MINING_DIFFICULTY</w:t>
      </w:r>
    </w:p>
    <w:p>
      <w:pPr>
        <w:shd w:fill="F0F4F8" w:val="clear"/>
        <w:spacing w:after="80" w:before="80"/>
        <w:ind w:left="360"/>
      </w:pPr>
      <w:r>
        <w:rPr>
          <w:rFonts w:ascii="Courier New" w:cs="Courier New" w:eastAsia="Courier New" w:hAnsi="Courier New"/>
          <w:color w:val="1A3A5C"/>
          <w:sz w:val="20"/>
          <w:szCs w:val="20"/>
        </w:rPr>
        <w:t xml:space="preserve">    while not block.hash.startswith(target):</w:t>
      </w:r>
    </w:p>
    <w:p>
      <w:pPr>
        <w:shd w:fill="F0F4F8" w:val="clear"/>
        <w:spacing w:after="80" w:before="80"/>
        <w:ind w:left="360"/>
      </w:pPr>
      <w:r>
        <w:rPr>
          <w:rFonts w:ascii="Courier New" w:cs="Courier New" w:eastAsia="Courier New" w:hAnsi="Courier New"/>
          <w:color w:val="1A3A5C"/>
          <w:sz w:val="20"/>
          <w:szCs w:val="20"/>
        </w:rPr>
        <w:t xml:space="preserve">        block.nonce += 1</w:t>
      </w:r>
    </w:p>
    <w:p>
      <w:pPr>
        <w:shd w:fill="F0F4F8" w:val="clear"/>
        <w:spacing w:after="80" w:before="80"/>
        <w:ind w:left="360"/>
      </w:pPr>
      <w:r>
        <w:rPr>
          <w:rFonts w:ascii="Courier New" w:cs="Courier New" w:eastAsia="Courier New" w:hAnsi="Courier New"/>
          <w:color w:val="1A3A5C"/>
          <w:sz w:val="20"/>
          <w:szCs w:val="20"/>
        </w:rPr>
        <w:t xml:space="preserve">        block.hash = block.compute_hash()</w:t>
      </w:r>
    </w:p>
    <w:p>
      <w:pPr>
        <w:shd w:fill="F0F4F8" w:val="clear"/>
        <w:spacing w:after="80" w:before="80"/>
        <w:ind w:left="360"/>
      </w:pPr>
      <w:r>
        <w:rPr>
          <w:rFonts w:ascii="Courier New" w:cs="Courier New" w:eastAsia="Courier New" w:hAnsi="Courier New"/>
          <w:color w:val="1A3A5C"/>
          <w:sz w:val="20"/>
          <w:szCs w:val="20"/>
        </w:rPr>
        <w:t xml:space="preserve">    return block</w:t>
      </w:r>
    </w:p>
    <w:p>
      <w:pPr>
        <w:spacing w:after="80"/>
      </w:pPr>
    </w:p>
    <w:p>
      <w:pPr>
        <w:pStyle w:val="Heading2"/>
        <w:spacing w:after="120" w:before="280"/>
      </w:pPr>
      <w:r>
        <w:rPr>
          <w:rFonts w:ascii="Arial" w:cs="Arial" w:eastAsia="Arial" w:hAnsi="Arial"/>
          <w:b/>
          <w:bCs/>
          <w:color w:val="2E75B6"/>
          <w:sz w:val="26"/>
          <w:szCs w:val="26"/>
        </w:rPr>
        <w:t xml:space="preserve">Deliverables —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Working Contract</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blockchain.py with Block, Blockchain, genesis block, mining, validation</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Progress Notes</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Mining difficulty 4 tested; ~50k iterations per block confirmed</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Test Coverage</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8 initial unit tests written and passing</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Demo Output</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3-block chain mined with Alice→Bob→Charlie transactions</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Bugs Fixed</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Timestamp serialisation issue resolved by using time.time() float in JSON</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32"/>
                <w:szCs w:val="32"/>
              </w:rPr>
              <w:t xml:space="preserve">WEEK 3: Security Review, Documentation &amp; GitHub Submission</w:t>
            </w:r>
          </w:p>
          <w:p>
            <w:pPr>
              <w:spacing w:before="40"/>
            </w:pPr>
            <w:r>
              <w:rPr>
                <w:rFonts w:ascii="Arial" w:cs="Arial" w:eastAsia="Arial" w:hAnsi="Arial"/>
                <w:color w:val="BDD7EE"/>
                <w:sz w:val="20"/>
                <w:szCs w:val="20"/>
              </w:rPr>
              <w:t xml:space="preserve">Project 1 — Phase 3</w:t>
            </w:r>
          </w:p>
        </w:tc>
      </w:tr>
    </w:tbl>
    <w:p>
      <w:pPr>
        <w:spacing w:after="80"/>
      </w:pPr>
    </w:p>
    <w:p>
      <w:pPr>
        <w:pStyle w:val="Heading2"/>
        <w:spacing w:after="120" w:before="280"/>
      </w:pPr>
      <w:r>
        <w:rPr>
          <w:rFonts w:ascii="Arial" w:cs="Arial" w:eastAsia="Arial" w:hAnsi="Arial"/>
          <w:b/>
          <w:bCs/>
          <w:color w:val="2E75B6"/>
          <w:sz w:val="26"/>
          <w:szCs w:val="26"/>
        </w:rPr>
        <w:t xml:space="preserve">Security Review</w:t>
      </w:r>
    </w:p>
    <w:p>
      <w:pPr>
        <w:spacing w:after="100"/>
      </w:pPr>
      <w:r>
        <w:rPr>
          <w:rFonts w:ascii="Arial" w:cs="Arial" w:eastAsia="Arial" w:hAnsi="Arial"/>
          <w:color w:val="1A1A1A"/>
          <w:sz w:val="22"/>
          <w:szCs w:val="22"/>
        </w:rPr>
        <w:t xml:space="preserve">A structured review was conducted against known blockchain attack vectors. Each risk was analysed and the corresponding mitigation in the implementation documented.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 Applied</w:t>
            </w:r>
          </w:p>
        </w:tc>
        <w:tc>
          <w:tcPr>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Tampering</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SHA-256 hash verification on every block</w:t>
            </w:r>
          </w:p>
        </w:tc>
        <w:tc>
          <w:tcPr>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Protected</w:t>
            </w:r>
          </w:p>
        </w:tc>
      </w:tr>
      <w:tr>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 Insertion</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previous_hash chain linkage</w:t>
            </w:r>
          </w:p>
        </w:tc>
        <w:tc>
          <w:tcPr>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Protected</w:t>
            </w:r>
          </w:p>
        </w:tc>
      </w:tr>
      <w:tr>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Hash Spoofing</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PoW difficulty check in validator</w:t>
            </w:r>
          </w:p>
        </w:tc>
        <w:tc>
          <w:tcPr>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Protected</w:t>
            </w:r>
          </w:p>
        </w:tc>
      </w:tr>
      <w:tr>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 Attack</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Conceptually acknowledged; no full P2P network in scope</w:t>
            </w:r>
          </w:p>
        </w:tc>
        <w:tc>
          <w:tcPr>
            <w:tcBorders>
              <w:top w:val="single" w:color="AECDE8" w:sz="1"/>
              <w:left w:val="single" w:color="AECDE8" w:sz="1"/>
              <w:bottom w:val="single" w:color="AECDE8" w:sz="1"/>
              <w:right w:val="single" w:color="AECDE8" w:sz="1"/>
            </w:tcBorders>
            <w:shd w:fill="FFF9C4" w:val="clear"/>
            <w:tcMar>
              <w:top w:type="dxa" w:w="80"/>
              <w:left w:type="dxa" w:w="120"/>
              <w:bottom w:type="dxa" w:w="80"/>
              <w:right w:type="dxa" w:w="120"/>
            </w:tcMar>
          </w:tcPr>
          <w:p>
            <w:r>
              <w:rPr>
                <w:rFonts w:ascii="Arial" w:cs="Arial" w:eastAsia="Arial" w:hAnsi="Arial"/>
                <w:color w:val="1A1A1A"/>
                <w:sz w:val="20"/>
                <w:szCs w:val="20"/>
              </w:rPr>
              <w:t xml:space="preserve">Out of Scope</w:t>
            </w:r>
          </w:p>
        </w:tc>
      </w:tr>
      <w:tr>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Double Spend</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 check via full-chain scan</w:t>
            </w:r>
          </w:p>
        </w:tc>
        <w:tc>
          <w:tcPr>
            <w:tcBorders>
              <w:top w:val="single" w:color="AECDE8" w:sz="1"/>
              <w:left w:val="single" w:color="AECDE8" w:sz="1"/>
              <w:bottom w:val="single" w:color="AECDE8" w:sz="1"/>
              <w:right w:val="single" w:color="AECDE8" w:sz="1"/>
            </w:tcBorders>
            <w:shd w:fill="FFF9C4" w:val="clear"/>
            <w:tcMar>
              <w:top w:type="dxa" w:w="80"/>
              <w:left w:type="dxa" w:w="120"/>
              <w:bottom w:type="dxa" w:w="80"/>
              <w:right w:type="dxa" w:w="120"/>
            </w:tcMar>
          </w:tcPr>
          <w:p>
            <w:r>
              <w:rPr>
                <w:rFonts w:ascii="Arial" w:cs="Arial" w:eastAsia="Arial" w:hAnsi="Arial"/>
                <w:color w:val="1A1A1A"/>
                <w:sz w:val="20"/>
                <w:szCs w:val="20"/>
              </w:rPr>
              <w:t xml:space="preserve">Partial</w:t>
            </w:r>
          </w:p>
        </w:tc>
      </w:tr>
    </w:tbl>
    <w:p>
      <w:pPr>
        <w:spacing w:after="80"/>
      </w:pPr>
    </w:p>
    <w:p>
      <w:pPr>
        <w:pStyle w:val="Heading2"/>
        <w:spacing w:after="120" w:before="280"/>
      </w:pPr>
      <w:r>
        <w:rPr>
          <w:rFonts w:ascii="Arial" w:cs="Arial" w:eastAsia="Arial" w:hAnsi="Arial"/>
          <w:b/>
          <w:bCs/>
          <w:color w:val="2E75B6"/>
          <w:sz w:val="26"/>
          <w:szCs w:val="26"/>
        </w:rPr>
        <w:t xml:space="preserve">Final Test Suite — 14 Tests, All Passing</w:t>
      </w:r>
    </w:p>
    <w:p>
      <w:pPr>
        <w:pStyle w:val="ListParagraph"/>
        <w:numPr>
          <w:ilvl w:val="0"/>
          <w:numId w:val="2"/>
        </w:numPr>
        <w:spacing w:after="60"/>
      </w:pPr>
      <w:r>
        <w:rPr>
          <w:rFonts w:ascii="Arial" w:cs="Arial" w:eastAsia="Arial" w:hAnsi="Arial"/>
          <w:color w:val="1A1A1A"/>
          <w:sz w:val="22"/>
          <w:szCs w:val="22"/>
        </w:rPr>
        <w:t xml:space="preserve">test_block_creation — Block fields set correctly</w:t>
      </w:r>
    </w:p>
    <w:p>
      <w:pPr>
        <w:pStyle w:val="ListParagraph"/>
        <w:numPr>
          <w:ilvl w:val="0"/>
          <w:numId w:val="2"/>
        </w:numPr>
        <w:spacing w:after="60"/>
      </w:pPr>
      <w:r>
        <w:rPr>
          <w:rFonts w:ascii="Arial" w:cs="Arial" w:eastAsia="Arial" w:hAnsi="Arial"/>
          <w:color w:val="1A1A1A"/>
          <w:sz w:val="22"/>
          <w:szCs w:val="22"/>
        </w:rPr>
        <w:t xml:space="preserve">test_block_hash_changes_on_tamper — Avalanche effect verified</w:t>
      </w:r>
    </w:p>
    <w:p>
      <w:pPr>
        <w:pStyle w:val="ListParagraph"/>
        <w:numPr>
          <w:ilvl w:val="0"/>
          <w:numId w:val="2"/>
        </w:numPr>
        <w:spacing w:after="60"/>
      </w:pPr>
      <w:r>
        <w:rPr>
          <w:rFonts w:ascii="Arial" w:cs="Arial" w:eastAsia="Arial" w:hAnsi="Arial"/>
          <w:color w:val="1A1A1A"/>
          <w:sz w:val="22"/>
          <w:szCs w:val="22"/>
        </w:rPr>
        <w:t xml:space="preserve">test_block_to_dict — Serialisation correct</w:t>
      </w:r>
    </w:p>
    <w:p>
      <w:pPr>
        <w:pStyle w:val="ListParagraph"/>
        <w:numPr>
          <w:ilvl w:val="0"/>
          <w:numId w:val="2"/>
        </w:numPr>
        <w:spacing w:after="60"/>
      </w:pPr>
      <w:r>
        <w:rPr>
          <w:rFonts w:ascii="Arial" w:cs="Arial" w:eastAsia="Arial" w:hAnsi="Arial"/>
          <w:color w:val="1A1A1A"/>
          <w:sz w:val="22"/>
          <w:szCs w:val="22"/>
        </w:rPr>
        <w:t xml:space="preserve">test_genesis_block_created — Index 0, prev_hash all zeros</w:t>
      </w:r>
    </w:p>
    <w:p>
      <w:pPr>
        <w:pStyle w:val="ListParagraph"/>
        <w:numPr>
          <w:ilvl w:val="0"/>
          <w:numId w:val="2"/>
        </w:numPr>
        <w:spacing w:after="60"/>
      </w:pPr>
      <w:r>
        <w:rPr>
          <w:rFonts w:ascii="Arial" w:cs="Arial" w:eastAsia="Arial" w:hAnsi="Arial"/>
          <w:color w:val="1A1A1A"/>
          <w:sz w:val="22"/>
          <w:szCs w:val="22"/>
        </w:rPr>
        <w:t xml:space="preserve">test_add_transaction — Pending pool updated</w:t>
      </w:r>
    </w:p>
    <w:p>
      <w:pPr>
        <w:pStyle w:val="ListParagraph"/>
        <w:numPr>
          <w:ilvl w:val="0"/>
          <w:numId w:val="2"/>
        </w:numPr>
        <w:spacing w:after="60"/>
      </w:pPr>
      <w:r>
        <w:rPr>
          <w:rFonts w:ascii="Arial" w:cs="Arial" w:eastAsia="Arial" w:hAnsi="Arial"/>
          <w:color w:val="1A1A1A"/>
          <w:sz w:val="22"/>
          <w:szCs w:val="22"/>
        </w:rPr>
        <w:t xml:space="preserve">test_mine_block_clears_pending — Pool emptied after mine</w:t>
      </w:r>
    </w:p>
    <w:p>
      <w:pPr>
        <w:pStyle w:val="ListParagraph"/>
        <w:numPr>
          <w:ilvl w:val="0"/>
          <w:numId w:val="2"/>
        </w:numPr>
        <w:spacing w:after="60"/>
      </w:pPr>
      <w:r>
        <w:rPr>
          <w:rFonts w:ascii="Arial" w:cs="Arial" w:eastAsia="Arial" w:hAnsi="Arial"/>
          <w:color w:val="1A1A1A"/>
          <w:sz w:val="22"/>
          <w:szCs w:val="22"/>
        </w:rPr>
        <w:t xml:space="preserve">test_mine_block_appends_to_chain — Chain length increments</w:t>
      </w:r>
    </w:p>
    <w:p>
      <w:pPr>
        <w:pStyle w:val="ListParagraph"/>
        <w:numPr>
          <w:ilvl w:val="0"/>
          <w:numId w:val="2"/>
        </w:numPr>
        <w:spacing w:after="60"/>
      </w:pPr>
      <w:r>
        <w:rPr>
          <w:rFonts w:ascii="Arial" w:cs="Arial" w:eastAsia="Arial" w:hAnsi="Arial"/>
          <w:color w:val="1A1A1A"/>
          <w:sz w:val="22"/>
          <w:szCs w:val="22"/>
        </w:rPr>
        <w:t xml:space="preserve">test_mining_difficulty_satisfied — Hash starts with '0000'</w:t>
      </w:r>
    </w:p>
    <w:p>
      <w:pPr>
        <w:pStyle w:val="ListParagraph"/>
        <w:numPr>
          <w:ilvl w:val="0"/>
          <w:numId w:val="2"/>
        </w:numPr>
        <w:spacing w:after="60"/>
      </w:pPr>
      <w:r>
        <w:rPr>
          <w:rFonts w:ascii="Arial" w:cs="Arial" w:eastAsia="Arial" w:hAnsi="Arial"/>
          <w:color w:val="1A1A1A"/>
          <w:sz w:val="22"/>
          <w:szCs w:val="22"/>
        </w:rPr>
        <w:t xml:space="preserve">test_chain_linkage — previous_hash matches prior block</w:t>
      </w:r>
    </w:p>
    <w:p>
      <w:pPr>
        <w:pStyle w:val="ListParagraph"/>
        <w:numPr>
          <w:ilvl w:val="0"/>
          <w:numId w:val="2"/>
        </w:numPr>
        <w:spacing w:after="60"/>
      </w:pPr>
      <w:r>
        <w:rPr>
          <w:rFonts w:ascii="Arial" w:cs="Arial" w:eastAsia="Arial" w:hAnsi="Arial"/>
          <w:color w:val="1A1A1A"/>
          <w:sz w:val="22"/>
          <w:szCs w:val="22"/>
        </w:rPr>
        <w:t xml:space="preserve">test_chain_valid_after_mining — Valid 3-block chain passes</w:t>
      </w:r>
    </w:p>
    <w:p>
      <w:pPr>
        <w:pStyle w:val="ListParagraph"/>
        <w:numPr>
          <w:ilvl w:val="0"/>
          <w:numId w:val="2"/>
        </w:numPr>
        <w:spacing w:after="60"/>
      </w:pPr>
      <w:r>
        <w:rPr>
          <w:rFonts w:ascii="Arial" w:cs="Arial" w:eastAsia="Arial" w:hAnsi="Arial"/>
          <w:color w:val="1A1A1A"/>
          <w:sz w:val="22"/>
          <w:szCs w:val="22"/>
        </w:rPr>
        <w:t xml:space="preserve">test_tamper_detection_amount — Modified amount caught</w:t>
      </w:r>
    </w:p>
    <w:p>
      <w:pPr>
        <w:pStyle w:val="ListParagraph"/>
        <w:numPr>
          <w:ilvl w:val="0"/>
          <w:numId w:val="2"/>
        </w:numPr>
        <w:spacing w:after="60"/>
      </w:pPr>
      <w:r>
        <w:rPr>
          <w:rFonts w:ascii="Arial" w:cs="Arial" w:eastAsia="Arial" w:hAnsi="Arial"/>
          <w:color w:val="1A1A1A"/>
          <w:sz w:val="22"/>
          <w:szCs w:val="22"/>
        </w:rPr>
        <w:t xml:space="preserve">test_tamper_detection_previous_hash — Broken link caught</w:t>
      </w:r>
    </w:p>
    <w:p>
      <w:pPr>
        <w:pStyle w:val="ListParagraph"/>
        <w:numPr>
          <w:ilvl w:val="0"/>
          <w:numId w:val="2"/>
        </w:numPr>
        <w:spacing w:after="60"/>
      </w:pPr>
      <w:r>
        <w:rPr>
          <w:rFonts w:ascii="Arial" w:cs="Arial" w:eastAsia="Arial" w:hAnsi="Arial"/>
          <w:color w:val="1A1A1A"/>
          <w:sz w:val="22"/>
          <w:szCs w:val="22"/>
        </w:rPr>
        <w:t xml:space="preserve">test_balance_calculation — Correct balances computed</w:t>
      </w:r>
    </w:p>
    <w:p>
      <w:pPr>
        <w:pStyle w:val="ListParagraph"/>
        <w:numPr>
          <w:ilvl w:val="0"/>
          <w:numId w:val="2"/>
        </w:numPr>
        <w:spacing w:after="60"/>
      </w:pPr>
      <w:r>
        <w:rPr>
          <w:rFonts w:ascii="Arial" w:cs="Arial" w:eastAsia="Arial" w:hAnsi="Arial"/>
          <w:color w:val="1A1A1A"/>
          <w:sz w:val="22"/>
          <w:szCs w:val="22"/>
        </w:rPr>
        <w:t xml:space="preserve">test_miner_reward_added — NETWORK → miner tx present</w:t>
      </w:r>
    </w:p>
    <w:p>
      <w:pPr>
        <w:spacing w:after="80"/>
      </w:pPr>
    </w:p>
    <w:p>
      <w:pPr>
        <w:pStyle w:val="Heading2"/>
        <w:spacing w:after="120" w:before="280"/>
      </w:pPr>
      <w:r>
        <w:rPr>
          <w:rFonts w:ascii="Arial" w:cs="Arial" w:eastAsia="Arial" w:hAnsi="Arial"/>
          <w:b/>
          <w:bCs/>
          <w:color w:val="2E75B6"/>
          <w:sz w:val="26"/>
          <w:szCs w:val="26"/>
        </w:rPr>
        <w:t xml:space="preserve">Deliverables —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Completed Project</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blockchain.py — fully functional with mining, validation, tamper detection</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GitHub Repository</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Week1/basic-blockchain/blockchain.py, Week2/test_blockchain.py, Week3/README.md</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Test Results</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14/14 tests passing (python test_blockchain.py)</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README</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Setup guide, concept explanations, security table, function reference</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Security Doc</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Attack vector analysis with mitigations noted inline in code</w:t>
            </w:r>
          </w:p>
        </w:tc>
      </w:tr>
    </w:tbl>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PROJECT 2: Simple Smart Contract</w:t>
      </w:r>
    </w:p>
    <w:p>
      <w:pPr>
        <w:spacing w:after="100"/>
      </w:pPr>
      <w:r>
        <w:rPr>
          <w:rFonts w:ascii="Arial" w:cs="Arial" w:eastAsia="Arial" w:hAnsi="Arial"/>
          <w:color w:val="1A1A1A"/>
          <w:sz w:val="22"/>
          <w:szCs w:val="22"/>
        </w:rPr>
        <w:t xml:space="preserve">A Solidity smart contract (SimpleStorage.sol) demonstrating trustless automation on Ethereum. The contract covers state variables, mappings, events, custom modifiers, access control, ETH handling, and testnet deployment. Development used Remix IDE for quick iteration and Hardhat for local testing.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32"/>
                <w:szCs w:val="32"/>
              </w:rPr>
              <w:t xml:space="preserve">WEEK 4: Solidity Fundamentals &amp; Contract Development</w:t>
            </w:r>
          </w:p>
          <w:p>
            <w:pPr>
              <w:spacing w:before="40"/>
            </w:pPr>
            <w:r>
              <w:rPr>
                <w:rFonts w:ascii="Arial" w:cs="Arial" w:eastAsia="Arial" w:hAnsi="Arial"/>
                <w:color w:val="BDD7EE"/>
                <w:sz w:val="20"/>
                <w:szCs w:val="20"/>
              </w:rPr>
              <w:t xml:space="preserve">Project 2 — Phase 1</w:t>
            </w:r>
          </w:p>
        </w:tc>
      </w:tr>
    </w:tbl>
    <w:p>
      <w:pPr>
        <w:spacing w:after="80"/>
      </w:pPr>
    </w:p>
    <w:p>
      <w:pPr>
        <w:pStyle w:val="Heading2"/>
        <w:spacing w:after="120" w:before="280"/>
      </w:pPr>
      <w:r>
        <w:rPr>
          <w:rFonts w:ascii="Arial" w:cs="Arial" w:eastAsia="Arial" w:hAnsi="Arial"/>
          <w:b/>
          <w:bCs/>
          <w:color w:val="2E75B6"/>
          <w:sz w:val="26"/>
          <w:szCs w:val="26"/>
        </w:rPr>
        <w:t xml:space="preserve">Learning Objectives</w:t>
      </w:r>
    </w:p>
    <w:p>
      <w:pPr>
        <w:pStyle w:val="ListParagraph"/>
        <w:numPr>
          <w:ilvl w:val="0"/>
          <w:numId w:val="2"/>
        </w:numPr>
        <w:spacing w:after="60"/>
      </w:pPr>
      <w:r>
        <w:rPr>
          <w:rFonts w:ascii="Arial" w:cs="Arial" w:eastAsia="Arial" w:hAnsi="Arial"/>
          <w:color w:val="1A1A1A"/>
          <w:sz w:val="22"/>
          <w:szCs w:val="22"/>
        </w:rPr>
        <w:t xml:space="preserve">Understand the Ethereum Virtual Machine (EVM) and how smart contracts execute</w:t>
      </w:r>
    </w:p>
    <w:p>
      <w:pPr>
        <w:pStyle w:val="ListParagraph"/>
        <w:numPr>
          <w:ilvl w:val="0"/>
          <w:numId w:val="2"/>
        </w:numPr>
        <w:spacing w:after="60"/>
      </w:pPr>
      <w:r>
        <w:rPr>
          <w:rFonts w:ascii="Arial" w:cs="Arial" w:eastAsia="Arial" w:hAnsi="Arial"/>
          <w:color w:val="1A1A1A"/>
          <w:sz w:val="22"/>
          <w:szCs w:val="22"/>
        </w:rPr>
        <w:t xml:space="preserve">Learn Solidity data types: uint256, string, address, bool, mapping</w:t>
      </w:r>
    </w:p>
    <w:p>
      <w:pPr>
        <w:pStyle w:val="ListParagraph"/>
        <w:numPr>
          <w:ilvl w:val="0"/>
          <w:numId w:val="2"/>
        </w:numPr>
        <w:spacing w:after="60"/>
      </w:pPr>
      <w:r>
        <w:rPr>
          <w:rFonts w:ascii="Arial" w:cs="Arial" w:eastAsia="Arial" w:hAnsi="Arial"/>
          <w:color w:val="1A1A1A"/>
          <w:sz w:val="22"/>
          <w:szCs w:val="22"/>
        </w:rPr>
        <w:t xml:space="preserve">Study visibility specifiers: public, private, external, internal, view, pure</w:t>
      </w:r>
    </w:p>
    <w:p>
      <w:pPr>
        <w:pStyle w:val="ListParagraph"/>
        <w:numPr>
          <w:ilvl w:val="0"/>
          <w:numId w:val="2"/>
        </w:numPr>
        <w:spacing w:after="60"/>
      </w:pPr>
      <w:r>
        <w:rPr>
          <w:rFonts w:ascii="Arial" w:cs="Arial" w:eastAsia="Arial" w:hAnsi="Arial"/>
          <w:color w:val="1A1A1A"/>
          <w:sz w:val="22"/>
          <w:szCs w:val="22"/>
        </w:rPr>
        <w:t xml:space="preserve">Implement state-changing vs. read-only (view) functions</w:t>
      </w:r>
    </w:p>
    <w:p>
      <w:pPr>
        <w:pStyle w:val="ListParagraph"/>
        <w:numPr>
          <w:ilvl w:val="0"/>
          <w:numId w:val="2"/>
        </w:numPr>
        <w:spacing w:after="60"/>
      </w:pPr>
      <w:r>
        <w:rPr>
          <w:rFonts w:ascii="Arial" w:cs="Arial" w:eastAsia="Arial" w:hAnsi="Arial"/>
          <w:color w:val="1A1A1A"/>
          <w:sz w:val="22"/>
          <w:szCs w:val="22"/>
        </w:rPr>
        <w:t xml:space="preserve">Configure Remix IDE with MetaMask and Sepolia testnet</w:t>
      </w:r>
    </w:p>
    <w:p>
      <w:pPr>
        <w:pStyle w:val="ListParagraph"/>
        <w:numPr>
          <w:ilvl w:val="0"/>
          <w:numId w:val="2"/>
        </w:numPr>
        <w:spacing w:after="60"/>
      </w:pPr>
      <w:r>
        <w:rPr>
          <w:rFonts w:ascii="Arial" w:cs="Arial" w:eastAsia="Arial" w:hAnsi="Arial"/>
          <w:color w:val="1A1A1A"/>
          <w:sz w:val="22"/>
          <w:szCs w:val="22"/>
        </w:rPr>
        <w:t xml:space="preserve">Write and test the initial SimpleStorage contract</w:t>
      </w:r>
    </w:p>
    <w:p>
      <w:pPr>
        <w:spacing w:after="80"/>
      </w:pPr>
    </w:p>
    <w:p>
      <w:pPr>
        <w:pStyle w:val="Heading2"/>
        <w:spacing w:after="120" w:before="280"/>
      </w:pPr>
      <w:r>
        <w:rPr>
          <w:rFonts w:ascii="Arial" w:cs="Arial" w:eastAsia="Arial" w:hAnsi="Arial"/>
          <w:b/>
          <w:bCs/>
          <w:color w:val="2E75B6"/>
          <w:sz w:val="26"/>
          <w:szCs w:val="26"/>
        </w:rPr>
        <w:t xml:space="preserve">Solidity Concepts Studied</w:t>
      </w:r>
    </w:p>
    <w:p>
      <w:pPr>
        <w:spacing w:after="80" w:before="200"/>
      </w:pPr>
      <w:r>
        <w:rPr>
          <w:rFonts w:ascii="Arial" w:cs="Arial" w:eastAsia="Arial" w:hAnsi="Arial"/>
          <w:b/>
          <w:bCs/>
          <w:color w:val="444444"/>
          <w:sz w:val="24"/>
          <w:szCs w:val="24"/>
        </w:rPr>
        <w:t xml:space="preserve">State Variables &amp; Mappings</w:t>
      </w:r>
    </w:p>
    <w:p>
      <w:pPr>
        <w:spacing w:after="100"/>
      </w:pPr>
      <w:r>
        <w:rPr>
          <w:rFonts w:ascii="Arial" w:cs="Arial" w:eastAsia="Arial" w:hAnsi="Arial"/>
          <w:color w:val="1A1A1A"/>
          <w:sz w:val="22"/>
          <w:szCs w:val="22"/>
        </w:rPr>
        <w:t xml:space="preserve">State variables persist on the blockchain between transactions. Mappings (like hash maps) allow O(1) lookup of values by key — used here to give each Ethereum address its own private storage slot for numbers and messages.</w:t>
      </w:r>
    </w:p>
    <w:p>
      <w:pPr>
        <w:shd w:fill="F0F4F8" w:val="clear"/>
        <w:spacing w:after="80" w:before="80"/>
        <w:ind w:left="360"/>
      </w:pPr>
      <w:r>
        <w:rPr>
          <w:rFonts w:ascii="Courier New" w:cs="Courier New" w:eastAsia="Courier New" w:hAnsi="Courier New"/>
          <w:color w:val="1A3A5C"/>
          <w:sz w:val="20"/>
          <w:szCs w:val="20"/>
        </w:rPr>
        <w:t xml:space="preserve">mapping(address =&gt; uint256) public userNumbers;</w:t>
      </w:r>
    </w:p>
    <w:p>
      <w:pPr>
        <w:shd w:fill="F0F4F8" w:val="clear"/>
        <w:spacing w:after="80" w:before="80"/>
        <w:ind w:left="360"/>
      </w:pPr>
      <w:r>
        <w:rPr>
          <w:rFonts w:ascii="Courier New" w:cs="Courier New" w:eastAsia="Courier New" w:hAnsi="Courier New"/>
          <w:color w:val="1A3A5C"/>
          <w:sz w:val="20"/>
          <w:szCs w:val="20"/>
        </w:rPr>
        <w:t xml:space="preserve">mapping(address =&gt; string)  private userMessages;</w:t>
      </w:r>
    </w:p>
    <w:p>
      <w:pPr>
        <w:spacing w:after="80"/>
      </w:pPr>
    </w:p>
    <w:p>
      <w:pPr>
        <w:spacing w:after="80" w:before="200"/>
      </w:pPr>
      <w:r>
        <w:rPr>
          <w:rFonts w:ascii="Arial" w:cs="Arial" w:eastAsia="Arial" w:hAnsi="Arial"/>
          <w:b/>
          <w:bCs/>
          <w:color w:val="444444"/>
          <w:sz w:val="24"/>
          <w:szCs w:val="24"/>
        </w:rPr>
        <w:t xml:space="preserve">Events</w:t>
      </w:r>
    </w:p>
    <w:p>
      <w:pPr>
        <w:spacing w:after="100"/>
      </w:pPr>
      <w:r>
        <w:rPr>
          <w:rFonts w:ascii="Arial" w:cs="Arial" w:eastAsia="Arial" w:hAnsi="Arial"/>
          <w:color w:val="1A1A1A"/>
          <w:sz w:val="22"/>
          <w:szCs w:val="22"/>
        </w:rPr>
        <w:t xml:space="preserve">Events are cheap on-chain logs that allow frontends and indexers to track state changes without re-reading the entire contract. Every state-changing function in SimpleStorage emits a descriptive event.</w:t>
      </w:r>
    </w:p>
    <w:p>
      <w:pPr>
        <w:shd w:fill="F0F4F8" w:val="clear"/>
        <w:spacing w:after="80" w:before="80"/>
        <w:ind w:left="360"/>
      </w:pPr>
      <w:r>
        <w:rPr>
          <w:rFonts w:ascii="Courier New" w:cs="Courier New" w:eastAsia="Courier New" w:hAnsi="Courier New"/>
          <w:color w:val="1A3A5C"/>
          <w:sz w:val="20"/>
          <w:szCs w:val="20"/>
        </w:rPr>
        <w:t xml:space="preserve">event NumberUpdated(address indexed updater, uint256 oldValue, uint256 newValue);</w:t>
      </w:r>
    </w:p>
    <w:p>
      <w:pPr>
        <w:shd w:fill="F0F4F8" w:val="clear"/>
        <w:spacing w:after="80" w:before="80"/>
        <w:ind w:left="360"/>
      </w:pPr>
      <w:r>
        <w:rPr>
          <w:rFonts w:ascii="Courier New" w:cs="Courier New" w:eastAsia="Courier New" w:hAnsi="Courier New"/>
          <w:color w:val="1A3A5C"/>
          <w:sz w:val="20"/>
          <w:szCs w:val="20"/>
        </w:rPr>
        <w:t xml:space="preserve">emit NumberUpdated(msg.sender, old, _number);</w:t>
      </w:r>
    </w:p>
    <w:p>
      <w:pPr>
        <w:spacing w:after="80"/>
      </w:pPr>
    </w:p>
    <w:p>
      <w:pPr>
        <w:spacing w:after="80" w:before="200"/>
      </w:pPr>
      <w:r>
        <w:rPr>
          <w:rFonts w:ascii="Arial" w:cs="Arial" w:eastAsia="Arial" w:hAnsi="Arial"/>
          <w:b/>
          <w:bCs/>
          <w:color w:val="444444"/>
          <w:sz w:val="24"/>
          <w:szCs w:val="24"/>
        </w:rPr>
        <w:t xml:space="preserve">Modifiers</w:t>
      </w:r>
    </w:p>
    <w:p>
      <w:pPr>
        <w:spacing w:after="100"/>
      </w:pPr>
      <w:r>
        <w:rPr>
          <w:rFonts w:ascii="Arial" w:cs="Arial" w:eastAsia="Arial" w:hAnsi="Arial"/>
          <w:color w:val="1A1A1A"/>
          <w:sz w:val="22"/>
          <w:szCs w:val="22"/>
        </w:rPr>
        <w:t xml:space="preserve">Modifiers are reusable function guards. onlyOwner checks msg.sender == owner and reverts with a clear message if not. nonEmptyString prevents storing empty strings. Both modifiers use require() which costs no gas if the check passes.</w:t>
      </w:r>
    </w:p>
    <w:p>
      <w:pPr>
        <w:shd w:fill="F0F4F8" w:val="clear"/>
        <w:spacing w:after="80" w:before="80"/>
        <w:ind w:left="360"/>
      </w:pPr>
      <w:r>
        <w:rPr>
          <w:rFonts w:ascii="Courier New" w:cs="Courier New" w:eastAsia="Courier New" w:hAnsi="Courier New"/>
          <w:color w:val="1A3A5C"/>
          <w:sz w:val="20"/>
          <w:szCs w:val="20"/>
        </w:rPr>
        <w:t xml:space="preserve">modifier onlyOwner() {</w:t>
      </w:r>
    </w:p>
    <w:p>
      <w:pPr>
        <w:shd w:fill="F0F4F8" w:val="clear"/>
        <w:spacing w:after="80" w:before="80"/>
        <w:ind w:left="360"/>
      </w:pPr>
      <w:r>
        <w:rPr>
          <w:rFonts w:ascii="Courier New" w:cs="Courier New" w:eastAsia="Courier New" w:hAnsi="Courier New"/>
          <w:color w:val="1A3A5C"/>
          <w:sz w:val="20"/>
          <w:szCs w:val="20"/>
        </w:rPr>
        <w:t xml:space="preserve">    require(msg.sender == owner, "SimpleStorage: caller is not the owner");</w:t>
      </w:r>
    </w:p>
    <w:p>
      <w:pPr>
        <w:shd w:fill="F0F4F8" w:val="clear"/>
        <w:spacing w:after="80" w:before="80"/>
        <w:ind w:left="360"/>
      </w:pPr>
      <w:r>
        <w:rPr>
          <w:rFonts w:ascii="Courier New" w:cs="Courier New" w:eastAsia="Courier New" w:hAnsi="Courier New"/>
          <w:color w:val="1A3A5C"/>
          <w:sz w:val="20"/>
          <w:szCs w:val="20"/>
        </w:rPr>
        <w:t xml:space="preserve">    _;</w:t>
      </w:r>
    </w:p>
    <w:p>
      <w:pPr>
        <w:shd w:fill="F0F4F8" w:val="clear"/>
        <w:spacing w:after="80" w:before="80"/>
        <w:ind w:left="360"/>
      </w:pPr>
      <w:r>
        <w:rPr>
          <w:rFonts w:ascii="Courier New" w:cs="Courier New" w:eastAsia="Courier New" w:hAnsi="Courier New"/>
          <w:color w:val="1A3A5C"/>
          <w:sz w:val="20"/>
          <w:szCs w:val="20"/>
        </w:rPr>
        <w:t xml:space="preserve">}</w:t>
      </w:r>
    </w:p>
    <w:p>
      <w:pPr>
        <w:spacing w:after="80"/>
      </w:pPr>
    </w:p>
    <w:p>
      <w:pPr>
        <w:pStyle w:val="Heading2"/>
        <w:spacing w:after="120" w:before="280"/>
      </w:pPr>
      <w:r>
        <w:rPr>
          <w:rFonts w:ascii="Arial" w:cs="Arial" w:eastAsia="Arial" w:hAnsi="Arial"/>
          <w:b/>
          <w:bCs/>
          <w:color w:val="2E75B6"/>
          <w:sz w:val="26"/>
          <w:szCs w:val="26"/>
        </w:rPr>
        <w:t xml:space="preserve">Contract Functions Built</w:t>
      </w:r>
    </w:p>
    <w:p>
      <w:pPr>
        <w:pStyle w:val="ListParagraph"/>
        <w:numPr>
          <w:ilvl w:val="0"/>
          <w:numId w:val="2"/>
        </w:numPr>
        <w:spacing w:after="60"/>
      </w:pPr>
      <w:r>
        <w:rPr>
          <w:rFonts w:ascii="Arial" w:cs="Arial" w:eastAsia="Arial" w:hAnsi="Arial"/>
          <w:color w:val="1A1A1A"/>
          <w:sz w:val="22"/>
          <w:szCs w:val="22"/>
        </w:rPr>
        <w:t xml:space="preserve">setNumber(uint256) — global number update, any caller, emits NumberUpdated</w:t>
      </w:r>
    </w:p>
    <w:p>
      <w:pPr>
        <w:pStyle w:val="ListParagraph"/>
        <w:numPr>
          <w:ilvl w:val="0"/>
          <w:numId w:val="2"/>
        </w:numPr>
        <w:spacing w:after="60"/>
      </w:pPr>
      <w:r>
        <w:rPr>
          <w:rFonts w:ascii="Arial" w:cs="Arial" w:eastAsia="Arial" w:hAnsi="Arial"/>
          <w:color w:val="1A1A1A"/>
          <w:sz w:val="22"/>
          <w:szCs w:val="22"/>
        </w:rPr>
        <w:t xml:space="preserve">storeMyNumber(uint256) — personal number per address, emits UserNumberStored</w:t>
      </w:r>
    </w:p>
    <w:p>
      <w:pPr>
        <w:pStyle w:val="ListParagraph"/>
        <w:numPr>
          <w:ilvl w:val="0"/>
          <w:numId w:val="2"/>
        </w:numPr>
        <w:spacing w:after="60"/>
      </w:pPr>
      <w:r>
        <w:rPr>
          <w:rFonts w:ascii="Arial" w:cs="Arial" w:eastAsia="Arial" w:hAnsi="Arial"/>
          <w:color w:val="1A1A1A"/>
          <w:sz w:val="22"/>
          <w:szCs w:val="22"/>
        </w:rPr>
        <w:t xml:space="preserve">setMessage(string) — owner-only global message, emits MessageStored</w:t>
      </w:r>
    </w:p>
    <w:p>
      <w:pPr>
        <w:pStyle w:val="ListParagraph"/>
        <w:numPr>
          <w:ilvl w:val="0"/>
          <w:numId w:val="2"/>
        </w:numPr>
        <w:spacing w:after="60"/>
      </w:pPr>
      <w:r>
        <w:rPr>
          <w:rFonts w:ascii="Arial" w:cs="Arial" w:eastAsia="Arial" w:hAnsi="Arial"/>
          <w:color w:val="1A1A1A"/>
          <w:sz w:val="22"/>
          <w:szCs w:val="22"/>
        </w:rPr>
        <w:t xml:space="preserve">storeMyMessage(string) — personal message per address</w:t>
      </w:r>
    </w:p>
    <w:p>
      <w:pPr>
        <w:pStyle w:val="ListParagraph"/>
        <w:numPr>
          <w:ilvl w:val="0"/>
          <w:numId w:val="2"/>
        </w:numPr>
        <w:spacing w:after="60"/>
      </w:pPr>
      <w:r>
        <w:rPr>
          <w:rFonts w:ascii="Arial" w:cs="Arial" w:eastAsia="Arial" w:hAnsi="Arial"/>
          <w:color w:val="1A1A1A"/>
          <w:sz w:val="22"/>
          <w:szCs w:val="22"/>
        </w:rPr>
        <w:t xml:space="preserve">getNumber() / getMessage() / getMyMessage() — view functions, zero gas</w:t>
      </w:r>
    </w:p>
    <w:p>
      <w:pPr>
        <w:pStyle w:val="ListParagraph"/>
        <w:numPr>
          <w:ilvl w:val="0"/>
          <w:numId w:val="2"/>
        </w:numPr>
        <w:spacing w:after="60"/>
      </w:pPr>
      <w:r>
        <w:rPr>
          <w:rFonts w:ascii="Arial" w:cs="Arial" w:eastAsia="Arial" w:hAnsi="Arial"/>
          <w:color w:val="1A1A1A"/>
          <w:sz w:val="22"/>
          <w:szCs w:val="22"/>
        </w:rPr>
        <w:t xml:space="preserve">receive() — payable fallback to accept ETH deposits</w:t>
      </w:r>
    </w:p>
    <w:p>
      <w:pPr>
        <w:pStyle w:val="ListParagraph"/>
        <w:numPr>
          <w:ilvl w:val="0"/>
          <w:numId w:val="2"/>
        </w:numPr>
        <w:spacing w:after="60"/>
      </w:pPr>
      <w:r>
        <w:rPr>
          <w:rFonts w:ascii="Arial" w:cs="Arial" w:eastAsia="Arial" w:hAnsi="Arial"/>
          <w:color w:val="1A1A1A"/>
          <w:sz w:val="22"/>
          <w:szCs w:val="22"/>
        </w:rPr>
        <w:t xml:space="preserve">withdraw() — owner-only ETH withdrawal with effects-before-interactions pattern</w:t>
      </w:r>
    </w:p>
    <w:p>
      <w:pPr>
        <w:spacing w:after="80"/>
      </w:pPr>
    </w:p>
    <w:p>
      <w:pPr>
        <w:pStyle w:val="Heading2"/>
        <w:spacing w:after="120" w:before="280"/>
      </w:pPr>
      <w:r>
        <w:rPr>
          <w:rFonts w:ascii="Arial" w:cs="Arial" w:eastAsia="Arial" w:hAnsi="Arial"/>
          <w:b/>
          <w:bCs/>
          <w:color w:val="2E75B6"/>
          <w:sz w:val="26"/>
          <w:szCs w:val="26"/>
        </w:rPr>
        <w:t xml:space="preserve">Deliverables —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Working Contract</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SimpleStorage.sol — compiled successfully in Remix (Solidity 0.8.20)</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Technical Notes</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EVM data types, gas cost of view vs. write functions, event logs studied</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Remix Testing</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Deployed to JavaScript VM; all functions tested via Remix UI</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MetaMask</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Connected to Sepolia; 0.5 test ETH obtained from faucet</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Constructor Args</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Initial deployment: number=42, message='Hello Blockchain'</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32"/>
                <w:szCs w:val="32"/>
              </w:rPr>
              <w:t xml:space="preserve">WEEK 5: Advanced Features, Testing &amp; Frontend Notes</w:t>
            </w:r>
          </w:p>
          <w:p>
            <w:pPr>
              <w:spacing w:before="40"/>
            </w:pPr>
            <w:r>
              <w:rPr>
                <w:rFonts w:ascii="Arial" w:cs="Arial" w:eastAsia="Arial" w:hAnsi="Arial"/>
                <w:color w:val="BDD7EE"/>
                <w:sz w:val="20"/>
                <w:szCs w:val="20"/>
              </w:rPr>
              <w:t xml:space="preserve">Project 2 — Phase 2</w:t>
            </w:r>
          </w:p>
        </w:tc>
      </w:tr>
    </w:tbl>
    <w:p>
      <w:pPr>
        <w:spacing w:after="80"/>
      </w:pPr>
    </w:p>
    <w:p>
      <w:pPr>
        <w:pStyle w:val="Heading2"/>
        <w:spacing w:after="120" w:before="280"/>
      </w:pPr>
      <w:r>
        <w:rPr>
          <w:rFonts w:ascii="Arial" w:cs="Arial" w:eastAsia="Arial" w:hAnsi="Arial"/>
          <w:b/>
          <w:bCs/>
          <w:color w:val="2E75B6"/>
          <w:sz w:val="26"/>
          <w:szCs w:val="26"/>
        </w:rPr>
        <w:t xml:space="preserve">Advanced Features Added</w:t>
      </w:r>
    </w:p>
    <w:p>
      <w:pPr>
        <w:spacing w:after="80" w:before="200"/>
      </w:pPr>
      <w:r>
        <w:rPr>
          <w:rFonts w:ascii="Arial" w:cs="Arial" w:eastAsia="Arial" w:hAnsi="Arial"/>
          <w:b/>
          <w:bCs/>
          <w:color w:val="444444"/>
          <w:sz w:val="24"/>
          <w:szCs w:val="24"/>
        </w:rPr>
        <w:t xml:space="preserve">ETH Handling</w:t>
      </w:r>
    </w:p>
    <w:p>
      <w:pPr>
        <w:spacing w:after="100"/>
      </w:pPr>
      <w:r>
        <w:rPr>
          <w:rFonts w:ascii="Arial" w:cs="Arial" w:eastAsia="Arial" w:hAnsi="Arial"/>
          <w:color w:val="1A1A1A"/>
          <w:sz w:val="22"/>
          <w:szCs w:val="22"/>
        </w:rPr>
        <w:t xml:space="preserve">The contract was extended with a payable receive() fallback function and a withdraw() function following the checks-effects-interactions security pattern. contractBalance tracks the ETH held and is zeroed before the external .call{value}() transfer to prevent reentrancy.</w:t>
      </w:r>
    </w:p>
    <w:p>
      <w:pPr>
        <w:shd w:fill="F0F4F8" w:val="clear"/>
        <w:spacing w:after="80" w:before="80"/>
        <w:ind w:left="360"/>
      </w:pPr>
      <w:r>
        <w:rPr>
          <w:rFonts w:ascii="Courier New" w:cs="Courier New" w:eastAsia="Courier New" w:hAnsi="Courier New"/>
          <w:color w:val="1A3A5C"/>
          <w:sz w:val="20"/>
          <w:szCs w:val="20"/>
        </w:rPr>
        <w:t xml:space="preserve">(bool success, ) = payable(owner).call{value: amount}("");</w:t>
      </w:r>
    </w:p>
    <w:p>
      <w:pPr>
        <w:shd w:fill="F0F4F8" w:val="clear"/>
        <w:spacing w:after="80" w:before="80"/>
        <w:ind w:left="360"/>
      </w:pPr>
      <w:r>
        <w:rPr>
          <w:rFonts w:ascii="Courier New" w:cs="Courier New" w:eastAsia="Courier New" w:hAnsi="Courier New"/>
          <w:color w:val="1A3A5C"/>
          <w:sz w:val="20"/>
          <w:szCs w:val="20"/>
        </w:rPr>
        <w:t xml:space="preserve">require(success, "SimpleStorage: withdrawal failed");</w:t>
      </w:r>
    </w:p>
    <w:p>
      <w:pPr>
        <w:spacing w:after="80"/>
      </w:pPr>
    </w:p>
    <w:p>
      <w:pPr>
        <w:spacing w:after="80" w:before="200"/>
      </w:pPr>
      <w:r>
        <w:rPr>
          <w:rFonts w:ascii="Arial" w:cs="Arial" w:eastAsia="Arial" w:hAnsi="Arial"/>
          <w:b/>
          <w:bCs/>
          <w:color w:val="444444"/>
          <w:sz w:val="24"/>
          <w:szCs w:val="24"/>
        </w:rPr>
        <w:t xml:space="preserve">Access Control Architecture</w:t>
      </w:r>
    </w:p>
    <w:p>
      <w:pPr>
        <w:spacing w:after="100"/>
      </w:pPr>
      <w:r>
        <w:rPr>
          <w:rFonts w:ascii="Arial" w:cs="Arial" w:eastAsia="Arial" w:hAnsi="Arial"/>
          <w:color w:val="1A1A1A"/>
          <w:sz w:val="22"/>
          <w:szCs w:val="22"/>
        </w:rPr>
        <w:t xml:space="preserve">The constructor captures msg.sender as owner at deploy time. The onlyOwner modifier is applied to setMessage() and withdraw(). This two-tier system (owner vs. public) mirrors real-world contract architectures like OpenZeppelin's Ownable.</w:t>
      </w:r>
    </w:p>
    <w:p>
      <w:pPr>
        <w:spacing w:after="80"/>
      </w:pPr>
    </w:p>
    <w:p>
      <w:pPr>
        <w:pStyle w:val="Heading2"/>
        <w:spacing w:after="120" w:before="280"/>
      </w:pPr>
      <w:r>
        <w:rPr>
          <w:rFonts w:ascii="Arial" w:cs="Arial" w:eastAsia="Arial" w:hAnsi="Arial"/>
          <w:b/>
          <w:bCs/>
          <w:color w:val="2E75B6"/>
          <w:sz w:val="26"/>
          <w:szCs w:val="26"/>
        </w:rPr>
        <w:t xml:space="preserve">Hardhat Test Suite</w:t>
      </w:r>
    </w:p>
    <w:p>
      <w:pPr>
        <w:spacing w:after="100"/>
      </w:pPr>
      <w:r>
        <w:rPr>
          <w:rFonts w:ascii="Arial" w:cs="Arial" w:eastAsia="Arial" w:hAnsi="Arial"/>
          <w:color w:val="1A1A1A"/>
          <w:sz w:val="22"/>
          <w:szCs w:val="22"/>
        </w:rPr>
        <w:t xml:space="preserve">A comprehensive test suite was written using Hardhat + Chai. Tests cover all functions, both happy-path and revert scenarios.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560"/>
        <w:gridCol w:w="1800"/>
      </w:tblGrid>
      <w:tr>
        <w:tc>
          <w:tcPr>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Group</w:t>
            </w:r>
          </w:p>
        </w:tc>
        <w:tc>
          <w:tcPr>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 Written</w:t>
            </w:r>
          </w:p>
        </w:tc>
        <w:tc>
          <w:tcPr>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Deployment</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Owner set, number init, message init, totalUpdates=0</w:t>
            </w:r>
          </w:p>
        </w:tc>
        <w:tc>
          <w:tcPr>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4 ✓</w:t>
            </w:r>
          </w:p>
        </w:tc>
      </w:tr>
      <w:tr>
        <w:tc>
          <w:tcPr>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setNumber</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Updates value, increments counter, emits event, any-caller</w:t>
            </w:r>
          </w:p>
        </w:tc>
        <w:tc>
          <w:tcPr>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4 ✓</w:t>
            </w:r>
          </w:p>
        </w:tc>
      </w:tr>
      <w:tr>
        <w:tc>
          <w:tcPr>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storeMyNumber</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Per-address isolation, event emitted</w:t>
            </w:r>
          </w:p>
        </w:tc>
        <w:tc>
          <w:tcPr>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2 ✓</w:t>
            </w:r>
          </w:p>
        </w:tc>
      </w:tr>
      <w:tr>
        <w:tc>
          <w:tcPr>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setMessage (owner-only)</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Owner succeeds, non-owner reverts, empty string reverts</w:t>
            </w:r>
          </w:p>
        </w:tc>
        <w:tc>
          <w:tcPr>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3 ✓</w:t>
            </w:r>
          </w:p>
        </w:tc>
      </w:tr>
      <w:tr>
        <w:tc>
          <w:tcPr>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storeMyMessage</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Personal storage, isolation, empty string reverts</w:t>
            </w:r>
          </w:p>
        </w:tc>
        <w:tc>
          <w:tcPr>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3 ✓</w:t>
            </w:r>
          </w:p>
        </w:tc>
      </w:tr>
      <w:tr>
        <w:tc>
          <w:tcPr>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ETH handling</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Deposit accepted, withdraw works, zero-balance revert, non-owner revert</w:t>
            </w:r>
          </w:p>
        </w:tc>
        <w:tc>
          <w:tcPr>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4 ✓</w:t>
            </w:r>
          </w:p>
        </w:tc>
      </w:tr>
    </w:tbl>
    <w:p>
      <w:pPr>
        <w:spacing w:after="80"/>
      </w:pPr>
    </w:p>
    <w:p>
      <w:pPr>
        <w:pStyle w:val="Heading2"/>
        <w:spacing w:after="120" w:before="280"/>
      </w:pPr>
      <w:r>
        <w:rPr>
          <w:rFonts w:ascii="Arial" w:cs="Arial" w:eastAsia="Arial" w:hAnsi="Arial"/>
          <w:b/>
          <w:bCs/>
          <w:color w:val="2E75B6"/>
          <w:sz w:val="26"/>
          <w:szCs w:val="26"/>
        </w:rPr>
        <w:t xml:space="preserve">Frontend Integration Notes</w:t>
      </w:r>
    </w:p>
    <w:p>
      <w:pPr>
        <w:spacing w:after="100"/>
      </w:pPr>
      <w:r>
        <w:rPr>
          <w:rFonts w:ascii="Arial" w:cs="Arial" w:eastAsia="Arial" w:hAnsi="Arial"/>
          <w:color w:val="1A1A1A"/>
          <w:sz w:val="22"/>
          <w:szCs w:val="22"/>
        </w:rPr>
        <w:t xml:space="preserve">While a full React frontend was not built (out of scope for Project 2), the contract's ABI and deployment flow were studied for future DApp integration. Key notes:</w:t>
      </w:r>
    </w:p>
    <w:p>
      <w:pPr>
        <w:pStyle w:val="ListParagraph"/>
        <w:numPr>
          <w:ilvl w:val="0"/>
          <w:numId w:val="2"/>
        </w:numPr>
        <w:spacing w:after="60"/>
      </w:pPr>
      <w:r>
        <w:rPr>
          <w:rFonts w:ascii="Arial" w:cs="Arial" w:eastAsia="Arial" w:hAnsi="Arial"/>
          <w:color w:val="1A1A1A"/>
          <w:sz w:val="22"/>
          <w:szCs w:val="22"/>
        </w:rPr>
        <w:t xml:space="preserve">ethers.js getContractFactory() + deploy() workflow understood</w:t>
      </w:r>
    </w:p>
    <w:p>
      <w:pPr>
        <w:pStyle w:val="ListParagraph"/>
        <w:numPr>
          <w:ilvl w:val="0"/>
          <w:numId w:val="2"/>
        </w:numPr>
        <w:spacing w:after="60"/>
      </w:pPr>
      <w:r>
        <w:rPr>
          <w:rFonts w:ascii="Arial" w:cs="Arial" w:eastAsia="Arial" w:hAnsi="Arial"/>
          <w:color w:val="1A1A1A"/>
          <w:sz w:val="22"/>
          <w:szCs w:val="22"/>
        </w:rPr>
        <w:t xml:space="preserve">Event listening via contract.on('NumberUpdated', callback) studied</w:t>
      </w:r>
    </w:p>
    <w:p>
      <w:pPr>
        <w:pStyle w:val="ListParagraph"/>
        <w:numPr>
          <w:ilvl w:val="0"/>
          <w:numId w:val="2"/>
        </w:numPr>
        <w:spacing w:after="60"/>
      </w:pPr>
      <w:r>
        <w:rPr>
          <w:rFonts w:ascii="Arial" w:cs="Arial" w:eastAsia="Arial" w:hAnsi="Arial"/>
          <w:color w:val="1A1A1A"/>
          <w:sz w:val="22"/>
          <w:szCs w:val="22"/>
        </w:rPr>
        <w:t xml:space="preserve">view functions can be called for free via provider.call(); state-changing functions require a signer and gas</w:t>
      </w:r>
    </w:p>
    <w:p>
      <w:pPr>
        <w:pStyle w:val="ListParagraph"/>
        <w:numPr>
          <w:ilvl w:val="0"/>
          <w:numId w:val="2"/>
        </w:numPr>
        <w:spacing w:after="60"/>
      </w:pPr>
      <w:r>
        <w:rPr>
          <w:rFonts w:ascii="Arial" w:cs="Arial" w:eastAsia="Arial" w:hAnsi="Arial"/>
          <w:color w:val="1A1A1A"/>
          <w:sz w:val="22"/>
          <w:szCs w:val="22"/>
        </w:rPr>
        <w:t xml:space="preserve">MetaMask prompts the user to approve each transaction — no silent writes</w:t>
      </w:r>
    </w:p>
    <w:p>
      <w:pPr>
        <w:spacing w:after="80"/>
      </w:pPr>
    </w:p>
    <w:p>
      <w:pPr>
        <w:pStyle w:val="Heading2"/>
        <w:spacing w:after="120" w:before="280"/>
      </w:pPr>
      <w:r>
        <w:rPr>
          <w:rFonts w:ascii="Arial" w:cs="Arial" w:eastAsia="Arial" w:hAnsi="Arial"/>
          <w:b/>
          <w:bCs/>
          <w:color w:val="2E75B6"/>
          <w:sz w:val="26"/>
          <w:szCs w:val="26"/>
        </w:rPr>
        <w:t xml:space="preserve">Deliverables —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Working Version</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SimpleStorage.sol with full ETH handling and access control</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Test Suite</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SimpleStorage.test.js — 20 tests across 5 describe blocks</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Technical Notes</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ETH transfer patterns, reentrancy guards, Hardhat workflow documented</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Hardhat Config</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hardhat.config.js configured for local + Sepolia networks</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Frontend Notes</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ethers.js integration patterns noted for future DApp expansion</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32"/>
                <w:szCs w:val="32"/>
              </w:rPr>
              <w:t xml:space="preserve">WEEK 6: Testnet Deployment, Verification &amp; Portfolio</w:t>
            </w:r>
          </w:p>
          <w:p>
            <w:pPr>
              <w:spacing w:before="40"/>
            </w:pPr>
            <w:r>
              <w:rPr>
                <w:rFonts w:ascii="Arial" w:cs="Arial" w:eastAsia="Arial" w:hAnsi="Arial"/>
                <w:color w:val="BDD7EE"/>
                <w:sz w:val="20"/>
                <w:szCs w:val="20"/>
              </w:rPr>
              <w:t xml:space="preserve">Project 2 — Phase 3</w:t>
            </w:r>
          </w:p>
        </w:tc>
      </w:tr>
    </w:tbl>
    <w:p>
      <w:pPr>
        <w:spacing w:after="80"/>
      </w:pPr>
    </w:p>
    <w:p>
      <w:pPr>
        <w:pStyle w:val="Heading2"/>
        <w:spacing w:after="120" w:before="280"/>
      </w:pPr>
      <w:r>
        <w:rPr>
          <w:rFonts w:ascii="Arial" w:cs="Arial" w:eastAsia="Arial" w:hAnsi="Arial"/>
          <w:b/>
          <w:bCs/>
          <w:color w:val="2E75B6"/>
          <w:sz w:val="26"/>
          <w:szCs w:val="26"/>
        </w:rPr>
        <w:t xml:space="preserve">Sepolia Testnet Deployment</w:t>
      </w:r>
    </w:p>
    <w:p>
      <w:pPr>
        <w:spacing w:after="100"/>
      </w:pPr>
      <w:r>
        <w:rPr>
          <w:rFonts w:ascii="Arial" w:cs="Arial" w:eastAsia="Arial" w:hAnsi="Arial"/>
          <w:color w:val="1A1A1A"/>
          <w:sz w:val="22"/>
          <w:szCs w:val="22"/>
        </w:rPr>
        <w:t xml:space="preserve">The SimpleStorage contract was deployed to the Ethereum Sepolia testnet using Remix IDE with MetaMask injection. Deployment steps:</w:t>
      </w:r>
    </w:p>
    <w:p>
      <w:pPr>
        <w:pStyle w:val="ListParagraph"/>
        <w:numPr>
          <w:ilvl w:val="0"/>
          <w:numId w:val="2"/>
        </w:numPr>
        <w:spacing w:after="60"/>
      </w:pPr>
      <w:r>
        <w:rPr>
          <w:rFonts w:ascii="Arial" w:cs="Arial" w:eastAsia="Arial" w:hAnsi="Arial"/>
          <w:color w:val="1A1A1A"/>
          <w:sz w:val="22"/>
          <w:szCs w:val="22"/>
        </w:rPr>
        <w:t xml:space="preserve">Compile with Solidity 0.8.20 — 0 errors, 0 warnings</w:t>
      </w:r>
    </w:p>
    <w:p>
      <w:pPr>
        <w:pStyle w:val="ListParagraph"/>
        <w:numPr>
          <w:ilvl w:val="0"/>
          <w:numId w:val="2"/>
        </w:numPr>
        <w:spacing w:after="60"/>
      </w:pPr>
      <w:r>
        <w:rPr>
          <w:rFonts w:ascii="Arial" w:cs="Arial" w:eastAsia="Arial" w:hAnsi="Arial"/>
          <w:color w:val="1A1A1A"/>
          <w:sz w:val="22"/>
          <w:szCs w:val="22"/>
        </w:rPr>
        <w:t xml:space="preserve">Connect MetaMask to Sepolia (Chain ID 11155111)</w:t>
      </w:r>
    </w:p>
    <w:p>
      <w:pPr>
        <w:pStyle w:val="ListParagraph"/>
        <w:numPr>
          <w:ilvl w:val="0"/>
          <w:numId w:val="2"/>
        </w:numPr>
        <w:spacing w:after="60"/>
      </w:pPr>
      <w:r>
        <w:rPr>
          <w:rFonts w:ascii="Arial" w:cs="Arial" w:eastAsia="Arial" w:hAnsi="Arial"/>
          <w:color w:val="1A1A1A"/>
          <w:sz w:val="22"/>
          <w:szCs w:val="22"/>
        </w:rPr>
        <w:t xml:space="preserve">Deploy with constructor args: 42, 'Hello Blockchain'</w:t>
      </w:r>
    </w:p>
    <w:p>
      <w:pPr>
        <w:pStyle w:val="ListParagraph"/>
        <w:numPr>
          <w:ilvl w:val="0"/>
          <w:numId w:val="2"/>
        </w:numPr>
        <w:spacing w:after="60"/>
      </w:pPr>
      <w:r>
        <w:rPr>
          <w:rFonts w:ascii="Arial" w:cs="Arial" w:eastAsia="Arial" w:hAnsi="Arial"/>
          <w:color w:val="1A1A1A"/>
          <w:sz w:val="22"/>
          <w:szCs w:val="22"/>
        </w:rPr>
        <w:t xml:space="preserve">Confirm transaction in MetaMask; await 1 block confirmation</w:t>
      </w:r>
    </w:p>
    <w:p>
      <w:pPr>
        <w:pStyle w:val="ListParagraph"/>
        <w:numPr>
          <w:ilvl w:val="0"/>
          <w:numId w:val="2"/>
        </w:numPr>
        <w:spacing w:after="60"/>
      </w:pPr>
      <w:r>
        <w:rPr>
          <w:rFonts w:ascii="Arial" w:cs="Arial" w:eastAsia="Arial" w:hAnsi="Arial"/>
          <w:color w:val="1A1A1A"/>
          <w:sz w:val="22"/>
          <w:szCs w:val="22"/>
        </w:rPr>
        <w:t xml:space="preserve">Contract address recorded and all functions tested on-chain</w:t>
      </w:r>
    </w:p>
    <w:p>
      <w:pPr>
        <w:spacing w:after="80"/>
      </w:pPr>
    </w:p>
    <w:p>
      <w:pPr>
        <w:pStyle w:val="Heading2"/>
        <w:spacing w:after="120" w:before="280"/>
      </w:pPr>
      <w:r>
        <w:rPr>
          <w:rFonts w:ascii="Arial" w:cs="Arial" w:eastAsia="Arial" w:hAnsi="Arial"/>
          <w:b/>
          <w:bCs/>
          <w:color w:val="2E75B6"/>
          <w:sz w:val="26"/>
          <w:szCs w:val="26"/>
        </w:rPr>
        <w:t xml:space="preserve">Security Audit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Prevention Applied</w:t>
            </w:r>
          </w:p>
        </w:tc>
        <w:tc>
          <w:tcPr>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Reentrancy</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 zeroed before .call{value}() transfer</w:t>
            </w:r>
          </w:p>
        </w:tc>
        <w:tc>
          <w:tcPr>
            <w:tcBorders>
              <w:top w:val="single" w:color="AECDE8" w:sz="1"/>
              <w:left w:val="single" w:color="AECDE8" w:sz="1"/>
              <w:bottom w:val="single" w:color="AECDE8" w:sz="1"/>
              <w:right w:val="single" w:color="AECDE8" w:sz="1"/>
            </w:tcBorders>
            <w:shd w:fill="FFEBEE" w:val="clear"/>
            <w:tcMar>
              <w:top w:type="dxa" w:w="80"/>
              <w:left w:type="dxa" w:w="120"/>
              <w:bottom w:type="dxa" w:w="80"/>
              <w:right w:type="dxa" w:w="120"/>
            </w:tcMar>
          </w:tcPr>
          <w:p>
            <w:r>
              <w:rPr>
                <w:rFonts w:ascii="Arial" w:cs="Arial" w:eastAsia="Arial" w:hAnsi="Arial"/>
                <w:color w:val="1A1A1A"/>
                <w:sz w:val="20"/>
                <w:szCs w:val="20"/>
              </w:rPr>
              <w:t xml:space="preserve">HIGH — Fixed</w:t>
            </w:r>
          </w:p>
        </w:tc>
      </w:tr>
      <w:tr>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Unauthorized Access</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onlyOwner modifier on admin functions</w:t>
            </w:r>
          </w:p>
        </w:tc>
        <w:tc>
          <w:tcPr>
            <w:tcBorders>
              <w:top w:val="single" w:color="AECDE8" w:sz="1"/>
              <w:left w:val="single" w:color="AECDE8" w:sz="1"/>
              <w:bottom w:val="single" w:color="AECDE8" w:sz="1"/>
              <w:right w:val="single" w:color="AECDE8" w:sz="1"/>
            </w:tcBorders>
            <w:shd w:fill="FFEBEE" w:val="clear"/>
            <w:tcMar>
              <w:top w:type="dxa" w:w="80"/>
              <w:left w:type="dxa" w:w="120"/>
              <w:bottom w:type="dxa" w:w="80"/>
              <w:right w:type="dxa" w:w="120"/>
            </w:tcMar>
          </w:tcPr>
          <w:p>
            <w:r>
              <w:rPr>
                <w:rFonts w:ascii="Arial" w:cs="Arial" w:eastAsia="Arial" w:hAnsi="Arial"/>
                <w:color w:val="1A1A1A"/>
                <w:sz w:val="20"/>
                <w:szCs w:val="20"/>
              </w:rPr>
              <w:t xml:space="preserve">HIGH — Fixed</w:t>
            </w:r>
          </w:p>
        </w:tc>
      </w:tr>
      <w:tr>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Empty String Storage</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nonEmptyString modifier with require()</w:t>
            </w:r>
          </w:p>
        </w:tc>
        <w:tc>
          <w:tcPr>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LOW — Fixed</w:t>
            </w:r>
          </w:p>
        </w:tc>
      </w:tr>
      <w:tr>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 Overflow</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Solidity 0.8+ built-in overflow checks</w:t>
            </w:r>
          </w:p>
        </w:tc>
        <w:tc>
          <w:tcPr>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N/A — Auto</w:t>
            </w:r>
          </w:p>
        </w:tc>
      </w:tr>
      <w:tr>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Failed Transfer</w:t>
            </w:r>
          </w:p>
        </w:tc>
        <w:tc>
          <w:tcPr>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 value of .call() checked with require(success)</w:t>
            </w:r>
          </w:p>
        </w:tc>
        <w:tc>
          <w:tcPr>
            <w:tcBorders>
              <w:top w:val="single" w:color="AECDE8" w:sz="1"/>
              <w:left w:val="single" w:color="AECDE8" w:sz="1"/>
              <w:bottom w:val="single" w:color="AECDE8" w:sz="1"/>
              <w:right w:val="single" w:color="AECDE8" w:sz="1"/>
            </w:tcBorders>
            <w:shd w:fill="FFF9C4" w:val="clear"/>
            <w:tcMar>
              <w:top w:type="dxa" w:w="80"/>
              <w:left w:type="dxa" w:w="120"/>
              <w:bottom w:type="dxa" w:w="80"/>
              <w:right w:type="dxa" w:w="120"/>
            </w:tcMar>
          </w:tcPr>
          <w:p>
            <w:r>
              <w:rPr>
                <w:rFonts w:ascii="Arial" w:cs="Arial" w:eastAsia="Arial" w:hAnsi="Arial"/>
                <w:color w:val="1A1A1A"/>
                <w:sz w:val="20"/>
                <w:szCs w:val="20"/>
              </w:rPr>
              <w:t xml:space="preserve">MED — Fixed</w:t>
            </w:r>
          </w:p>
        </w:tc>
      </w:tr>
    </w:tbl>
    <w:p>
      <w:pPr>
        <w:spacing w:after="80"/>
      </w:pPr>
    </w:p>
    <w:p>
      <w:pPr>
        <w:pStyle w:val="Heading2"/>
        <w:spacing w:after="120" w:before="280"/>
      </w:pPr>
      <w:r>
        <w:rPr>
          <w:rFonts w:ascii="Arial" w:cs="Arial" w:eastAsia="Arial" w:hAnsi="Arial"/>
          <w:b/>
          <w:bCs/>
          <w:color w:val="2E75B6"/>
          <w:sz w:val="26"/>
          <w:szCs w:val="26"/>
        </w:rPr>
        <w:t xml:space="preserve">Portfolio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 1</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Basic Blockchain (Python) — blockchain.py, 14 unit tests, README, security doc</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 2</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Simple Smart Contract (Solidity) — SimpleStorage.sol, 20 Hardhat tests, Sepolia deployment</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GitHub</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REPO-94E8A6E6 — Week1 through Week6 folders, all files committed</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Testnet</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Sepolia — SimpleStorage contract deployed and verified</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LinkedIn</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Both projects posted, @InternCareerPath tagged</w:t>
            </w:r>
          </w:p>
        </w:tc>
      </w:tr>
    </w:tbl>
    <w:p>
      <w:pPr>
        <w:spacing w:after="80"/>
      </w:pPr>
    </w:p>
    <w:p>
      <w:pPr>
        <w:pStyle w:val="Heading2"/>
        <w:spacing w:after="120" w:before="280"/>
      </w:pPr>
      <w:r>
        <w:rPr>
          <w:rFonts w:ascii="Arial" w:cs="Arial" w:eastAsia="Arial" w:hAnsi="Arial"/>
          <w:b/>
          <w:bCs/>
          <w:color w:val="2E75B6"/>
          <w:sz w:val="26"/>
          <w:szCs w:val="26"/>
        </w:rPr>
        <w:t xml:space="preserve">Key Learnings Across 6 Weeks</w:t>
      </w:r>
    </w:p>
    <w:p>
      <w:pPr>
        <w:pStyle w:val="ListParagraph"/>
        <w:numPr>
          <w:ilvl w:val="0"/>
          <w:numId w:val="2"/>
        </w:numPr>
        <w:spacing w:after="60"/>
      </w:pPr>
      <w:r>
        <w:rPr>
          <w:rFonts w:ascii="Arial" w:cs="Arial" w:eastAsia="Arial" w:hAnsi="Arial"/>
          <w:color w:val="1A1A1A"/>
          <w:sz w:val="22"/>
          <w:szCs w:val="22"/>
        </w:rPr>
        <w:t xml:space="preserve">Blockchain immutability is enforced cryptographically, not by trust — SHA-256 makes tampering self-evident</w:t>
      </w:r>
    </w:p>
    <w:p>
      <w:pPr>
        <w:pStyle w:val="ListParagraph"/>
        <w:numPr>
          <w:ilvl w:val="0"/>
          <w:numId w:val="2"/>
        </w:numPr>
        <w:spacing w:after="60"/>
      </w:pPr>
      <w:r>
        <w:rPr>
          <w:rFonts w:ascii="Arial" w:cs="Arial" w:eastAsia="Arial" w:hAnsi="Arial"/>
          <w:color w:val="1A1A1A"/>
          <w:sz w:val="22"/>
          <w:szCs w:val="22"/>
        </w:rPr>
        <w:t xml:space="preserve">Proof of Work creates asymmetry: mining is expensive, verification is instant</w:t>
      </w:r>
    </w:p>
    <w:p>
      <w:pPr>
        <w:pStyle w:val="ListParagraph"/>
        <w:numPr>
          <w:ilvl w:val="0"/>
          <w:numId w:val="2"/>
        </w:numPr>
        <w:spacing w:after="60"/>
      </w:pPr>
      <w:r>
        <w:rPr>
          <w:rFonts w:ascii="Arial" w:cs="Arial" w:eastAsia="Arial" w:hAnsi="Arial"/>
          <w:color w:val="1A1A1A"/>
          <w:sz w:val="22"/>
          <w:szCs w:val="22"/>
        </w:rPr>
        <w:t xml:space="preserve">Smart contracts are irreversible — security must be designed in from the start, not patched after</w:t>
      </w:r>
    </w:p>
    <w:p>
      <w:pPr>
        <w:pStyle w:val="ListParagraph"/>
        <w:numPr>
          <w:ilvl w:val="0"/>
          <w:numId w:val="2"/>
        </w:numPr>
        <w:spacing w:after="60"/>
      </w:pPr>
      <w:r>
        <w:rPr>
          <w:rFonts w:ascii="Arial" w:cs="Arial" w:eastAsia="Arial" w:hAnsi="Arial"/>
          <w:color w:val="1A1A1A"/>
          <w:sz w:val="22"/>
          <w:szCs w:val="22"/>
        </w:rPr>
        <w:t xml:space="preserve">The checks-effects-interactions pattern is the single most important reentrancy defence</w:t>
      </w:r>
    </w:p>
    <w:p>
      <w:pPr>
        <w:pStyle w:val="ListParagraph"/>
        <w:numPr>
          <w:ilvl w:val="0"/>
          <w:numId w:val="2"/>
        </w:numPr>
        <w:spacing w:after="60"/>
      </w:pPr>
      <w:r>
        <w:rPr>
          <w:rFonts w:ascii="Arial" w:cs="Arial" w:eastAsia="Arial" w:hAnsi="Arial"/>
          <w:color w:val="1A1A1A"/>
          <w:sz w:val="22"/>
          <w:szCs w:val="22"/>
        </w:rPr>
        <w:t xml:space="preserve">Testnets are identical to mainnet in behaviour but free — always test exhaustively before mainnet</w:t>
      </w:r>
    </w:p>
    <w:p>
      <w:pPr>
        <w:pStyle w:val="ListParagraph"/>
        <w:numPr>
          <w:ilvl w:val="0"/>
          <w:numId w:val="2"/>
        </w:numPr>
        <w:spacing w:after="60"/>
      </w:pPr>
      <w:r>
        <w:rPr>
          <w:rFonts w:ascii="Arial" w:cs="Arial" w:eastAsia="Arial" w:hAnsi="Arial"/>
          <w:color w:val="1A1A1A"/>
          <w:sz w:val="22"/>
          <w:szCs w:val="22"/>
        </w:rPr>
        <w:t xml:space="preserve">Events are essential for building frontends and tracking contract activity off-chain</w:t>
      </w:r>
    </w:p>
    <w:p>
      <w:pPr>
        <w:spacing w:after="80"/>
      </w:pPr>
    </w:p>
    <w:p>
      <w:pPr>
        <w:pStyle w:val="Heading2"/>
        <w:spacing w:after="120" w:before="280"/>
      </w:pPr>
      <w:r>
        <w:rPr>
          <w:rFonts w:ascii="Arial" w:cs="Arial" w:eastAsia="Arial" w:hAnsi="Arial"/>
          <w:b/>
          <w:bCs/>
          <w:color w:val="2E75B6"/>
          <w:sz w:val="26"/>
          <w:szCs w:val="26"/>
        </w:rPr>
        <w:t xml:space="preserve">Deliverables — Week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Completed Project 2</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SimpleStorage.sol — full feature set, security-audited</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Testnet Link</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Sepolia Etherscan: contract address verified and readable</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Documentation</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README with function reference, setup guide, security table</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GitHub</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All 6 week folders committed and pushed; repo set to public</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Portfolio</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LinkedIn post published, GitHub repo linked</w:t>
            </w:r>
          </w:p>
        </w:tc>
      </w:tr>
      <w:tr>
        <w:tc>
          <w:tcPr>
            <w:tcW w:type="dxa" w:w="25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Final Status</w:t>
            </w:r>
          </w:p>
        </w:tc>
        <w:tc>
          <w:tcPr>
            <w:tcW w:type="dxa" w:w="6860"/>
            <w:tcBorders>
              <w:top w:val="single" w:color="AECDE8" w:sz="1"/>
              <w:left w:val="single" w:color="AECDE8" w:sz="1"/>
              <w:bottom w:val="single" w:color="AECDE8" w:sz="1"/>
              <w:right w:val="single" w:color="AECDE8" w:sz="1"/>
            </w:tcBorders>
            <w:tcMar>
              <w:top w:type="dxa" w:w="80"/>
              <w:left w:type="dxa" w:w="120"/>
              <w:bottom w:type="dxa" w:w="80"/>
              <w:right w:type="dxa" w:w="120"/>
            </w:tcMar>
          </w:tcPr>
          <w:p>
            <w:r>
              <w:rPr>
                <w:rFonts w:ascii="Arial" w:cs="Arial" w:eastAsia="Arial" w:hAnsi="Arial"/>
                <w:color w:val="1A1A1A"/>
                <w:sz w:val="20"/>
                <w:szCs w:val="20"/>
              </w:rPr>
              <w:t xml:space="preserve">BOTH PROJECTS COMPLETE — Minimum 2 projects requirement satisfied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2026-05-12T03:37:51.985Z</dcterms:created>
  <dcterms:modified xsi:type="dcterms:W3CDTF">2026-05-12T03:37:51.985Z</dcterms:modified>
</cp:coreProperties>
</file>

<file path=docProps/custom.xml><?xml version="1.0" encoding="utf-8"?>
<Properties xmlns="http://schemas.openxmlformats.org/officeDocument/2006/custom-properties" xmlns:vt="http://schemas.openxmlformats.org/officeDocument/2006/docPropsVTypes"/>
</file>