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840"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35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: Batch 3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: B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40"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def exec():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list1 =[1,2,3,"4",5]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sum=0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for i in list1: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sum=sum+i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print(sum)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print(list1[5])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except TypeError: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print("Type Error")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print("Value Error")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except IndexError: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print("Index Error")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except 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print("Error")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exec();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105400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