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880" w:firstLine="720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ASSIGNMENT 41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min=1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max=6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flag=0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while(flag==0):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b=random.randrange(min,max+1)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print("The number on the dice is : ",b)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ans=input("Do you want to roll the dice again?")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if(ans=="q" or ans=="Q"):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flag=1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7195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