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Logistic Regression for Titanic Dataset</w:t>
      </w:r>
    </w:p>
    <w:p>
      <w:pPr>
        <w:pStyle w:val="Heading2"/>
      </w:pPr>
      <w:r>
        <w:t>1. Objective</w:t>
      </w:r>
    </w:p>
    <w:p>
      <w:r>
        <w:t>The aim of this project is to predict passenger survival on the Titanic using a Logistic Regression model.</w:t>
      </w:r>
    </w:p>
    <w:p>
      <w:pPr>
        <w:pStyle w:val="Heading2"/>
      </w:pPr>
      <w:r>
        <w:t>2. Dataset</w:t>
      </w:r>
    </w:p>
    <w:p>
      <w:r>
        <w:t>• Source: Kaggle Titanic dataset</w:t>
        <w:br/>
        <w:t>• Target Variable: Survived (0 = No, 1 = Yes)</w:t>
        <w:br/>
        <w:t>• Features Used:</w:t>
        <w:br/>
        <w:t xml:space="preserve">   - Pclass (ticket class)</w:t>
        <w:br/>
        <w:t xml:space="preserve">   - Sex (male/female)</w:t>
        <w:br/>
        <w:t xml:space="preserve">   - Age (with missing values filled by median)</w:t>
        <w:br/>
        <w:t xml:space="preserve">   - SibSp (siblings/spouses aboard)</w:t>
        <w:br/>
        <w:t xml:space="preserve">   - Parch (parents/children aboard)</w:t>
        <w:br/>
        <w:t xml:space="preserve">   - Fare (ticket fare)</w:t>
        <w:br/>
        <w:t xml:space="preserve">   - Embarked (one-hot encoded for C, Q, S)</w:t>
        <w:br/>
        <w:br/>
        <w:t>Dropped irrelevant columns: PassengerId, Name, Ticket, Cabin.</w:t>
      </w:r>
    </w:p>
    <w:p>
      <w:pPr>
        <w:pStyle w:val="Heading2"/>
      </w:pPr>
      <w:r>
        <w:t>3. Methodology</w:t>
      </w:r>
    </w:p>
    <w:p>
      <w:r>
        <w:t>1. Preprocessed the dataset: handled missing values, encoded categorical features.</w:t>
        <w:br/>
        <w:t>2. Split data into 80% training and 20% testing sets.</w:t>
        <w:br/>
        <w:t>3. Trained a Logistic Regression model (max_iter=1000).</w:t>
        <w:br/>
        <w:t>4. Evaluated performance using accuracy and classification metrics.</w:t>
        <w:br/>
        <w:t>5. Checked feature importance using model coefficients.</w:t>
      </w:r>
    </w:p>
    <w:p>
      <w:pPr>
        <w:pStyle w:val="Heading2"/>
      </w:pPr>
      <w:r>
        <w:t>4. Results</w:t>
      </w:r>
    </w:p>
    <w:p>
      <w:r>
        <w:t>• Accuracy: ~80% (may vary slightly depending on split).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Precision</w:t>
            </w:r>
          </w:p>
        </w:tc>
        <w:tc>
          <w:tcPr>
            <w:tcW w:type="dxa" w:w="2160"/>
          </w:tcPr>
          <w:p>
            <w:r>
              <w:t>Recall</w:t>
            </w:r>
          </w:p>
        </w:tc>
        <w:tc>
          <w:tcPr>
            <w:tcW w:type="dxa" w:w="2160"/>
          </w:tcPr>
          <w:p>
            <w:r>
              <w:t>F1-Score</w:t>
            </w:r>
          </w:p>
        </w:tc>
      </w:tr>
      <w:tr>
        <w:tc>
          <w:tcPr>
            <w:tcW w:type="dxa" w:w="2160"/>
          </w:tcPr>
          <w:p>
            <w:r>
              <w:t>Not Survived (0)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</w:tr>
      <w:tr>
        <w:tc>
          <w:tcPr>
            <w:tcW w:type="dxa" w:w="2160"/>
          </w:tcPr>
          <w:p>
            <w:r>
              <w:t>Survived (1)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  <w:tr>
        <w:tc>
          <w:tcPr>
            <w:tcW w:type="dxa" w:w="2160"/>
          </w:tcPr>
          <w:p>
            <w:r>
              <w:t>Overall Accuracy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0.80</w:t>
            </w:r>
          </w:p>
        </w:tc>
      </w:tr>
    </w:tbl>
    <w:p>
      <w:r>
        <w:br/>
        <w:t>• Key Features Influencing Survival:</w:t>
        <w:br/>
        <w:t xml:space="preserve">   - Sex (female → higher survival probability)</w:t>
        <w:br/>
        <w:t xml:space="preserve">   - Pclass (1st class passengers had better survival rates)</w:t>
        <w:br/>
        <w:t xml:space="preserve">   - Fare (higher fare linked to survival)</w:t>
        <w:br/>
        <w:t xml:space="preserve">   - Age (younger passengers survived more often)</w:t>
      </w:r>
    </w:p>
    <w:p>
      <w:pPr>
        <w:pStyle w:val="Heading2"/>
      </w:pPr>
      <w:r>
        <w:t>5. Conclusion</w:t>
      </w:r>
    </w:p>
    <w:p>
      <w:r>
        <w:t>• Logistic Regression achieved an accuracy of ~80%, providing a reliable baseline model.</w:t>
        <w:br/>
        <w:t>• Survival was strongly influenced by sex, class, and fare.</w:t>
        <w:br/>
        <w:t>• Future improvements could include:</w:t>
        <w:br/>
        <w:t xml:space="preserve">   - Feature engineering (e.g., extracting titles from names, creating family size).</w:t>
        <w:br/>
        <w:t xml:space="preserve">   - Hyperparameter tuning and cross-validation.</w:t>
        <w:br/>
        <w:t xml:space="preserve">   - Trying more complex models (Random Forest, Gradient Boosting).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