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EFA5B" w14:textId="77777777" w:rsidR="008220FF" w:rsidRPr="00AA39CC" w:rsidRDefault="008220FF" w:rsidP="008220FF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A39CC">
        <w:rPr>
          <w:rFonts w:ascii="Abadi" w:hAnsi="Abadi"/>
          <w:b/>
          <w:bCs/>
          <w:color w:val="000000" w:themeColor="text1"/>
          <w:sz w:val="28"/>
          <w:szCs w:val="28"/>
        </w:rPr>
        <w:t>E-Shram Portal Scheme</w:t>
      </w:r>
    </w:p>
    <w:p w14:paraId="5C4733EC" w14:textId="77777777" w:rsidR="008220FF" w:rsidRPr="00AA39CC" w:rsidRDefault="008220FF" w:rsidP="008220FF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A39CC">
        <w:rPr>
          <w:rFonts w:ascii="Abadi" w:hAnsi="Abadi"/>
          <w:b/>
          <w:bCs/>
          <w:color w:val="000000" w:themeColor="text1"/>
          <w:sz w:val="28"/>
          <w:szCs w:val="28"/>
        </w:rPr>
        <w:t>1. Scheme Details</w:t>
      </w:r>
    </w:p>
    <w:p w14:paraId="329FCDC9" w14:textId="77777777" w:rsidR="008220FF" w:rsidRPr="00AA39CC" w:rsidRDefault="008220FF" w:rsidP="008220FF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b/>
          <w:bCs/>
          <w:color w:val="000000" w:themeColor="text1"/>
          <w:sz w:val="28"/>
          <w:szCs w:val="28"/>
        </w:rPr>
        <w:t>Ministry:</w:t>
      </w:r>
      <w:r w:rsidRPr="00AA39CC">
        <w:rPr>
          <w:rFonts w:ascii="Abadi" w:hAnsi="Abadi"/>
          <w:color w:val="000000" w:themeColor="text1"/>
          <w:sz w:val="28"/>
          <w:szCs w:val="28"/>
        </w:rPr>
        <w:t xml:space="preserve"> Ministry of Labour &amp; Employment</w:t>
      </w:r>
    </w:p>
    <w:p w14:paraId="37A664D2" w14:textId="77777777" w:rsidR="008220FF" w:rsidRPr="00AA39CC" w:rsidRDefault="008220FF" w:rsidP="008220FF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b/>
          <w:bCs/>
          <w:color w:val="000000" w:themeColor="text1"/>
          <w:sz w:val="28"/>
          <w:szCs w:val="28"/>
        </w:rPr>
        <w:t>Purpose:</w:t>
      </w:r>
      <w:r w:rsidRPr="00AA39CC">
        <w:rPr>
          <w:rFonts w:ascii="Abadi" w:hAnsi="Abadi"/>
          <w:color w:val="000000" w:themeColor="text1"/>
          <w:sz w:val="28"/>
          <w:szCs w:val="28"/>
        </w:rPr>
        <w:t xml:space="preserve"> To create a </w:t>
      </w:r>
      <w:r w:rsidRPr="00AA39CC">
        <w:rPr>
          <w:rFonts w:ascii="Abadi" w:hAnsi="Abadi"/>
          <w:b/>
          <w:bCs/>
          <w:color w:val="000000" w:themeColor="text1"/>
          <w:sz w:val="28"/>
          <w:szCs w:val="28"/>
        </w:rPr>
        <w:t>national database of unorganized workers</w:t>
      </w:r>
      <w:r w:rsidRPr="00AA39CC">
        <w:rPr>
          <w:rFonts w:ascii="Abadi" w:hAnsi="Abadi"/>
          <w:color w:val="000000" w:themeColor="text1"/>
          <w:sz w:val="28"/>
          <w:szCs w:val="28"/>
        </w:rPr>
        <w:t>.</w:t>
      </w:r>
    </w:p>
    <w:p w14:paraId="0576AD1A" w14:textId="77777777" w:rsidR="008220FF" w:rsidRPr="00AA39CC" w:rsidRDefault="008220FF" w:rsidP="008220FF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b/>
          <w:bCs/>
          <w:color w:val="000000" w:themeColor="text1"/>
          <w:sz w:val="28"/>
          <w:szCs w:val="28"/>
        </w:rPr>
        <w:t>Coverage:</w:t>
      </w:r>
      <w:r w:rsidRPr="00AA39CC">
        <w:rPr>
          <w:rFonts w:ascii="Abadi" w:hAnsi="Abadi"/>
          <w:color w:val="000000" w:themeColor="text1"/>
          <w:sz w:val="28"/>
          <w:szCs w:val="28"/>
        </w:rPr>
        <w:t xml:space="preserve"> Construction workers, gig workers, domestic workers, etc.</w:t>
      </w:r>
    </w:p>
    <w:p w14:paraId="34DB65A2" w14:textId="77777777" w:rsidR="008220FF" w:rsidRPr="00AA39CC" w:rsidRDefault="008220FF" w:rsidP="008220FF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A39CC">
        <w:rPr>
          <w:rFonts w:ascii="Abadi" w:hAnsi="Abadi"/>
          <w:b/>
          <w:bCs/>
          <w:color w:val="000000" w:themeColor="text1"/>
          <w:sz w:val="28"/>
          <w:szCs w:val="28"/>
        </w:rPr>
        <w:t>2. Benefits</w:t>
      </w:r>
    </w:p>
    <w:p w14:paraId="5FD6D19D" w14:textId="77777777" w:rsidR="008220FF" w:rsidRPr="00AA39CC" w:rsidRDefault="008220FF" w:rsidP="008220FF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 xml:space="preserve">Unique </w:t>
      </w:r>
      <w:r w:rsidRPr="00AA39CC">
        <w:rPr>
          <w:rFonts w:ascii="Abadi" w:hAnsi="Abadi"/>
          <w:b/>
          <w:bCs/>
          <w:color w:val="000000" w:themeColor="text1"/>
          <w:sz w:val="28"/>
          <w:szCs w:val="28"/>
        </w:rPr>
        <w:t>UAN (Universal Account Number)</w:t>
      </w:r>
    </w:p>
    <w:p w14:paraId="4F34651A" w14:textId="77777777" w:rsidR="008220FF" w:rsidRPr="00AA39CC" w:rsidRDefault="008220FF" w:rsidP="008220FF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>Access to social security schemes</w:t>
      </w:r>
    </w:p>
    <w:p w14:paraId="281773F5" w14:textId="77777777" w:rsidR="008220FF" w:rsidRPr="00AA39CC" w:rsidRDefault="008220FF" w:rsidP="008220FF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>Accident insurance coverage</w:t>
      </w:r>
    </w:p>
    <w:p w14:paraId="26C84BDB" w14:textId="77777777" w:rsidR="008220FF" w:rsidRPr="00AA39CC" w:rsidRDefault="008220FF" w:rsidP="008220FF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>Direct benefit transfer eligibility</w:t>
      </w:r>
    </w:p>
    <w:p w14:paraId="6D12DFD5" w14:textId="77777777" w:rsidR="008220FF" w:rsidRPr="00AA39CC" w:rsidRDefault="008220FF" w:rsidP="008220FF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A39CC">
        <w:rPr>
          <w:rFonts w:ascii="Abadi" w:hAnsi="Abadi"/>
          <w:b/>
          <w:bCs/>
          <w:color w:val="000000" w:themeColor="text1"/>
          <w:sz w:val="28"/>
          <w:szCs w:val="28"/>
        </w:rPr>
        <w:t>3. Eligibility Criteria</w:t>
      </w:r>
    </w:p>
    <w:p w14:paraId="0821CEF7" w14:textId="77777777" w:rsidR="008220FF" w:rsidRPr="00AA39CC" w:rsidRDefault="008220FF" w:rsidP="008220FF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 xml:space="preserve">Age </w:t>
      </w:r>
      <w:r w:rsidRPr="00AA39CC">
        <w:rPr>
          <w:rFonts w:ascii="Abadi" w:hAnsi="Abadi"/>
          <w:b/>
          <w:bCs/>
          <w:color w:val="000000" w:themeColor="text1"/>
          <w:sz w:val="28"/>
          <w:szCs w:val="28"/>
        </w:rPr>
        <w:t>16–59 years</w:t>
      </w:r>
    </w:p>
    <w:p w14:paraId="140D9274" w14:textId="77777777" w:rsidR="008220FF" w:rsidRPr="00AA39CC" w:rsidRDefault="008220FF" w:rsidP="008220FF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>Unorganized sector worker</w:t>
      </w:r>
    </w:p>
    <w:p w14:paraId="67B832DF" w14:textId="77777777" w:rsidR="008220FF" w:rsidRPr="00AA39CC" w:rsidRDefault="008220FF" w:rsidP="008220FF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>Indian citizen</w:t>
      </w:r>
    </w:p>
    <w:p w14:paraId="208480D6" w14:textId="77777777" w:rsidR="008220FF" w:rsidRPr="00AA39CC" w:rsidRDefault="008220FF" w:rsidP="008220FF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>Not covered under EPFO / ESIC</w:t>
      </w:r>
    </w:p>
    <w:p w14:paraId="164F53D5" w14:textId="77777777" w:rsidR="008220FF" w:rsidRPr="00AA39CC" w:rsidRDefault="008220FF" w:rsidP="008220FF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A39CC">
        <w:rPr>
          <w:rFonts w:ascii="Abadi" w:hAnsi="Abadi"/>
          <w:b/>
          <w:bCs/>
          <w:color w:val="000000" w:themeColor="text1"/>
          <w:sz w:val="28"/>
          <w:szCs w:val="28"/>
        </w:rPr>
        <w:t>4. Documents Required</w:t>
      </w:r>
    </w:p>
    <w:p w14:paraId="7C4FCDCB" w14:textId="77777777" w:rsidR="008220FF" w:rsidRPr="00AA39CC" w:rsidRDefault="008220FF" w:rsidP="008220FF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>Aadhaar Card</w:t>
      </w:r>
    </w:p>
    <w:p w14:paraId="1C96E686" w14:textId="77777777" w:rsidR="008220FF" w:rsidRPr="00AA39CC" w:rsidRDefault="008220FF" w:rsidP="008220FF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>Bank account details</w:t>
      </w:r>
    </w:p>
    <w:p w14:paraId="64166D3B" w14:textId="77777777" w:rsidR="008220FF" w:rsidRPr="00AA39CC" w:rsidRDefault="008220FF" w:rsidP="008220FF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>Mobile number linked with Aadhaar</w:t>
      </w:r>
    </w:p>
    <w:p w14:paraId="4B69665F" w14:textId="77777777" w:rsidR="008220FF" w:rsidRPr="00AA39CC" w:rsidRDefault="008220FF" w:rsidP="008220FF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A39CC">
        <w:rPr>
          <w:rFonts w:ascii="Abadi" w:hAnsi="Abadi"/>
          <w:b/>
          <w:bCs/>
          <w:color w:val="000000" w:themeColor="text1"/>
          <w:sz w:val="28"/>
          <w:szCs w:val="28"/>
        </w:rPr>
        <w:t>5. Application Process</w:t>
      </w:r>
    </w:p>
    <w:p w14:paraId="2589209B" w14:textId="77777777" w:rsidR="008220FF" w:rsidRPr="00AA39CC" w:rsidRDefault="008220FF" w:rsidP="008220FF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A39CC">
        <w:rPr>
          <w:rFonts w:ascii="Abadi" w:hAnsi="Abadi"/>
          <w:b/>
          <w:bCs/>
          <w:color w:val="000000" w:themeColor="text1"/>
          <w:sz w:val="28"/>
          <w:szCs w:val="28"/>
        </w:rPr>
        <w:t>Offline</w:t>
      </w:r>
    </w:p>
    <w:p w14:paraId="18B4A8D6" w14:textId="77777777" w:rsidR="008220FF" w:rsidRPr="00AA39CC" w:rsidRDefault="008220FF" w:rsidP="008220FF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 xml:space="preserve">Visit </w:t>
      </w:r>
      <w:r w:rsidRPr="00AA39CC">
        <w:rPr>
          <w:rFonts w:ascii="Abadi" w:hAnsi="Abadi"/>
          <w:b/>
          <w:bCs/>
          <w:color w:val="000000" w:themeColor="text1"/>
          <w:sz w:val="28"/>
          <w:szCs w:val="28"/>
        </w:rPr>
        <w:t>Common Service Centre (CSC)</w:t>
      </w:r>
    </w:p>
    <w:p w14:paraId="65BDDB01" w14:textId="77777777" w:rsidR="008220FF" w:rsidRPr="00AA39CC" w:rsidRDefault="008220FF" w:rsidP="008220FF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>Provide Aadhaar and bank details</w:t>
      </w:r>
    </w:p>
    <w:p w14:paraId="3F879738" w14:textId="77777777" w:rsidR="008220FF" w:rsidRPr="00AA39CC" w:rsidRDefault="008220FF" w:rsidP="008220FF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>CSC operator completes registration</w:t>
      </w:r>
    </w:p>
    <w:p w14:paraId="4FC121B9" w14:textId="77777777" w:rsidR="008220FF" w:rsidRPr="00AA39CC" w:rsidRDefault="008220FF" w:rsidP="008220FF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>UAN card generated</w:t>
      </w:r>
    </w:p>
    <w:p w14:paraId="3F37A301" w14:textId="77777777" w:rsidR="008220FF" w:rsidRPr="00AA39CC" w:rsidRDefault="008220FF" w:rsidP="008220FF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A39CC">
        <w:rPr>
          <w:rFonts w:ascii="Abadi" w:hAnsi="Abadi"/>
          <w:b/>
          <w:bCs/>
          <w:color w:val="000000" w:themeColor="text1"/>
          <w:sz w:val="28"/>
          <w:szCs w:val="28"/>
        </w:rPr>
        <w:t>Online</w:t>
      </w:r>
    </w:p>
    <w:p w14:paraId="54752D50" w14:textId="77777777" w:rsidR="008220FF" w:rsidRPr="00AA39CC" w:rsidRDefault="008220FF" w:rsidP="008220FF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 xml:space="preserve">Visit </w:t>
      </w:r>
      <w:r w:rsidRPr="00AA39CC">
        <w:rPr>
          <w:rFonts w:ascii="Abadi" w:hAnsi="Abadi"/>
          <w:b/>
          <w:bCs/>
          <w:color w:val="000000" w:themeColor="text1"/>
          <w:sz w:val="28"/>
          <w:szCs w:val="28"/>
        </w:rPr>
        <w:t>E-Shram portal</w:t>
      </w:r>
    </w:p>
    <w:p w14:paraId="2E5828A3" w14:textId="77777777" w:rsidR="008220FF" w:rsidRPr="00AA39CC" w:rsidRDefault="008220FF" w:rsidP="008220FF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>Register using Aadhaar OTP</w:t>
      </w:r>
    </w:p>
    <w:p w14:paraId="071BAF23" w14:textId="77777777" w:rsidR="008220FF" w:rsidRPr="00AA39CC" w:rsidRDefault="008220FF" w:rsidP="008220FF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>Fill occupation and bank details</w:t>
      </w:r>
    </w:p>
    <w:p w14:paraId="4C1A94DA" w14:textId="77777777" w:rsidR="008220FF" w:rsidRPr="00AA39CC" w:rsidRDefault="008220FF" w:rsidP="008220FF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lastRenderedPageBreak/>
        <w:t>Submit application</w:t>
      </w:r>
    </w:p>
    <w:p w14:paraId="32CD3F72" w14:textId="77777777" w:rsidR="008220FF" w:rsidRPr="00AA39CC" w:rsidRDefault="008220FF" w:rsidP="008220FF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AA39CC">
        <w:rPr>
          <w:rFonts w:ascii="Abadi" w:hAnsi="Abadi"/>
          <w:color w:val="000000" w:themeColor="text1"/>
          <w:sz w:val="28"/>
          <w:szCs w:val="28"/>
        </w:rPr>
        <w:t>Download UAN car</w:t>
      </w:r>
      <w:r>
        <w:rPr>
          <w:rFonts w:ascii="Abadi" w:hAnsi="Abadi"/>
          <w:color w:val="000000" w:themeColor="text1"/>
          <w:sz w:val="28"/>
          <w:szCs w:val="28"/>
        </w:rPr>
        <w:t>d</w:t>
      </w:r>
    </w:p>
    <w:p w14:paraId="79E4BDF7" w14:textId="77777777" w:rsidR="000549A8" w:rsidRDefault="000549A8"/>
    <w:sectPr w:rsidR="000549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11D59"/>
    <w:multiLevelType w:val="multilevel"/>
    <w:tmpl w:val="23420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1B086E"/>
    <w:multiLevelType w:val="multilevel"/>
    <w:tmpl w:val="2D4E7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9B14F1"/>
    <w:multiLevelType w:val="multilevel"/>
    <w:tmpl w:val="3D067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F61FE8"/>
    <w:multiLevelType w:val="multilevel"/>
    <w:tmpl w:val="84F65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2E6532"/>
    <w:multiLevelType w:val="multilevel"/>
    <w:tmpl w:val="D8BC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4B5D3A"/>
    <w:multiLevelType w:val="multilevel"/>
    <w:tmpl w:val="8BE45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4561272">
    <w:abstractNumId w:val="4"/>
  </w:num>
  <w:num w:numId="2" w16cid:durableId="1074476342">
    <w:abstractNumId w:val="5"/>
  </w:num>
  <w:num w:numId="3" w16cid:durableId="1469206874">
    <w:abstractNumId w:val="0"/>
  </w:num>
  <w:num w:numId="4" w16cid:durableId="906233874">
    <w:abstractNumId w:val="1"/>
  </w:num>
  <w:num w:numId="5" w16cid:durableId="228274263">
    <w:abstractNumId w:val="2"/>
  </w:num>
  <w:num w:numId="6" w16cid:durableId="19307672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0FF"/>
    <w:rsid w:val="000549A8"/>
    <w:rsid w:val="008220FF"/>
    <w:rsid w:val="00940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E6D03"/>
  <w15:chartTrackingRefBased/>
  <w15:docId w15:val="{FE4D2DC1-4039-40B2-8454-64710B619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20FF"/>
  </w:style>
  <w:style w:type="paragraph" w:styleId="Heading1">
    <w:name w:val="heading 1"/>
    <w:basedOn w:val="Normal"/>
    <w:next w:val="Normal"/>
    <w:link w:val="Heading1Char"/>
    <w:uiPriority w:val="9"/>
    <w:qFormat/>
    <w:rsid w:val="008220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20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20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20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20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20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20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20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20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20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20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20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20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20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20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20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20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20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20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20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20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20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20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20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20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20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20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0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20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125</Words>
  <Characters>716</Characters>
  <Application>Microsoft Office Word</Application>
  <DocSecurity>0</DocSecurity>
  <Lines>5</Lines>
  <Paragraphs>1</Paragraphs>
  <ScaleCrop>false</ScaleCrop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Sariyal</dc:creator>
  <cp:keywords/>
  <dc:description/>
  <cp:lastModifiedBy>Ayush Sariyal</cp:lastModifiedBy>
  <cp:revision>1</cp:revision>
  <dcterms:created xsi:type="dcterms:W3CDTF">2026-01-10T18:14:00Z</dcterms:created>
  <dcterms:modified xsi:type="dcterms:W3CDTF">2026-01-10T18:14:00Z</dcterms:modified>
</cp:coreProperties>
</file>