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8C68" w14:textId="77777777" w:rsidR="007F0A26" w:rsidRPr="00054B66" w:rsidRDefault="007F0A26" w:rsidP="007F0A2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 xml:space="preserve">PM </w:t>
      </w:r>
      <w:proofErr w:type="spellStart"/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SVANidhi</w:t>
      </w:r>
      <w:proofErr w:type="spellEnd"/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 xml:space="preserve"> Yojana</w:t>
      </w:r>
    </w:p>
    <w:p w14:paraId="31EB39F0" w14:textId="77777777" w:rsidR="007F0A26" w:rsidRPr="00054B66" w:rsidRDefault="007F0A26" w:rsidP="007F0A2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281A82F5" w14:textId="77777777" w:rsidR="007F0A26" w:rsidRPr="00054B66" w:rsidRDefault="007F0A26" w:rsidP="007F0A2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Ministry of Housing and Urban Affairs</w:t>
      </w:r>
    </w:p>
    <w:p w14:paraId="1C1EB185" w14:textId="77777777" w:rsidR="007F0A26" w:rsidRPr="00054B66" w:rsidRDefault="007F0A26" w:rsidP="007F0A2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working capital loans to street vendors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affected by COVID-19 lockdowns.</w:t>
      </w:r>
    </w:p>
    <w:p w14:paraId="608CFDDA" w14:textId="77777777" w:rsidR="007F0A26" w:rsidRPr="00054B66" w:rsidRDefault="007F0A26" w:rsidP="007F0A26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Registered street vendors in urban areas across India.</w:t>
      </w:r>
    </w:p>
    <w:p w14:paraId="1BF3796D" w14:textId="77777777" w:rsidR="007F0A26" w:rsidRPr="00054B66" w:rsidRDefault="007F0A26" w:rsidP="007F0A2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66860D48" w14:textId="77777777" w:rsidR="007F0A26" w:rsidRPr="00054B66" w:rsidRDefault="007F0A26" w:rsidP="007F0A2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Working capital loans up to </w:t>
      </w:r>
      <w:r w:rsidRPr="00054B66">
        <w:rPr>
          <w:rFonts w:ascii="Arial" w:hAnsi="Arial" w:cs="Arial"/>
          <w:b/>
          <w:bCs/>
          <w:color w:val="000000" w:themeColor="text1"/>
          <w:sz w:val="28"/>
          <w:szCs w:val="28"/>
        </w:rPr>
        <w:t>₹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10,000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at subsidized interest rates</w:t>
      </w:r>
    </w:p>
    <w:p w14:paraId="3FB87652" w14:textId="77777777" w:rsidR="007F0A26" w:rsidRPr="00054B66" w:rsidRDefault="007F0A26" w:rsidP="007F0A2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Interest subsidy of 7% per annum</w:t>
      </w:r>
    </w:p>
    <w:p w14:paraId="22A00899" w14:textId="77777777" w:rsidR="007F0A26" w:rsidRPr="00054B66" w:rsidRDefault="007F0A26" w:rsidP="007F0A2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Digital transactions incentivized with cashback of </w:t>
      </w:r>
      <w:r w:rsidRPr="00054B66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54B66">
        <w:rPr>
          <w:rFonts w:ascii="Abadi" w:hAnsi="Abadi"/>
          <w:color w:val="000000" w:themeColor="text1"/>
          <w:sz w:val="28"/>
          <w:szCs w:val="28"/>
        </w:rPr>
        <w:t>50</w:t>
      </w:r>
      <w:r w:rsidRPr="00054B66">
        <w:rPr>
          <w:rFonts w:ascii="Abadi" w:hAnsi="Abadi" w:cs="Abadi"/>
          <w:color w:val="000000" w:themeColor="text1"/>
          <w:sz w:val="28"/>
          <w:szCs w:val="28"/>
        </w:rPr>
        <w:t>–</w:t>
      </w:r>
      <w:r w:rsidRPr="00054B66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054B66">
        <w:rPr>
          <w:rFonts w:ascii="Abadi" w:hAnsi="Abadi"/>
          <w:color w:val="000000" w:themeColor="text1"/>
          <w:sz w:val="28"/>
          <w:szCs w:val="28"/>
        </w:rPr>
        <w:t>100 per month</w:t>
      </w:r>
    </w:p>
    <w:p w14:paraId="7076A321" w14:textId="77777777" w:rsidR="007F0A26" w:rsidRPr="00054B66" w:rsidRDefault="007F0A26" w:rsidP="007F0A2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Loan eligibility </w:t>
      </w:r>
      <w:proofErr w:type="gramStart"/>
      <w:r w:rsidRPr="00054B66">
        <w:rPr>
          <w:rFonts w:ascii="Abadi" w:hAnsi="Abadi"/>
          <w:color w:val="000000" w:themeColor="text1"/>
          <w:sz w:val="28"/>
          <w:szCs w:val="28"/>
        </w:rPr>
        <w:t>increase</w:t>
      </w:r>
      <w:proofErr w:type="gramEnd"/>
      <w:r w:rsidRPr="00054B66">
        <w:rPr>
          <w:rFonts w:ascii="Abadi" w:hAnsi="Abadi"/>
          <w:color w:val="000000" w:themeColor="text1"/>
          <w:sz w:val="28"/>
          <w:szCs w:val="28"/>
        </w:rPr>
        <w:t xml:space="preserve"> on timely repayment</w:t>
      </w:r>
    </w:p>
    <w:p w14:paraId="125D291E" w14:textId="77777777" w:rsidR="007F0A26" w:rsidRPr="00054B66" w:rsidRDefault="007F0A26" w:rsidP="007F0A26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Enables formal credit access and bank account integration</w:t>
      </w:r>
    </w:p>
    <w:p w14:paraId="1AFF2EC1" w14:textId="77777777" w:rsidR="007F0A26" w:rsidRPr="00054B66" w:rsidRDefault="007F0A26" w:rsidP="007F0A2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4AB16732" w14:textId="77777777" w:rsidR="007F0A26" w:rsidRPr="00054B66" w:rsidRDefault="007F0A26" w:rsidP="007F0A2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Indian citizen</w:t>
      </w:r>
    </w:p>
    <w:p w14:paraId="12D0D524" w14:textId="77777777" w:rsidR="007F0A26" w:rsidRPr="00054B66" w:rsidRDefault="007F0A26" w:rsidP="007F0A2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Street vendor registered under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Street Vendors Act, 2014</w:t>
      </w:r>
    </w:p>
    <w:p w14:paraId="708D6FBC" w14:textId="77777777" w:rsidR="007F0A26" w:rsidRPr="00054B66" w:rsidRDefault="007F0A26" w:rsidP="007F0A2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Operates in urban area recognized by ULB</w:t>
      </w:r>
    </w:p>
    <w:p w14:paraId="7D047F32" w14:textId="77777777" w:rsidR="007F0A26" w:rsidRPr="00054B66" w:rsidRDefault="007F0A26" w:rsidP="007F0A2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Not a defaulter in any government loans</w:t>
      </w:r>
    </w:p>
    <w:p w14:paraId="3090A3C4" w14:textId="77777777" w:rsidR="007F0A26" w:rsidRPr="00054B66" w:rsidRDefault="007F0A26" w:rsidP="007F0A26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Must have valid ID proof and bank account</w:t>
      </w:r>
    </w:p>
    <w:p w14:paraId="37E760C2" w14:textId="77777777" w:rsidR="007F0A26" w:rsidRPr="00054B66" w:rsidRDefault="007F0A26" w:rsidP="007F0A2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4277C20D" w14:textId="77777777" w:rsidR="007F0A26" w:rsidRPr="00054B66" w:rsidRDefault="007F0A26" w:rsidP="007F0A2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Aadhaar Card</w:t>
      </w:r>
    </w:p>
    <w:p w14:paraId="075C42D2" w14:textId="77777777" w:rsidR="007F0A26" w:rsidRPr="00054B66" w:rsidRDefault="007F0A26" w:rsidP="007F0A2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Bank account details (linked to vendor)</w:t>
      </w:r>
    </w:p>
    <w:p w14:paraId="797C1A73" w14:textId="77777777" w:rsidR="007F0A26" w:rsidRPr="00054B66" w:rsidRDefault="007F0A26" w:rsidP="007F0A2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Photo ID</w:t>
      </w:r>
    </w:p>
    <w:p w14:paraId="290F9568" w14:textId="77777777" w:rsidR="007F0A26" w:rsidRPr="00054B66" w:rsidRDefault="007F0A26" w:rsidP="007F0A2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Street vendor certificate / license</w:t>
      </w:r>
    </w:p>
    <w:p w14:paraId="55E37259" w14:textId="77777777" w:rsidR="007F0A26" w:rsidRPr="00054B66" w:rsidRDefault="007F0A26" w:rsidP="007F0A2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Proof of business (e.g., location, type of goods sold)</w:t>
      </w:r>
    </w:p>
    <w:p w14:paraId="11A6A9AF" w14:textId="77777777" w:rsidR="007F0A26" w:rsidRPr="00054B66" w:rsidRDefault="007F0A26" w:rsidP="007F0A26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Mobile number</w:t>
      </w:r>
    </w:p>
    <w:p w14:paraId="41C860E3" w14:textId="77777777" w:rsidR="007F0A26" w:rsidRPr="00054B66" w:rsidRDefault="007F0A26" w:rsidP="007F0A2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3F39B4CA" w14:textId="77777777" w:rsidR="007F0A26" w:rsidRPr="00054B66" w:rsidRDefault="007F0A26" w:rsidP="007F0A2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23D9786F" w14:textId="77777777" w:rsidR="007F0A26" w:rsidRPr="00054B66" w:rsidRDefault="007F0A26" w:rsidP="007F0A2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Municipal Corporation / ULB office</w:t>
      </w:r>
    </w:p>
    <w:p w14:paraId="68EE0600" w14:textId="77777777" w:rsidR="007F0A26" w:rsidRPr="00054B66" w:rsidRDefault="007F0A26" w:rsidP="007F0A2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lastRenderedPageBreak/>
        <w:t xml:space="preserve">Fill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 xml:space="preserve">PM </w:t>
      </w:r>
      <w:proofErr w:type="spellStart"/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SVANidhi</w:t>
      </w:r>
      <w:proofErr w:type="spellEnd"/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 xml:space="preserve"> loan application form</w:t>
      </w:r>
    </w:p>
    <w:p w14:paraId="0E691960" w14:textId="77777777" w:rsidR="007F0A26" w:rsidRPr="00054B66" w:rsidRDefault="007F0A26" w:rsidP="007F0A2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Submit required documents</w:t>
      </w:r>
    </w:p>
    <w:p w14:paraId="70FF3683" w14:textId="77777777" w:rsidR="007F0A26" w:rsidRPr="00054B66" w:rsidRDefault="007F0A26" w:rsidP="007F0A2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Verification by ULB</w:t>
      </w:r>
    </w:p>
    <w:p w14:paraId="09DB3A1A" w14:textId="77777777" w:rsidR="007F0A26" w:rsidRPr="00054B66" w:rsidRDefault="007F0A26" w:rsidP="007F0A2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Bank issues loan after approval</w:t>
      </w:r>
    </w:p>
    <w:p w14:paraId="3A50AA53" w14:textId="77777777" w:rsidR="007F0A26" w:rsidRPr="00054B66" w:rsidRDefault="007F0A26" w:rsidP="007F0A26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Cash-back incentives credited to account for digital transactions</w:t>
      </w:r>
    </w:p>
    <w:p w14:paraId="43A2F271" w14:textId="77777777" w:rsidR="007F0A26" w:rsidRPr="00054B66" w:rsidRDefault="007F0A26" w:rsidP="007F0A26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5D3BAD0B" w14:textId="77777777" w:rsidR="007F0A26" w:rsidRPr="00054B66" w:rsidRDefault="007F0A26" w:rsidP="007F0A2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 xml:space="preserve">PM </w:t>
      </w:r>
      <w:proofErr w:type="spellStart"/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SVANidhi</w:t>
      </w:r>
      <w:proofErr w:type="spellEnd"/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 xml:space="preserve"> portal</w:t>
      </w:r>
    </w:p>
    <w:p w14:paraId="556A7096" w14:textId="77777777" w:rsidR="007F0A26" w:rsidRPr="00054B66" w:rsidRDefault="007F0A26" w:rsidP="007F0A2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Register as street vendor using Aadhaar and mobile number</w:t>
      </w:r>
    </w:p>
    <w:p w14:paraId="6F6E126A" w14:textId="77777777" w:rsidR="007F0A26" w:rsidRPr="00054B66" w:rsidRDefault="007F0A26" w:rsidP="007F0A2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Fill online loan application form</w:t>
      </w:r>
    </w:p>
    <w:p w14:paraId="6CC56A3C" w14:textId="77777777" w:rsidR="007F0A26" w:rsidRPr="00054B66" w:rsidRDefault="007F0A26" w:rsidP="007F0A2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Upload scanned documents (Aadhaar, ID, vendor certificate, bank details)</w:t>
      </w:r>
    </w:p>
    <w:p w14:paraId="6C897834" w14:textId="77777777" w:rsidR="007F0A26" w:rsidRPr="00054B66" w:rsidRDefault="007F0A26" w:rsidP="007F0A2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Submit application</w:t>
      </w:r>
    </w:p>
    <w:p w14:paraId="70D55F32" w14:textId="77777777" w:rsidR="007F0A26" w:rsidRPr="00054B66" w:rsidRDefault="007F0A26" w:rsidP="007F0A2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Bank assigned by portal verifies and sanctions loan</w:t>
      </w:r>
    </w:p>
    <w:p w14:paraId="44B1E831" w14:textId="77777777" w:rsidR="007F0A26" w:rsidRPr="00054B66" w:rsidRDefault="007F0A26" w:rsidP="007F0A26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Track application status and cashback incentives online</w:t>
      </w:r>
    </w:p>
    <w:p w14:paraId="60FBBB01" w14:textId="78257058" w:rsidR="000549A8" w:rsidRDefault="007F0A26" w:rsidP="007F0A26">
      <w:r>
        <w:rPr>
          <w:rFonts w:ascii="Abadi" w:hAnsi="Abadi"/>
          <w:color w:val="000000" w:themeColor="text1"/>
          <w:sz w:val="28"/>
          <w:szCs w:val="28"/>
        </w:rPr>
        <w:pict w14:anchorId="4E378B37">
          <v:rect id="_x0000_i1025" style="width:0;height:1.5pt" o:hralign="center" o:hrstd="t" o:hr="t" fillcolor="#a0a0a0" stroked="f"/>
        </w:pict>
      </w:r>
    </w:p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10BE"/>
    <w:multiLevelType w:val="multilevel"/>
    <w:tmpl w:val="15BE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B4D85"/>
    <w:multiLevelType w:val="multilevel"/>
    <w:tmpl w:val="627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51A44"/>
    <w:multiLevelType w:val="multilevel"/>
    <w:tmpl w:val="92B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F2FA0"/>
    <w:multiLevelType w:val="multilevel"/>
    <w:tmpl w:val="7AF4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D51E6C"/>
    <w:multiLevelType w:val="multilevel"/>
    <w:tmpl w:val="BC52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EA0A6E"/>
    <w:multiLevelType w:val="multilevel"/>
    <w:tmpl w:val="A8EA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459246">
    <w:abstractNumId w:val="1"/>
  </w:num>
  <w:num w:numId="2" w16cid:durableId="1880437662">
    <w:abstractNumId w:val="2"/>
  </w:num>
  <w:num w:numId="3" w16cid:durableId="1436746852">
    <w:abstractNumId w:val="5"/>
  </w:num>
  <w:num w:numId="4" w16cid:durableId="1766530928">
    <w:abstractNumId w:val="0"/>
  </w:num>
  <w:num w:numId="5" w16cid:durableId="930044768">
    <w:abstractNumId w:val="4"/>
  </w:num>
  <w:num w:numId="6" w16cid:durableId="15815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26"/>
    <w:rsid w:val="000549A8"/>
    <w:rsid w:val="007F0A26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093E"/>
  <w15:chartTrackingRefBased/>
  <w15:docId w15:val="{D3CC114D-4897-4C15-82D5-22E57514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A26"/>
  </w:style>
  <w:style w:type="paragraph" w:styleId="Heading1">
    <w:name w:val="heading 1"/>
    <w:basedOn w:val="Normal"/>
    <w:next w:val="Normal"/>
    <w:link w:val="Heading1Char"/>
    <w:uiPriority w:val="9"/>
    <w:qFormat/>
    <w:rsid w:val="007F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2026-01-10T18:08:00Z</dcterms:created>
  <dcterms:modified xsi:type="dcterms:W3CDTF">2026-01-10T18:08:00Z</dcterms:modified>
</cp:coreProperties>
</file>