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2BAA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Pradhan Mantri Gram Sadak Yojana (PMGSY)</w:t>
      </w:r>
    </w:p>
    <w:p w14:paraId="564B1344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192EF0F2" w14:textId="77777777" w:rsidR="00D07E46" w:rsidRPr="00054B66" w:rsidRDefault="00D07E46" w:rsidP="00D07E4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Rural Development</w:t>
      </w:r>
    </w:p>
    <w:p w14:paraId="38DE3434" w14:textId="77777777" w:rsidR="00D07E46" w:rsidRPr="00054B66" w:rsidRDefault="00D07E46" w:rsidP="00D07E4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all-weather road connectivity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unconnected habitations in rural India.</w:t>
      </w:r>
    </w:p>
    <w:p w14:paraId="3F8582E3" w14:textId="77777777" w:rsidR="00D07E46" w:rsidRPr="00054B66" w:rsidRDefault="00D07E46" w:rsidP="00D07E4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Villages with population above 500 (200 in hilly/tribal areas).</w:t>
      </w:r>
    </w:p>
    <w:p w14:paraId="7FFB09B0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5CAFB33A" w14:textId="77777777" w:rsidR="00D07E46" w:rsidRPr="00054B66" w:rsidRDefault="00D07E46" w:rsidP="00D07E4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Road connectivity to remote villages</w:t>
      </w:r>
    </w:p>
    <w:p w14:paraId="5B7B8F83" w14:textId="77777777" w:rsidR="00D07E46" w:rsidRPr="00054B66" w:rsidRDefault="00D07E46" w:rsidP="00D07E4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Improved transport for agriculture, healthcare, education</w:t>
      </w:r>
    </w:p>
    <w:p w14:paraId="2E3D6D75" w14:textId="77777777" w:rsidR="00D07E46" w:rsidRPr="00054B66" w:rsidRDefault="00D07E46" w:rsidP="00D07E4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Boosts rural economy and mobility</w:t>
      </w:r>
    </w:p>
    <w:p w14:paraId="059CE551" w14:textId="77777777" w:rsidR="00D07E46" w:rsidRPr="00054B66" w:rsidRDefault="00D07E46" w:rsidP="00D07E4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Quality roads with government standards and supervision</w:t>
      </w:r>
    </w:p>
    <w:p w14:paraId="6F1616A9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3D70411D" w14:textId="77777777" w:rsidR="00D07E46" w:rsidRPr="00054B66" w:rsidRDefault="00D07E46" w:rsidP="00D07E4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Village/hamlet must be identified as unconnected by government survey</w:t>
      </w:r>
    </w:p>
    <w:p w14:paraId="167EC8C9" w14:textId="77777777" w:rsidR="00D07E46" w:rsidRPr="00054B66" w:rsidRDefault="00D07E46" w:rsidP="00D07E4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Government selects beneficiaries indirectly (village </w:t>
      </w:r>
      <w:proofErr w:type="gramStart"/>
      <w:r w:rsidRPr="00054B66">
        <w:rPr>
          <w:rFonts w:ascii="Abadi" w:hAnsi="Abadi"/>
          <w:color w:val="000000" w:themeColor="text1"/>
          <w:sz w:val="28"/>
          <w:szCs w:val="28"/>
        </w:rPr>
        <w:t>communities</w:t>
      </w:r>
      <w:proofErr w:type="gramEnd"/>
      <w:r w:rsidRPr="00054B66">
        <w:rPr>
          <w:rFonts w:ascii="Abadi" w:hAnsi="Abadi"/>
          <w:color w:val="000000" w:themeColor="text1"/>
          <w:sz w:val="28"/>
          <w:szCs w:val="28"/>
        </w:rPr>
        <w:t xml:space="preserve"> benefit)</w:t>
      </w:r>
    </w:p>
    <w:p w14:paraId="18E972EE" w14:textId="77777777" w:rsidR="00D07E46" w:rsidRPr="00054B66" w:rsidRDefault="00D07E46" w:rsidP="00D07E4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No direct citizen application</w:t>
      </w:r>
    </w:p>
    <w:p w14:paraId="4EEAD8DF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228EB6A2" w14:textId="77777777" w:rsidR="00D07E46" w:rsidRPr="00054B66" w:rsidRDefault="00D07E46" w:rsidP="00D07E4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Not applicable for citizens (government executes projects)</w:t>
      </w:r>
    </w:p>
    <w:p w14:paraId="5801339A" w14:textId="77777777" w:rsidR="00D07E46" w:rsidRPr="00054B66" w:rsidRDefault="00D07E46" w:rsidP="00D07E4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Land documents if land acquisition needed for roads</w:t>
      </w:r>
    </w:p>
    <w:p w14:paraId="4125711D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54713B07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16F25F0D" w14:textId="77777777" w:rsidR="00D07E46" w:rsidRPr="00054B66" w:rsidRDefault="00D07E46" w:rsidP="00D07E4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Citizens cannot apply directly</w:t>
      </w:r>
    </w:p>
    <w:p w14:paraId="6B353197" w14:textId="77777777" w:rsidR="00D07E46" w:rsidRPr="00054B66" w:rsidRDefault="00D07E46" w:rsidP="00D07E4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Villages identified by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State Rural Development Department</w:t>
      </w:r>
    </w:p>
    <w:p w14:paraId="72BC4CB6" w14:textId="77777777" w:rsidR="00D07E46" w:rsidRPr="00054B66" w:rsidRDefault="00D07E46" w:rsidP="00D07E4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Tendering process for construction contractors</w:t>
      </w:r>
    </w:p>
    <w:p w14:paraId="3CD7E0D2" w14:textId="77777777" w:rsidR="00D07E46" w:rsidRPr="00054B66" w:rsidRDefault="00D07E46" w:rsidP="00D07E4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Regular inspections by PWD / PMGSY engineers</w:t>
      </w:r>
    </w:p>
    <w:p w14:paraId="40D8B81F" w14:textId="77777777" w:rsidR="00D07E46" w:rsidRPr="00054B66" w:rsidRDefault="00D07E46" w:rsidP="00D07E4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551C6350" w14:textId="77777777" w:rsidR="00D07E46" w:rsidRPr="00054B66" w:rsidRDefault="00D07E46" w:rsidP="00D07E4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Citizens can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track progress online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via PMGSY portal:</w:t>
      </w:r>
    </w:p>
    <w:p w14:paraId="3D1ADD0A" w14:textId="77777777" w:rsidR="00D07E46" w:rsidRPr="00054B66" w:rsidRDefault="00D07E46" w:rsidP="00D07E46">
      <w:pPr>
        <w:numPr>
          <w:ilvl w:val="1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Visit PMGSY portal</w:t>
      </w:r>
    </w:p>
    <w:p w14:paraId="4A9E8E77" w14:textId="77777777" w:rsidR="00D07E46" w:rsidRPr="00054B66" w:rsidRDefault="00D07E46" w:rsidP="00D07E46">
      <w:pPr>
        <w:numPr>
          <w:ilvl w:val="1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lastRenderedPageBreak/>
        <w:t xml:space="preserve">Check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village connectivity status</w:t>
      </w:r>
    </w:p>
    <w:p w14:paraId="3FCC5029" w14:textId="77777777" w:rsidR="00D07E46" w:rsidRPr="00054B66" w:rsidRDefault="00D07E46" w:rsidP="00D07E46">
      <w:pPr>
        <w:numPr>
          <w:ilvl w:val="1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View ongoing and completed road projects</w:t>
      </w:r>
    </w:p>
    <w:p w14:paraId="0CFF2E4B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83E"/>
    <w:multiLevelType w:val="multilevel"/>
    <w:tmpl w:val="8A9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52AAC"/>
    <w:multiLevelType w:val="multilevel"/>
    <w:tmpl w:val="A6E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A7337"/>
    <w:multiLevelType w:val="multilevel"/>
    <w:tmpl w:val="CF5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5541C"/>
    <w:multiLevelType w:val="multilevel"/>
    <w:tmpl w:val="03C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F0BF8"/>
    <w:multiLevelType w:val="multilevel"/>
    <w:tmpl w:val="BFF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04802"/>
    <w:multiLevelType w:val="multilevel"/>
    <w:tmpl w:val="7AC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25360">
    <w:abstractNumId w:val="2"/>
  </w:num>
  <w:num w:numId="2" w16cid:durableId="2032216296">
    <w:abstractNumId w:val="5"/>
  </w:num>
  <w:num w:numId="3" w16cid:durableId="1572278799">
    <w:abstractNumId w:val="4"/>
  </w:num>
  <w:num w:numId="4" w16cid:durableId="781845082">
    <w:abstractNumId w:val="3"/>
  </w:num>
  <w:num w:numId="5" w16cid:durableId="881788671">
    <w:abstractNumId w:val="1"/>
  </w:num>
  <w:num w:numId="6" w16cid:durableId="183298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46"/>
    <w:rsid w:val="000549A8"/>
    <w:rsid w:val="00940B79"/>
    <w:rsid w:val="00D0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94A5"/>
  <w15:chartTrackingRefBased/>
  <w15:docId w15:val="{9DCDD95A-54E7-4EAA-901C-84813165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46"/>
  </w:style>
  <w:style w:type="paragraph" w:styleId="Heading1">
    <w:name w:val="heading 1"/>
    <w:basedOn w:val="Normal"/>
    <w:next w:val="Normal"/>
    <w:link w:val="Heading1Char"/>
    <w:uiPriority w:val="9"/>
    <w:qFormat/>
    <w:rsid w:val="00D0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2026-01-10T18:10:00Z</dcterms:created>
  <dcterms:modified xsi:type="dcterms:W3CDTF">2026-01-10T18:10:00Z</dcterms:modified>
</cp:coreProperties>
</file>