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FA5B" w14:textId="77777777" w:rsidR="008220FF"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E-Shram Portal Scheme</w:t>
      </w:r>
    </w:p>
    <w:p w14:paraId="6AB14FBD" w14:textId="3B50A8E0" w:rsidR="008F65B4" w:rsidRPr="00AA39CC" w:rsidRDefault="008F65B4" w:rsidP="008220FF">
      <w:pPr>
        <w:rPr>
          <w:rFonts w:ascii="Abadi" w:hAnsi="Abadi"/>
          <w:b/>
          <w:bCs/>
          <w:color w:val="000000" w:themeColor="text1"/>
          <w:sz w:val="28"/>
          <w:szCs w:val="28"/>
        </w:rPr>
      </w:pPr>
      <w:r>
        <w:rPr>
          <w:rFonts w:ascii="Abadi" w:hAnsi="Abadi"/>
          <w:b/>
          <w:bCs/>
          <w:color w:val="000000" w:themeColor="text1"/>
          <w:sz w:val="28"/>
          <w:szCs w:val="28"/>
        </w:rPr>
        <w:t>Details</w:t>
      </w:r>
    </w:p>
    <w:p w14:paraId="1B9B9FBE" w14:textId="77777777" w:rsidR="008F65B4" w:rsidRDefault="008F65B4" w:rsidP="008F65B4">
      <w:pPr>
        <w:pStyle w:val="NormalWeb"/>
        <w:numPr>
          <w:ilvl w:val="0"/>
          <w:numId w:val="1"/>
        </w:numPr>
        <w:shd w:val="clear" w:color="auto" w:fill="FFFFFF"/>
        <w:spacing w:before="150" w:beforeAutospacing="0" w:after="180" w:afterAutospacing="0" w:line="390" w:lineRule="atLeast"/>
        <w:jc w:val="both"/>
        <w:rPr>
          <w:rFonts w:ascii="Open Sans" w:hAnsi="Open Sans" w:cs="Open Sans"/>
          <w:color w:val="000000"/>
          <w:sz w:val="21"/>
          <w:szCs w:val="21"/>
        </w:rPr>
      </w:pPr>
      <w:r>
        <w:rPr>
          <w:rFonts w:ascii="Open Sans" w:hAnsi="Open Sans" w:cs="Open Sans"/>
          <w:color w:val="000000"/>
          <w:sz w:val="21"/>
          <w:szCs w:val="21"/>
        </w:rPr>
        <w:t>The Ministry of Labour &amp; Employment which is one of the oldest and important Ministries of the Government of India, is continuously working on improving life and dignity of Labour force of country by protecting &amp; safeguarding the interest of workers, promotion of welfare and providing social security to the Labour force both in Organized and Unorganized Sectors by enactment and implementation of various Labour Laws, which regulate the terms and conditions of service and employment of workers.</w:t>
      </w:r>
    </w:p>
    <w:p w14:paraId="3C4BEF33" w14:textId="77777777" w:rsidR="008F65B4" w:rsidRDefault="008F65B4" w:rsidP="008F65B4">
      <w:pPr>
        <w:pStyle w:val="NormalWeb"/>
        <w:numPr>
          <w:ilvl w:val="0"/>
          <w:numId w:val="1"/>
        </w:numPr>
        <w:shd w:val="clear" w:color="auto" w:fill="FFFFFF"/>
        <w:spacing w:before="150" w:beforeAutospacing="0" w:after="180" w:afterAutospacing="0" w:line="390" w:lineRule="atLeast"/>
        <w:jc w:val="both"/>
        <w:rPr>
          <w:rFonts w:ascii="Open Sans" w:hAnsi="Open Sans" w:cs="Open Sans"/>
          <w:color w:val="000000"/>
          <w:sz w:val="21"/>
          <w:szCs w:val="21"/>
        </w:rPr>
      </w:pPr>
      <w:r>
        <w:rPr>
          <w:rFonts w:ascii="Open Sans" w:hAnsi="Open Sans" w:cs="Open Sans"/>
          <w:color w:val="000000"/>
          <w:sz w:val="21"/>
          <w:szCs w:val="21"/>
        </w:rPr>
        <w:t xml:space="preserve">Accordingly, Ministry of Labour &amp; Employment has developed </w:t>
      </w:r>
      <w:proofErr w:type="spellStart"/>
      <w:r>
        <w:rPr>
          <w:rFonts w:ascii="Open Sans" w:hAnsi="Open Sans" w:cs="Open Sans"/>
          <w:color w:val="000000"/>
          <w:sz w:val="21"/>
          <w:szCs w:val="21"/>
        </w:rPr>
        <w:t>eShram</w:t>
      </w:r>
      <w:proofErr w:type="spellEnd"/>
      <w:r>
        <w:rPr>
          <w:rFonts w:ascii="Open Sans" w:hAnsi="Open Sans" w:cs="Open Sans"/>
          <w:color w:val="000000"/>
          <w:sz w:val="21"/>
          <w:szCs w:val="21"/>
        </w:rPr>
        <w:t xml:space="preserve"> portal for creating a National Database of Unorganized Workers (NDUW), which will be seeded with Aadhaar. It will have details of name, occupation, address, occupation type, educational qualification, skill types etc. for optimum realization of their employability and extend the benefits of the social security schemes to them. It is the first-ever national database of unorganised workers including migrant workers, construction workers, gig and platform workers, etc.</w:t>
      </w:r>
    </w:p>
    <w:p w14:paraId="0576AD1A" w14:textId="206B6D5F" w:rsidR="008220FF" w:rsidRPr="00AA39CC" w:rsidRDefault="008220FF" w:rsidP="008F65B4">
      <w:pPr>
        <w:ind w:left="720"/>
        <w:rPr>
          <w:rFonts w:ascii="Abadi" w:hAnsi="Abadi"/>
          <w:color w:val="000000" w:themeColor="text1"/>
          <w:sz w:val="28"/>
          <w:szCs w:val="28"/>
        </w:rPr>
      </w:pPr>
    </w:p>
    <w:p w14:paraId="34DB65A2" w14:textId="77777777" w:rsidR="008220FF"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2. Benefits</w:t>
      </w:r>
    </w:p>
    <w:p w14:paraId="5A5E7AAB" w14:textId="19819281" w:rsidR="00245C83" w:rsidRPr="00F6381E" w:rsidRDefault="00245C83" w:rsidP="008220FF">
      <w:pPr>
        <w:rPr>
          <w:rFonts w:ascii="Abadi" w:hAnsi="Abadi"/>
          <w:color w:val="000000" w:themeColor="text1"/>
          <w:sz w:val="24"/>
          <w:szCs w:val="24"/>
        </w:rPr>
      </w:pP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 xml:space="preserve"> is integrated with the </w:t>
      </w:r>
      <w:r w:rsidRPr="00F6381E">
        <w:rPr>
          <w:rFonts w:ascii="Abadi" w:hAnsi="Abadi"/>
          <w:b/>
          <w:bCs/>
          <w:color w:val="000000" w:themeColor="text1"/>
          <w:sz w:val="24"/>
          <w:szCs w:val="24"/>
        </w:rPr>
        <w:t>Pradhan Mantri Shram Yogi Maandhan (PM-SYM)</w:t>
      </w:r>
      <w:r w:rsidRPr="00F6381E">
        <w:rPr>
          <w:rFonts w:ascii="Abadi" w:hAnsi="Abadi"/>
          <w:color w:val="000000" w:themeColor="text1"/>
          <w:sz w:val="24"/>
          <w:szCs w:val="24"/>
        </w:rPr>
        <w:t xml:space="preserve"> pension scheme for unorganised workers aged </w:t>
      </w:r>
      <w:r w:rsidRPr="00F6381E">
        <w:rPr>
          <w:rFonts w:ascii="Abadi" w:hAnsi="Abadi"/>
          <w:b/>
          <w:bCs/>
          <w:color w:val="000000" w:themeColor="text1"/>
          <w:sz w:val="24"/>
          <w:szCs w:val="24"/>
        </w:rPr>
        <w:t>18–40 years</w:t>
      </w:r>
      <w:r w:rsidRPr="00F6381E">
        <w:rPr>
          <w:rFonts w:ascii="Abadi" w:hAnsi="Abadi"/>
          <w:color w:val="000000" w:themeColor="text1"/>
          <w:sz w:val="24"/>
          <w:szCs w:val="24"/>
        </w:rPr>
        <w:t xml:space="preserve">, which provides a </w:t>
      </w:r>
      <w:r w:rsidRPr="00F6381E">
        <w:rPr>
          <w:rFonts w:ascii="Abadi" w:hAnsi="Abadi"/>
          <w:b/>
          <w:bCs/>
          <w:color w:val="000000" w:themeColor="text1"/>
          <w:sz w:val="24"/>
          <w:szCs w:val="24"/>
        </w:rPr>
        <w:t xml:space="preserve">monthly pension of </w:t>
      </w:r>
      <w:r w:rsidRPr="00F6381E">
        <w:rPr>
          <w:rFonts w:ascii="Arial" w:hAnsi="Arial" w:cs="Arial"/>
          <w:b/>
          <w:bCs/>
          <w:color w:val="000000" w:themeColor="text1"/>
          <w:sz w:val="24"/>
          <w:szCs w:val="24"/>
        </w:rPr>
        <w:t>₹</w:t>
      </w:r>
      <w:r w:rsidRPr="00F6381E">
        <w:rPr>
          <w:rFonts w:ascii="Abadi" w:hAnsi="Abadi"/>
          <w:b/>
          <w:bCs/>
          <w:color w:val="000000" w:themeColor="text1"/>
          <w:sz w:val="24"/>
          <w:szCs w:val="24"/>
        </w:rPr>
        <w:t>3000 after the age of 60</w:t>
      </w:r>
      <w:r w:rsidRPr="00F6381E">
        <w:rPr>
          <w:rFonts w:ascii="Abadi" w:hAnsi="Abadi"/>
          <w:color w:val="000000" w:themeColor="text1"/>
          <w:sz w:val="24"/>
          <w:szCs w:val="24"/>
        </w:rPr>
        <w:t xml:space="preserve">. Workers can easily enrol using their </w:t>
      </w:r>
      <w:r w:rsidRPr="00F6381E">
        <w:rPr>
          <w:rFonts w:ascii="Abadi" w:hAnsi="Abadi"/>
          <w:b/>
          <w:bCs/>
          <w:color w:val="000000" w:themeColor="text1"/>
          <w:sz w:val="24"/>
          <w:szCs w:val="24"/>
        </w:rPr>
        <w:t>UAN</w:t>
      </w:r>
      <w:r w:rsidRPr="00F6381E">
        <w:rPr>
          <w:rFonts w:ascii="Abadi" w:hAnsi="Abadi"/>
          <w:color w:val="000000" w:themeColor="text1"/>
          <w:sz w:val="24"/>
          <w:szCs w:val="24"/>
        </w:rPr>
        <w:t xml:space="preserve">, and </w:t>
      </w:r>
      <w:r w:rsidRPr="00F6381E">
        <w:rPr>
          <w:rFonts w:ascii="Abadi" w:hAnsi="Abadi"/>
          <w:b/>
          <w:bCs/>
          <w:color w:val="000000" w:themeColor="text1"/>
          <w:sz w:val="24"/>
          <w:szCs w:val="24"/>
        </w:rPr>
        <w:t>50% of the contribution is paid by the Government of India</w:t>
      </w:r>
      <w:r w:rsidRPr="00F6381E">
        <w:rPr>
          <w:rFonts w:ascii="Abadi" w:hAnsi="Abadi"/>
          <w:color w:val="000000" w:themeColor="text1"/>
          <w:sz w:val="24"/>
          <w:szCs w:val="24"/>
        </w:rPr>
        <w:t xml:space="preserve"> while the remaining is contributed by the worker. </w:t>
      </w: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 xml:space="preserve"> has also added a provision to </w:t>
      </w:r>
      <w:r w:rsidRPr="00F6381E">
        <w:rPr>
          <w:rFonts w:ascii="Abadi" w:hAnsi="Abadi"/>
          <w:b/>
          <w:bCs/>
          <w:color w:val="000000" w:themeColor="text1"/>
          <w:sz w:val="24"/>
          <w:szCs w:val="24"/>
        </w:rPr>
        <w:t>capture family details of migrant workers</w:t>
      </w:r>
      <w:r w:rsidRPr="00F6381E">
        <w:rPr>
          <w:rFonts w:ascii="Abadi" w:hAnsi="Abadi"/>
          <w:color w:val="000000" w:themeColor="text1"/>
          <w:sz w:val="24"/>
          <w:szCs w:val="24"/>
        </w:rPr>
        <w:t xml:space="preserve"> and to </w:t>
      </w:r>
      <w:r w:rsidRPr="00F6381E">
        <w:rPr>
          <w:rFonts w:ascii="Abadi" w:hAnsi="Abadi"/>
          <w:b/>
          <w:bCs/>
          <w:color w:val="000000" w:themeColor="text1"/>
          <w:sz w:val="24"/>
          <w:szCs w:val="24"/>
        </w:rPr>
        <w:t>share construction workers’ data with States/UTs</w:t>
      </w:r>
      <w:r w:rsidRPr="00F6381E">
        <w:rPr>
          <w:rFonts w:ascii="Abadi" w:hAnsi="Abadi"/>
          <w:color w:val="000000" w:themeColor="text1"/>
          <w:sz w:val="24"/>
          <w:szCs w:val="24"/>
        </w:rPr>
        <w:t xml:space="preserve"> to help their registration under </w:t>
      </w:r>
      <w:r w:rsidRPr="00F6381E">
        <w:rPr>
          <w:rFonts w:ascii="Abadi" w:hAnsi="Abadi"/>
          <w:b/>
          <w:bCs/>
          <w:color w:val="000000" w:themeColor="text1"/>
          <w:sz w:val="24"/>
          <w:szCs w:val="24"/>
        </w:rPr>
        <w:t>Building and Other Construction Workers (</w:t>
      </w:r>
      <w:proofErr w:type="spellStart"/>
      <w:r w:rsidRPr="00F6381E">
        <w:rPr>
          <w:rFonts w:ascii="Abadi" w:hAnsi="Abadi"/>
          <w:b/>
          <w:bCs/>
          <w:color w:val="000000" w:themeColor="text1"/>
          <w:sz w:val="24"/>
          <w:szCs w:val="24"/>
        </w:rPr>
        <w:t>BoCW</w:t>
      </w:r>
      <w:proofErr w:type="spellEnd"/>
      <w:r w:rsidRPr="00F6381E">
        <w:rPr>
          <w:rFonts w:ascii="Abadi" w:hAnsi="Abadi"/>
          <w:b/>
          <w:bCs/>
          <w:color w:val="000000" w:themeColor="text1"/>
          <w:sz w:val="24"/>
          <w:szCs w:val="24"/>
        </w:rPr>
        <w:t>) Boards</w:t>
      </w:r>
      <w:r w:rsidRPr="00F6381E">
        <w:rPr>
          <w:rFonts w:ascii="Abadi" w:hAnsi="Abadi"/>
          <w:color w:val="000000" w:themeColor="text1"/>
          <w:sz w:val="24"/>
          <w:szCs w:val="24"/>
        </w:rPr>
        <w:t xml:space="preserve">. To promote </w:t>
      </w:r>
      <w:r w:rsidRPr="00F6381E">
        <w:rPr>
          <w:rFonts w:ascii="Abadi" w:hAnsi="Abadi"/>
          <w:b/>
          <w:bCs/>
          <w:color w:val="000000" w:themeColor="text1"/>
          <w:sz w:val="24"/>
          <w:szCs w:val="24"/>
        </w:rPr>
        <w:t>skill enhancement and apprenticeship</w:t>
      </w:r>
      <w:r w:rsidRPr="00F6381E">
        <w:rPr>
          <w:rFonts w:ascii="Abadi" w:hAnsi="Abadi"/>
          <w:color w:val="000000" w:themeColor="text1"/>
          <w:sz w:val="24"/>
          <w:szCs w:val="24"/>
        </w:rPr>
        <w:t xml:space="preserve">, </w:t>
      </w: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 xml:space="preserve"> is integrated with the </w:t>
      </w:r>
      <w:r w:rsidRPr="00F6381E">
        <w:rPr>
          <w:rFonts w:ascii="Abadi" w:hAnsi="Abadi"/>
          <w:b/>
          <w:bCs/>
          <w:color w:val="000000" w:themeColor="text1"/>
          <w:sz w:val="24"/>
          <w:szCs w:val="24"/>
        </w:rPr>
        <w:t>Skill India Digital Portal</w:t>
      </w:r>
      <w:r w:rsidRPr="00F6381E">
        <w:rPr>
          <w:rFonts w:ascii="Abadi" w:hAnsi="Abadi"/>
          <w:color w:val="000000" w:themeColor="text1"/>
          <w:sz w:val="24"/>
          <w:szCs w:val="24"/>
        </w:rPr>
        <w:t xml:space="preserve"> of the Ministry of Skill Development and Entrepreneurship. It is also linked with the </w:t>
      </w:r>
      <w:proofErr w:type="spellStart"/>
      <w:r w:rsidRPr="00F6381E">
        <w:rPr>
          <w:rFonts w:ascii="Abadi" w:hAnsi="Abadi"/>
          <w:b/>
          <w:bCs/>
          <w:color w:val="000000" w:themeColor="text1"/>
          <w:sz w:val="24"/>
          <w:szCs w:val="24"/>
        </w:rPr>
        <w:t>myScheme</w:t>
      </w:r>
      <w:proofErr w:type="spellEnd"/>
      <w:r w:rsidRPr="00F6381E">
        <w:rPr>
          <w:rFonts w:ascii="Abadi" w:hAnsi="Abadi"/>
          <w:b/>
          <w:bCs/>
          <w:color w:val="000000" w:themeColor="text1"/>
          <w:sz w:val="24"/>
          <w:szCs w:val="24"/>
        </w:rPr>
        <w:t xml:space="preserve"> portal</w:t>
      </w:r>
      <w:r w:rsidRPr="00F6381E">
        <w:rPr>
          <w:rFonts w:ascii="Abadi" w:hAnsi="Abadi"/>
          <w:color w:val="000000" w:themeColor="text1"/>
          <w:sz w:val="24"/>
          <w:szCs w:val="24"/>
        </w:rPr>
        <w:t xml:space="preserve">, a national platform that helps workers discover government schemes based on their eligibility. Further, in line with the </w:t>
      </w:r>
      <w:r w:rsidRPr="00F6381E">
        <w:rPr>
          <w:rFonts w:ascii="Abadi" w:hAnsi="Abadi"/>
          <w:b/>
          <w:bCs/>
          <w:color w:val="000000" w:themeColor="text1"/>
          <w:sz w:val="24"/>
          <w:szCs w:val="24"/>
        </w:rPr>
        <w:t>Budget vision</w:t>
      </w:r>
      <w:r w:rsidRPr="00F6381E">
        <w:rPr>
          <w:rFonts w:ascii="Abadi" w:hAnsi="Abadi"/>
          <w:color w:val="000000" w:themeColor="text1"/>
          <w:sz w:val="24"/>
          <w:szCs w:val="24"/>
        </w:rPr>
        <w:t xml:space="preserve">, the Ministry of Labour and Employment launched </w:t>
      </w:r>
      <w:proofErr w:type="spellStart"/>
      <w:r w:rsidRPr="00F6381E">
        <w:rPr>
          <w:rFonts w:ascii="Abadi" w:hAnsi="Abadi"/>
          <w:b/>
          <w:bCs/>
          <w:color w:val="000000" w:themeColor="text1"/>
          <w:sz w:val="24"/>
          <w:szCs w:val="24"/>
        </w:rPr>
        <w:t>eShram</w:t>
      </w:r>
      <w:proofErr w:type="spellEnd"/>
      <w:r w:rsidRPr="00F6381E">
        <w:rPr>
          <w:rFonts w:ascii="Abadi" w:hAnsi="Abadi"/>
          <w:b/>
          <w:bCs/>
          <w:color w:val="000000" w:themeColor="text1"/>
          <w:sz w:val="24"/>
          <w:szCs w:val="24"/>
        </w:rPr>
        <w:t xml:space="preserve"> as a “One-Stop Solution” on 21 October 2024</w:t>
      </w:r>
      <w:r w:rsidRPr="00F6381E">
        <w:rPr>
          <w:rFonts w:ascii="Abadi" w:hAnsi="Abadi"/>
          <w:color w:val="000000" w:themeColor="text1"/>
          <w:sz w:val="24"/>
          <w:szCs w:val="24"/>
        </w:rPr>
        <w:t xml:space="preserve">, integrating multiple </w:t>
      </w:r>
      <w:r w:rsidRPr="00F6381E">
        <w:rPr>
          <w:rFonts w:ascii="Abadi" w:hAnsi="Abadi"/>
          <w:b/>
          <w:bCs/>
          <w:color w:val="000000" w:themeColor="text1"/>
          <w:sz w:val="24"/>
          <w:szCs w:val="24"/>
        </w:rPr>
        <w:t>social security and welfare schemes</w:t>
      </w:r>
      <w:r w:rsidRPr="00F6381E">
        <w:rPr>
          <w:rFonts w:ascii="Abadi" w:hAnsi="Abadi"/>
          <w:color w:val="000000" w:themeColor="text1"/>
          <w:sz w:val="24"/>
          <w:szCs w:val="24"/>
        </w:rPr>
        <w:t xml:space="preserve"> on a single portal, enabling registered unorganised workers to </w:t>
      </w:r>
      <w:r w:rsidRPr="00F6381E">
        <w:rPr>
          <w:rFonts w:ascii="Abadi" w:hAnsi="Abadi"/>
          <w:b/>
          <w:bCs/>
          <w:color w:val="000000" w:themeColor="text1"/>
          <w:sz w:val="24"/>
          <w:szCs w:val="24"/>
        </w:rPr>
        <w:t>access schemes and track benefits availed</w:t>
      </w:r>
      <w:r w:rsidRPr="00F6381E">
        <w:rPr>
          <w:rFonts w:ascii="Abadi" w:hAnsi="Abadi"/>
          <w:color w:val="000000" w:themeColor="text1"/>
          <w:sz w:val="24"/>
          <w:szCs w:val="24"/>
        </w:rPr>
        <w:t xml:space="preserve"> through </w:t>
      </w: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w:t>
      </w:r>
    </w:p>
    <w:p w14:paraId="4E827142" w14:textId="0B82B108" w:rsidR="00D932CB" w:rsidRPr="00F6381E" w:rsidRDefault="00D932CB" w:rsidP="008220FF">
      <w:pPr>
        <w:rPr>
          <w:rFonts w:ascii="Abadi" w:hAnsi="Abadi"/>
          <w:color w:val="000000" w:themeColor="text1"/>
          <w:sz w:val="24"/>
          <w:szCs w:val="24"/>
        </w:rPr>
      </w:pP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 xml:space="preserve"> has been integrated with National Career Service (NCS) Portal. An unorganised worker can register on NCS using his/ her Universal Account Number (UAN) and search for suitable job opportunities. An option/ link has also been provided to registrants’ on </w:t>
      </w:r>
      <w:proofErr w:type="spellStart"/>
      <w:r w:rsidRPr="00F6381E">
        <w:rPr>
          <w:rFonts w:ascii="Abadi" w:hAnsi="Abadi"/>
          <w:color w:val="000000" w:themeColor="text1"/>
          <w:sz w:val="24"/>
          <w:szCs w:val="24"/>
        </w:rPr>
        <w:t>eShram</w:t>
      </w:r>
      <w:proofErr w:type="spellEnd"/>
      <w:r w:rsidRPr="00F6381E">
        <w:rPr>
          <w:rFonts w:ascii="Abadi" w:hAnsi="Abadi"/>
          <w:color w:val="000000" w:themeColor="text1"/>
          <w:sz w:val="24"/>
          <w:szCs w:val="24"/>
        </w:rPr>
        <w:t xml:space="preserve"> portal to seamlessly register on NCS</w:t>
      </w:r>
    </w:p>
    <w:p w14:paraId="09133A4D" w14:textId="77777777" w:rsidR="000A2898" w:rsidRPr="000A2898" w:rsidRDefault="000A2898" w:rsidP="008220FF">
      <w:pPr>
        <w:rPr>
          <w:rFonts w:ascii="Abadi" w:hAnsi="Abadi"/>
          <w:color w:val="000000" w:themeColor="text1"/>
          <w:sz w:val="28"/>
          <w:szCs w:val="28"/>
        </w:rPr>
      </w:pPr>
    </w:p>
    <w:p w14:paraId="6D12DFD5" w14:textId="77777777" w:rsidR="008220FF"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lastRenderedPageBreak/>
        <w:t>3. Eligibility Criteria</w:t>
      </w:r>
    </w:p>
    <w:p w14:paraId="2FEA3394" w14:textId="0619B1DC" w:rsidR="00472D68" w:rsidRPr="00472D68" w:rsidRDefault="00472D68" w:rsidP="008220FF">
      <w:pPr>
        <w:rPr>
          <w:rFonts w:ascii="Abadi" w:hAnsi="Abadi"/>
          <w:color w:val="000000" w:themeColor="text1"/>
          <w:sz w:val="28"/>
          <w:szCs w:val="28"/>
        </w:rPr>
      </w:pPr>
      <w:r>
        <w:rPr>
          <w:rFonts w:ascii="Abadi" w:hAnsi="Abadi"/>
          <w:b/>
          <w:bCs/>
          <w:color w:val="000000" w:themeColor="text1"/>
          <w:sz w:val="28"/>
          <w:szCs w:val="28"/>
        </w:rPr>
        <w:t xml:space="preserve">  </w:t>
      </w:r>
      <w:r w:rsidRPr="00472D68">
        <w:rPr>
          <w:rFonts w:ascii="Abadi" w:hAnsi="Abadi"/>
          <w:color w:val="000000" w:themeColor="text1"/>
          <w:sz w:val="28"/>
          <w:szCs w:val="28"/>
        </w:rPr>
        <w:t>The applicant must be an Indian citizen aged between 16 and 59 years and should be engaged in the unorganised sector. The individual must not be covered under EPFO (Employees’ Provident Fund Organisation) or ESIC (Employees’ State Insurance Corporation). Only workers who are not receiving benefits from these organised-sector social security schemes are eligible.</w:t>
      </w:r>
    </w:p>
    <w:p w14:paraId="164F53D5" w14:textId="77777777" w:rsidR="008220FF"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4. Documents Required</w:t>
      </w:r>
    </w:p>
    <w:p w14:paraId="76E3AE43" w14:textId="30C889D8" w:rsidR="00596F86" w:rsidRDefault="006570B6" w:rsidP="008220FF">
      <w:pPr>
        <w:rPr>
          <w:rFonts w:ascii="Abadi" w:hAnsi="Abadi"/>
          <w:color w:val="000000" w:themeColor="text1"/>
          <w:sz w:val="28"/>
          <w:szCs w:val="28"/>
        </w:rPr>
      </w:pPr>
      <w:r w:rsidRPr="006570B6">
        <w:rPr>
          <w:rFonts w:ascii="Abadi" w:hAnsi="Abadi"/>
          <w:color w:val="000000" w:themeColor="text1"/>
          <w:sz w:val="28"/>
          <w:szCs w:val="28"/>
        </w:rPr>
        <w:t>To register for an e-Shram card, you primarily need your Aadhaar Card, an Aadhaar-linked mobile number, and your bank account details (account number &amp; IFSC); you'll also need a photograph and possibly a ration card or electricity bill for supporting proof, though documents aren't submitted at CSCs, only details provided, with Aadhaar used for verification. </w:t>
      </w:r>
    </w:p>
    <w:p w14:paraId="25E968A3" w14:textId="77777777" w:rsidR="006570B6" w:rsidRPr="00596F86" w:rsidRDefault="006570B6" w:rsidP="008220FF">
      <w:pPr>
        <w:rPr>
          <w:rFonts w:ascii="Abadi" w:hAnsi="Abadi"/>
          <w:color w:val="000000" w:themeColor="text1"/>
          <w:sz w:val="28"/>
          <w:szCs w:val="28"/>
        </w:rPr>
      </w:pPr>
    </w:p>
    <w:p w14:paraId="4B69665F" w14:textId="77777777" w:rsidR="008220FF" w:rsidRPr="00AA39CC"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5. Application Process</w:t>
      </w:r>
    </w:p>
    <w:p w14:paraId="2589209B" w14:textId="77777777" w:rsidR="008220FF" w:rsidRPr="00AA39CC"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Offline</w:t>
      </w:r>
    </w:p>
    <w:p w14:paraId="18B4A8D6" w14:textId="77777777" w:rsidR="008220FF" w:rsidRPr="00AA39CC" w:rsidRDefault="008220FF" w:rsidP="008220FF">
      <w:pPr>
        <w:numPr>
          <w:ilvl w:val="0"/>
          <w:numId w:val="5"/>
        </w:numPr>
        <w:rPr>
          <w:rFonts w:ascii="Abadi" w:hAnsi="Abadi"/>
          <w:color w:val="000000" w:themeColor="text1"/>
          <w:sz w:val="28"/>
          <w:szCs w:val="28"/>
        </w:rPr>
      </w:pPr>
      <w:r w:rsidRPr="00AA39CC">
        <w:rPr>
          <w:rFonts w:ascii="Abadi" w:hAnsi="Abadi"/>
          <w:color w:val="000000" w:themeColor="text1"/>
          <w:sz w:val="28"/>
          <w:szCs w:val="28"/>
        </w:rPr>
        <w:t xml:space="preserve">Visit </w:t>
      </w:r>
      <w:r w:rsidRPr="00AA39CC">
        <w:rPr>
          <w:rFonts w:ascii="Abadi" w:hAnsi="Abadi"/>
          <w:b/>
          <w:bCs/>
          <w:color w:val="000000" w:themeColor="text1"/>
          <w:sz w:val="28"/>
          <w:szCs w:val="28"/>
        </w:rPr>
        <w:t>Common Service Centre (CSC)</w:t>
      </w:r>
    </w:p>
    <w:p w14:paraId="65BDDB01" w14:textId="77777777" w:rsidR="008220FF" w:rsidRPr="00AA39CC" w:rsidRDefault="008220FF" w:rsidP="008220FF">
      <w:pPr>
        <w:numPr>
          <w:ilvl w:val="0"/>
          <w:numId w:val="5"/>
        </w:numPr>
        <w:rPr>
          <w:rFonts w:ascii="Abadi" w:hAnsi="Abadi"/>
          <w:color w:val="000000" w:themeColor="text1"/>
          <w:sz w:val="28"/>
          <w:szCs w:val="28"/>
        </w:rPr>
      </w:pPr>
      <w:r w:rsidRPr="00AA39CC">
        <w:rPr>
          <w:rFonts w:ascii="Abadi" w:hAnsi="Abadi"/>
          <w:color w:val="000000" w:themeColor="text1"/>
          <w:sz w:val="28"/>
          <w:szCs w:val="28"/>
        </w:rPr>
        <w:t>Provide Aadhaar and bank details</w:t>
      </w:r>
    </w:p>
    <w:p w14:paraId="3F879738" w14:textId="77777777" w:rsidR="008220FF" w:rsidRPr="00AA39CC" w:rsidRDefault="008220FF" w:rsidP="008220FF">
      <w:pPr>
        <w:numPr>
          <w:ilvl w:val="0"/>
          <w:numId w:val="5"/>
        </w:numPr>
        <w:rPr>
          <w:rFonts w:ascii="Abadi" w:hAnsi="Abadi"/>
          <w:color w:val="000000" w:themeColor="text1"/>
          <w:sz w:val="28"/>
          <w:szCs w:val="28"/>
        </w:rPr>
      </w:pPr>
      <w:r w:rsidRPr="00AA39CC">
        <w:rPr>
          <w:rFonts w:ascii="Abadi" w:hAnsi="Abadi"/>
          <w:color w:val="000000" w:themeColor="text1"/>
          <w:sz w:val="28"/>
          <w:szCs w:val="28"/>
        </w:rPr>
        <w:t>CSC operator completes registration</w:t>
      </w:r>
    </w:p>
    <w:p w14:paraId="4FC121B9" w14:textId="77777777" w:rsidR="008220FF" w:rsidRPr="00AA39CC" w:rsidRDefault="008220FF" w:rsidP="008220FF">
      <w:pPr>
        <w:numPr>
          <w:ilvl w:val="0"/>
          <w:numId w:val="5"/>
        </w:numPr>
        <w:rPr>
          <w:rFonts w:ascii="Abadi" w:hAnsi="Abadi"/>
          <w:color w:val="000000" w:themeColor="text1"/>
          <w:sz w:val="28"/>
          <w:szCs w:val="28"/>
        </w:rPr>
      </w:pPr>
      <w:r w:rsidRPr="00AA39CC">
        <w:rPr>
          <w:rFonts w:ascii="Abadi" w:hAnsi="Abadi"/>
          <w:color w:val="000000" w:themeColor="text1"/>
          <w:sz w:val="28"/>
          <w:szCs w:val="28"/>
        </w:rPr>
        <w:t>UAN card generated</w:t>
      </w:r>
    </w:p>
    <w:p w14:paraId="3F37A301" w14:textId="77777777" w:rsidR="008220FF" w:rsidRPr="00AA39CC" w:rsidRDefault="008220FF" w:rsidP="008220FF">
      <w:pPr>
        <w:rPr>
          <w:rFonts w:ascii="Abadi" w:hAnsi="Abadi"/>
          <w:b/>
          <w:bCs/>
          <w:color w:val="000000" w:themeColor="text1"/>
          <w:sz w:val="28"/>
          <w:szCs w:val="28"/>
        </w:rPr>
      </w:pPr>
      <w:r w:rsidRPr="00AA39CC">
        <w:rPr>
          <w:rFonts w:ascii="Abadi" w:hAnsi="Abadi"/>
          <w:b/>
          <w:bCs/>
          <w:color w:val="000000" w:themeColor="text1"/>
          <w:sz w:val="28"/>
          <w:szCs w:val="28"/>
        </w:rPr>
        <w:t>Online</w:t>
      </w:r>
    </w:p>
    <w:p w14:paraId="54752D50" w14:textId="77777777" w:rsidR="008220FF" w:rsidRPr="00AA39CC" w:rsidRDefault="008220FF" w:rsidP="008220FF">
      <w:pPr>
        <w:numPr>
          <w:ilvl w:val="0"/>
          <w:numId w:val="6"/>
        </w:numPr>
        <w:rPr>
          <w:rFonts w:ascii="Abadi" w:hAnsi="Abadi"/>
          <w:color w:val="000000" w:themeColor="text1"/>
          <w:sz w:val="28"/>
          <w:szCs w:val="28"/>
        </w:rPr>
      </w:pPr>
      <w:r w:rsidRPr="00AA39CC">
        <w:rPr>
          <w:rFonts w:ascii="Abadi" w:hAnsi="Abadi"/>
          <w:color w:val="000000" w:themeColor="text1"/>
          <w:sz w:val="28"/>
          <w:szCs w:val="28"/>
        </w:rPr>
        <w:t xml:space="preserve">Visit </w:t>
      </w:r>
      <w:r w:rsidRPr="00AA39CC">
        <w:rPr>
          <w:rFonts w:ascii="Abadi" w:hAnsi="Abadi"/>
          <w:b/>
          <w:bCs/>
          <w:color w:val="000000" w:themeColor="text1"/>
          <w:sz w:val="28"/>
          <w:szCs w:val="28"/>
        </w:rPr>
        <w:t>E-Shram portal</w:t>
      </w:r>
    </w:p>
    <w:p w14:paraId="2E5828A3" w14:textId="77777777" w:rsidR="008220FF" w:rsidRPr="00AA39CC" w:rsidRDefault="008220FF" w:rsidP="008220FF">
      <w:pPr>
        <w:numPr>
          <w:ilvl w:val="0"/>
          <w:numId w:val="6"/>
        </w:numPr>
        <w:rPr>
          <w:rFonts w:ascii="Abadi" w:hAnsi="Abadi"/>
          <w:color w:val="000000" w:themeColor="text1"/>
          <w:sz w:val="28"/>
          <w:szCs w:val="28"/>
        </w:rPr>
      </w:pPr>
      <w:r w:rsidRPr="00AA39CC">
        <w:rPr>
          <w:rFonts w:ascii="Abadi" w:hAnsi="Abadi"/>
          <w:color w:val="000000" w:themeColor="text1"/>
          <w:sz w:val="28"/>
          <w:szCs w:val="28"/>
        </w:rPr>
        <w:t>Register using Aadhaar OTP</w:t>
      </w:r>
    </w:p>
    <w:p w14:paraId="071BAF23" w14:textId="77777777" w:rsidR="008220FF" w:rsidRPr="00AA39CC" w:rsidRDefault="008220FF" w:rsidP="008220FF">
      <w:pPr>
        <w:numPr>
          <w:ilvl w:val="0"/>
          <w:numId w:val="6"/>
        </w:numPr>
        <w:rPr>
          <w:rFonts w:ascii="Abadi" w:hAnsi="Abadi"/>
          <w:color w:val="000000" w:themeColor="text1"/>
          <w:sz w:val="28"/>
          <w:szCs w:val="28"/>
        </w:rPr>
      </w:pPr>
      <w:r w:rsidRPr="00AA39CC">
        <w:rPr>
          <w:rFonts w:ascii="Abadi" w:hAnsi="Abadi"/>
          <w:color w:val="000000" w:themeColor="text1"/>
          <w:sz w:val="28"/>
          <w:szCs w:val="28"/>
        </w:rPr>
        <w:t>Fill occupation and bank details</w:t>
      </w:r>
    </w:p>
    <w:p w14:paraId="4C1A94DA" w14:textId="77777777" w:rsidR="008220FF" w:rsidRPr="00AA39CC" w:rsidRDefault="008220FF" w:rsidP="008220FF">
      <w:pPr>
        <w:numPr>
          <w:ilvl w:val="0"/>
          <w:numId w:val="6"/>
        </w:numPr>
        <w:rPr>
          <w:rFonts w:ascii="Abadi" w:hAnsi="Abadi"/>
          <w:color w:val="000000" w:themeColor="text1"/>
          <w:sz w:val="28"/>
          <w:szCs w:val="28"/>
        </w:rPr>
      </w:pPr>
      <w:r w:rsidRPr="00AA39CC">
        <w:rPr>
          <w:rFonts w:ascii="Abadi" w:hAnsi="Abadi"/>
          <w:color w:val="000000" w:themeColor="text1"/>
          <w:sz w:val="28"/>
          <w:szCs w:val="28"/>
        </w:rPr>
        <w:t>Submit application</w:t>
      </w:r>
    </w:p>
    <w:p w14:paraId="32CD3F72" w14:textId="77777777" w:rsidR="008220FF" w:rsidRPr="00AA39CC" w:rsidRDefault="008220FF" w:rsidP="008220FF">
      <w:pPr>
        <w:numPr>
          <w:ilvl w:val="0"/>
          <w:numId w:val="6"/>
        </w:numPr>
        <w:rPr>
          <w:rFonts w:ascii="Abadi" w:hAnsi="Abadi"/>
          <w:color w:val="000000" w:themeColor="text1"/>
          <w:sz w:val="28"/>
          <w:szCs w:val="28"/>
        </w:rPr>
      </w:pPr>
      <w:r w:rsidRPr="00AA39CC">
        <w:rPr>
          <w:rFonts w:ascii="Abadi" w:hAnsi="Abadi"/>
          <w:color w:val="000000" w:themeColor="text1"/>
          <w:sz w:val="28"/>
          <w:szCs w:val="28"/>
        </w:rPr>
        <w:t>Download UAN car</w:t>
      </w:r>
      <w:r>
        <w:rPr>
          <w:rFonts w:ascii="Abadi" w:hAnsi="Abadi"/>
          <w:color w:val="000000" w:themeColor="text1"/>
          <w:sz w:val="28"/>
          <w:szCs w:val="28"/>
        </w:rPr>
        <w:t>d</w:t>
      </w:r>
    </w:p>
    <w:p w14:paraId="79E4BDF7" w14:textId="77777777" w:rsidR="000549A8" w:rsidRDefault="000549A8"/>
    <w:sectPr w:rsidR="000549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93"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1D59"/>
    <w:multiLevelType w:val="multilevel"/>
    <w:tmpl w:val="234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B086E"/>
    <w:multiLevelType w:val="multilevel"/>
    <w:tmpl w:val="2D4E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9B14F1"/>
    <w:multiLevelType w:val="multilevel"/>
    <w:tmpl w:val="3D06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F61FE8"/>
    <w:multiLevelType w:val="multilevel"/>
    <w:tmpl w:val="84F6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E6532"/>
    <w:multiLevelType w:val="multilevel"/>
    <w:tmpl w:val="D8B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4B5D3A"/>
    <w:multiLevelType w:val="multilevel"/>
    <w:tmpl w:val="8BE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561272">
    <w:abstractNumId w:val="4"/>
  </w:num>
  <w:num w:numId="2" w16cid:durableId="1074476342">
    <w:abstractNumId w:val="5"/>
  </w:num>
  <w:num w:numId="3" w16cid:durableId="1469206874">
    <w:abstractNumId w:val="0"/>
  </w:num>
  <w:num w:numId="4" w16cid:durableId="906233874">
    <w:abstractNumId w:val="1"/>
  </w:num>
  <w:num w:numId="5" w16cid:durableId="228274263">
    <w:abstractNumId w:val="2"/>
  </w:num>
  <w:num w:numId="6" w16cid:durableId="19307672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0FF"/>
    <w:rsid w:val="000549A8"/>
    <w:rsid w:val="000A2898"/>
    <w:rsid w:val="00245C83"/>
    <w:rsid w:val="00472D68"/>
    <w:rsid w:val="00596F86"/>
    <w:rsid w:val="006570B6"/>
    <w:rsid w:val="008220FF"/>
    <w:rsid w:val="008436A7"/>
    <w:rsid w:val="008F65B4"/>
    <w:rsid w:val="00940B79"/>
    <w:rsid w:val="00A549C1"/>
    <w:rsid w:val="00D932CB"/>
    <w:rsid w:val="00F63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6D03"/>
  <w15:chartTrackingRefBased/>
  <w15:docId w15:val="{FE4D2DC1-4039-40B2-8454-64710B619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0FF"/>
  </w:style>
  <w:style w:type="paragraph" w:styleId="Heading1">
    <w:name w:val="heading 1"/>
    <w:basedOn w:val="Normal"/>
    <w:next w:val="Normal"/>
    <w:link w:val="Heading1Char"/>
    <w:uiPriority w:val="9"/>
    <w:qFormat/>
    <w:rsid w:val="008220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0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0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0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0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0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0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0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0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0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0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0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0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0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0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0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0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0FF"/>
    <w:rPr>
      <w:rFonts w:eastAsiaTheme="majorEastAsia" w:cstheme="majorBidi"/>
      <w:color w:val="272727" w:themeColor="text1" w:themeTint="D8"/>
    </w:rPr>
  </w:style>
  <w:style w:type="paragraph" w:styleId="Title">
    <w:name w:val="Title"/>
    <w:basedOn w:val="Normal"/>
    <w:next w:val="Normal"/>
    <w:link w:val="TitleChar"/>
    <w:uiPriority w:val="10"/>
    <w:qFormat/>
    <w:rsid w:val="008220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0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0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0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0FF"/>
    <w:pPr>
      <w:spacing w:before="160"/>
      <w:jc w:val="center"/>
    </w:pPr>
    <w:rPr>
      <w:i/>
      <w:iCs/>
      <w:color w:val="404040" w:themeColor="text1" w:themeTint="BF"/>
    </w:rPr>
  </w:style>
  <w:style w:type="character" w:customStyle="1" w:styleId="QuoteChar">
    <w:name w:val="Quote Char"/>
    <w:basedOn w:val="DefaultParagraphFont"/>
    <w:link w:val="Quote"/>
    <w:uiPriority w:val="29"/>
    <w:rsid w:val="008220FF"/>
    <w:rPr>
      <w:i/>
      <w:iCs/>
      <w:color w:val="404040" w:themeColor="text1" w:themeTint="BF"/>
    </w:rPr>
  </w:style>
  <w:style w:type="paragraph" w:styleId="ListParagraph">
    <w:name w:val="List Paragraph"/>
    <w:basedOn w:val="Normal"/>
    <w:uiPriority w:val="34"/>
    <w:qFormat/>
    <w:rsid w:val="008220FF"/>
    <w:pPr>
      <w:ind w:left="720"/>
      <w:contextualSpacing/>
    </w:pPr>
  </w:style>
  <w:style w:type="character" w:styleId="IntenseEmphasis">
    <w:name w:val="Intense Emphasis"/>
    <w:basedOn w:val="DefaultParagraphFont"/>
    <w:uiPriority w:val="21"/>
    <w:qFormat/>
    <w:rsid w:val="008220FF"/>
    <w:rPr>
      <w:i/>
      <w:iCs/>
      <w:color w:val="0F4761" w:themeColor="accent1" w:themeShade="BF"/>
    </w:rPr>
  </w:style>
  <w:style w:type="paragraph" w:styleId="IntenseQuote">
    <w:name w:val="Intense Quote"/>
    <w:basedOn w:val="Normal"/>
    <w:next w:val="Normal"/>
    <w:link w:val="IntenseQuoteChar"/>
    <w:uiPriority w:val="30"/>
    <w:qFormat/>
    <w:rsid w:val="008220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0FF"/>
    <w:rPr>
      <w:i/>
      <w:iCs/>
      <w:color w:val="0F4761" w:themeColor="accent1" w:themeShade="BF"/>
    </w:rPr>
  </w:style>
  <w:style w:type="character" w:styleId="IntenseReference">
    <w:name w:val="Intense Reference"/>
    <w:basedOn w:val="DefaultParagraphFont"/>
    <w:uiPriority w:val="32"/>
    <w:qFormat/>
    <w:rsid w:val="008220FF"/>
    <w:rPr>
      <w:b/>
      <w:bCs/>
      <w:smallCaps/>
      <w:color w:val="0F4761" w:themeColor="accent1" w:themeShade="BF"/>
      <w:spacing w:val="5"/>
    </w:rPr>
  </w:style>
  <w:style w:type="paragraph" w:styleId="NormalWeb">
    <w:name w:val="Normal (Web)"/>
    <w:basedOn w:val="Normal"/>
    <w:uiPriority w:val="99"/>
    <w:semiHidden/>
    <w:unhideWhenUsed/>
    <w:rsid w:val="008F65B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541</Words>
  <Characters>3089</Characters>
  <Application>Microsoft Office Word</Application>
  <DocSecurity>0</DocSecurity>
  <Lines>25</Lines>
  <Paragraphs>7</Paragraphs>
  <ScaleCrop>false</ScaleCrop>
  <Company/>
  <LinksUpToDate>false</LinksUpToDate>
  <CharactersWithSpaces>3623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Sariyal</dc:creator>
  <cp:keywords/>
  <dc:description/>
  <cp:lastModifiedBy>Ayush Sariyal</cp:lastModifiedBy>
  <cp:revision>10</cp:revision>
  <dcterms:created xsi:type="dcterms:W3CDTF">2026-01-10T18:14:00Z</dcterms:created>
  <dcterms:modified xsi:type="dcterms:W3CDTF">2026-01-11T15:33:00Z</dcterms:modified>
</cp:coreProperties>
</file>