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DF9F" w14:textId="18742A41" w:rsidR="00707F88" w:rsidRPr="002431C6" w:rsidRDefault="00707F88" w:rsidP="00707F88">
      <w:pPr>
        <w:rPr>
          <w:rFonts w:ascii="Abadi" w:hAnsi="Abadi"/>
          <w:color w:val="000000" w:themeColor="text1"/>
          <w:sz w:val="28"/>
          <w:szCs w:val="28"/>
        </w:rPr>
      </w:pPr>
      <w:r w:rsidRPr="00A80692">
        <w:rPr>
          <w:rFonts w:ascii="Abadi" w:hAnsi="Abadi"/>
          <w:b/>
          <w:bCs/>
          <w:color w:val="000000" w:themeColor="text1"/>
          <w:sz w:val="28"/>
          <w:szCs w:val="28"/>
        </w:rPr>
        <w:t xml:space="preserve">National </w:t>
      </w:r>
      <w:r w:rsidR="00512037">
        <w:rPr>
          <w:rFonts w:ascii="Abadi" w:hAnsi="Abadi"/>
          <w:b/>
          <w:bCs/>
          <w:color w:val="000000" w:themeColor="text1"/>
          <w:sz w:val="28"/>
          <w:szCs w:val="28"/>
        </w:rPr>
        <w:t xml:space="preserve">Rural </w:t>
      </w:r>
      <w:r w:rsidRPr="00A80692">
        <w:rPr>
          <w:rFonts w:ascii="Abadi" w:hAnsi="Abadi"/>
          <w:b/>
          <w:bCs/>
          <w:color w:val="000000" w:themeColor="text1"/>
          <w:sz w:val="28"/>
          <w:szCs w:val="28"/>
        </w:rPr>
        <w:t>Health Mission (NHM)</w:t>
      </w:r>
    </w:p>
    <w:p w14:paraId="20E5AEF4" w14:textId="77777777" w:rsidR="00707F88" w:rsidRPr="00A80692" w:rsidRDefault="00707F88" w:rsidP="00707F88">
      <w:pPr>
        <w:rPr>
          <w:rFonts w:ascii="Abadi" w:hAnsi="Abadi"/>
          <w:b/>
          <w:bCs/>
          <w:color w:val="000000" w:themeColor="text1"/>
          <w:sz w:val="28"/>
          <w:szCs w:val="28"/>
        </w:rPr>
      </w:pPr>
      <w:r w:rsidRPr="00A80692">
        <w:rPr>
          <w:rFonts w:ascii="Abadi" w:hAnsi="Abadi"/>
          <w:b/>
          <w:bCs/>
          <w:color w:val="000000" w:themeColor="text1"/>
          <w:sz w:val="28"/>
          <w:szCs w:val="28"/>
        </w:rPr>
        <w:t>1. Scheme Details</w:t>
      </w:r>
    </w:p>
    <w:p w14:paraId="0A581C0E" w14:textId="0B10819B" w:rsidR="006C70E7" w:rsidRDefault="006C70E7" w:rsidP="00707F88">
      <w:pPr>
        <w:rPr>
          <w:rFonts w:ascii="Abadi" w:hAnsi="Abadi"/>
          <w:b/>
          <w:bCs/>
          <w:color w:val="000000" w:themeColor="text1"/>
          <w:sz w:val="28"/>
          <w:szCs w:val="28"/>
        </w:rPr>
      </w:pPr>
      <w:r>
        <w:rPr>
          <w:rFonts w:ascii="Abadi" w:hAnsi="Abadi"/>
          <w:b/>
          <w:bCs/>
          <w:color w:val="000000" w:themeColor="text1"/>
          <w:sz w:val="28"/>
          <w:szCs w:val="28"/>
        </w:rPr>
        <w:t xml:space="preserve">    </w:t>
      </w:r>
      <w:r w:rsidRPr="006C70E7">
        <w:rPr>
          <w:rFonts w:ascii="Abadi" w:hAnsi="Abadi"/>
          <w:color w:val="000000" w:themeColor="text1"/>
          <w:sz w:val="28"/>
          <w:szCs w:val="28"/>
        </w:rPr>
        <w:t xml:space="preserve">NRHM seeks to provide equitable, affordable, and quality health care to the rural population, especially the vulnerable groups. Under the NRHM, the Empowered Action Group (EAG) States, as well as the </w:t>
      </w:r>
      <w:proofErr w:type="gramStart"/>
      <w:r w:rsidRPr="006C70E7">
        <w:rPr>
          <w:rFonts w:ascii="Abadi" w:hAnsi="Abadi"/>
          <w:color w:val="000000" w:themeColor="text1"/>
          <w:sz w:val="28"/>
          <w:szCs w:val="28"/>
        </w:rPr>
        <w:t>North Eastern</w:t>
      </w:r>
      <w:proofErr w:type="gramEnd"/>
      <w:r w:rsidRPr="006C70E7">
        <w:rPr>
          <w:rFonts w:ascii="Abadi" w:hAnsi="Abadi"/>
          <w:color w:val="000000" w:themeColor="text1"/>
          <w:sz w:val="28"/>
          <w:szCs w:val="28"/>
        </w:rPr>
        <w:t xml:space="preserve"> States, Jammu and Kashmir and Himachal Pradesh, have been given special focus. The thrust of the mission is on establishing a fully functional, community-owned, decentralized health delivery system with inter-sectoral convergence at all levels, to ensure simultaneous action on a wide range of determinants of health such as water, sanitation, education, nutrition, social and gender equality. Institutional integration within the fragmented health sector was expected to provide a focus on outcomes, measured against Indian Public Health Standards for all health facilities</w:t>
      </w:r>
      <w:r w:rsidRPr="006C70E7">
        <w:rPr>
          <w:rFonts w:ascii="Abadi" w:hAnsi="Abadi"/>
          <w:b/>
          <w:bCs/>
          <w:color w:val="000000" w:themeColor="text1"/>
          <w:sz w:val="28"/>
          <w:szCs w:val="28"/>
        </w:rPr>
        <w:t>.</w:t>
      </w:r>
    </w:p>
    <w:p w14:paraId="1903DB99" w14:textId="77777777" w:rsidR="006C70E7" w:rsidRPr="006C70E7" w:rsidRDefault="006C70E7" w:rsidP="00707F88">
      <w:pPr>
        <w:rPr>
          <w:rFonts w:ascii="Abadi" w:hAnsi="Abadi"/>
          <w:color w:val="000000" w:themeColor="text1"/>
          <w:sz w:val="28"/>
          <w:szCs w:val="28"/>
        </w:rPr>
      </w:pPr>
    </w:p>
    <w:p w14:paraId="65FAC3C1" w14:textId="23122668" w:rsidR="00707F88" w:rsidRPr="00A80692" w:rsidRDefault="00707F88" w:rsidP="00707F88">
      <w:pPr>
        <w:rPr>
          <w:rFonts w:ascii="Abadi" w:hAnsi="Abadi"/>
          <w:b/>
          <w:bCs/>
          <w:color w:val="000000" w:themeColor="text1"/>
          <w:sz w:val="28"/>
          <w:szCs w:val="28"/>
        </w:rPr>
      </w:pPr>
      <w:r w:rsidRPr="00A80692">
        <w:rPr>
          <w:rFonts w:ascii="Abadi" w:hAnsi="Abadi"/>
          <w:b/>
          <w:bCs/>
          <w:color w:val="000000" w:themeColor="text1"/>
          <w:sz w:val="28"/>
          <w:szCs w:val="28"/>
        </w:rPr>
        <w:t>2. Benefits</w:t>
      </w:r>
    </w:p>
    <w:p w14:paraId="0D5CDBD5" w14:textId="77777777" w:rsidR="00B943BA" w:rsidRPr="00B943BA" w:rsidRDefault="00B943BA" w:rsidP="00B943BA">
      <w:pPr>
        <w:rPr>
          <w:rFonts w:ascii="Abadi" w:hAnsi="Abadi"/>
          <w:color w:val="000000" w:themeColor="text1"/>
          <w:sz w:val="28"/>
          <w:szCs w:val="28"/>
        </w:rPr>
      </w:pPr>
      <w:r w:rsidRPr="00B943BA">
        <w:rPr>
          <w:rFonts w:ascii="Abadi" w:hAnsi="Abadi"/>
          <w:color w:val="000000" w:themeColor="text1"/>
          <w:sz w:val="28"/>
          <w:szCs w:val="28"/>
        </w:rPr>
        <w:t>Significant Reduction of Infant and Maternity Mortality Rates: The Infant Mortality Rate has reduced to 30/1000 live births, and the Maternal Mortality Ratio has reduced to 100/100,000. Pregnant women in rural areas get free healthcare for prenatal and postnatal care</w:t>
      </w:r>
    </w:p>
    <w:p w14:paraId="3E6A204B" w14:textId="77777777" w:rsidR="00B943BA" w:rsidRPr="00B943BA" w:rsidRDefault="00B943BA" w:rsidP="00B943BA">
      <w:pPr>
        <w:rPr>
          <w:rFonts w:ascii="Abadi" w:hAnsi="Abadi"/>
          <w:color w:val="000000" w:themeColor="text1"/>
          <w:sz w:val="28"/>
          <w:szCs w:val="28"/>
        </w:rPr>
      </w:pPr>
      <w:r w:rsidRPr="00B943BA">
        <w:rPr>
          <w:rFonts w:ascii="Abadi" w:hAnsi="Abadi"/>
          <w:color w:val="000000" w:themeColor="text1"/>
          <w:sz w:val="28"/>
          <w:szCs w:val="28"/>
        </w:rPr>
        <w:t>High-Quality Medical Services in Rural Areas: The scheme involves the cooperation of the Panchayat Raj Institutions (PRI) so residents can access high-quality healthcare facilities and services.</w:t>
      </w:r>
    </w:p>
    <w:p w14:paraId="0865B3A4" w14:textId="77777777" w:rsidR="00B943BA" w:rsidRPr="00B943BA" w:rsidRDefault="00B943BA" w:rsidP="00B943BA">
      <w:pPr>
        <w:rPr>
          <w:rFonts w:ascii="Abadi" w:hAnsi="Abadi"/>
          <w:color w:val="000000" w:themeColor="text1"/>
          <w:sz w:val="28"/>
          <w:szCs w:val="28"/>
        </w:rPr>
      </w:pPr>
      <w:r w:rsidRPr="00B943BA">
        <w:rPr>
          <w:rFonts w:ascii="Abadi" w:hAnsi="Abadi"/>
          <w:color w:val="000000" w:themeColor="text1"/>
          <w:sz w:val="28"/>
          <w:szCs w:val="28"/>
        </w:rPr>
        <w:t xml:space="preserve">Prioritisation of Preventative Healthcare: Rural residents make prevention their </w:t>
      </w:r>
      <w:proofErr w:type="gramStart"/>
      <w:r w:rsidRPr="00B943BA">
        <w:rPr>
          <w:rFonts w:ascii="Abadi" w:hAnsi="Abadi"/>
          <w:color w:val="000000" w:themeColor="text1"/>
          <w:sz w:val="28"/>
          <w:szCs w:val="28"/>
        </w:rPr>
        <w:t>first priority</w:t>
      </w:r>
      <w:proofErr w:type="gramEnd"/>
      <w:r w:rsidRPr="00B943BA">
        <w:rPr>
          <w:rFonts w:ascii="Abadi" w:hAnsi="Abadi"/>
          <w:color w:val="000000" w:themeColor="text1"/>
          <w:sz w:val="28"/>
          <w:szCs w:val="28"/>
        </w:rPr>
        <w:t xml:space="preserve"> and they put more importance into treating illnesses instantly once diagnosed. The rate of tobacco usage has also gone down as a result.</w:t>
      </w:r>
    </w:p>
    <w:p w14:paraId="40A95E9D" w14:textId="77777777" w:rsidR="00B943BA" w:rsidRPr="00B943BA" w:rsidRDefault="00B943BA" w:rsidP="00B943BA">
      <w:pPr>
        <w:rPr>
          <w:rFonts w:ascii="Abadi" w:hAnsi="Abadi"/>
          <w:color w:val="000000" w:themeColor="text1"/>
          <w:sz w:val="28"/>
          <w:szCs w:val="28"/>
        </w:rPr>
      </w:pPr>
      <w:r w:rsidRPr="00B943BA">
        <w:rPr>
          <w:rFonts w:ascii="Abadi" w:hAnsi="Abadi"/>
          <w:color w:val="000000" w:themeColor="text1"/>
          <w:sz w:val="28"/>
          <w:szCs w:val="28"/>
        </w:rPr>
        <w:t>Affordable and Effective Disease Treatment: Residents can now access affordable treatments for infectious and non-communicable diseases, especially locally endemic diseases like malaria or dengue.</w:t>
      </w:r>
    </w:p>
    <w:p w14:paraId="3C9F842D" w14:textId="77777777" w:rsidR="00B943BA" w:rsidRPr="00B943BA" w:rsidRDefault="00B943BA" w:rsidP="00B943BA">
      <w:pPr>
        <w:rPr>
          <w:rFonts w:ascii="Abadi" w:hAnsi="Abadi"/>
          <w:color w:val="000000" w:themeColor="text1"/>
          <w:sz w:val="28"/>
          <w:szCs w:val="28"/>
        </w:rPr>
      </w:pPr>
      <w:r w:rsidRPr="00B943BA">
        <w:rPr>
          <w:rFonts w:ascii="Abadi" w:hAnsi="Abadi"/>
          <w:color w:val="000000" w:themeColor="text1"/>
          <w:sz w:val="28"/>
          <w:szCs w:val="28"/>
        </w:rPr>
        <w:t xml:space="preserve">Rural Residents Get Offered Higher Employment Chances: The NHRM gives more preference to hiring </w:t>
      </w:r>
      <w:proofErr w:type="gramStart"/>
      <w:r w:rsidRPr="00B943BA">
        <w:rPr>
          <w:rFonts w:ascii="Abadi" w:hAnsi="Abadi"/>
          <w:color w:val="000000" w:themeColor="text1"/>
          <w:sz w:val="28"/>
          <w:szCs w:val="28"/>
        </w:rPr>
        <w:t>local residents</w:t>
      </w:r>
      <w:proofErr w:type="gramEnd"/>
      <w:r w:rsidRPr="00B943BA">
        <w:rPr>
          <w:rFonts w:ascii="Abadi" w:hAnsi="Abadi"/>
          <w:color w:val="000000" w:themeColor="text1"/>
          <w:sz w:val="28"/>
          <w:szCs w:val="28"/>
        </w:rPr>
        <w:t xml:space="preserve"> through programs like ASHA, Janani Suraksha Yojana, Rogi Kalyan Samiti, Village Health Sanitation and Nutrition Committee (VHSNC), etc.</w:t>
      </w:r>
    </w:p>
    <w:p w14:paraId="4E9E95B4" w14:textId="77777777" w:rsidR="00B943BA" w:rsidRPr="00B943BA" w:rsidRDefault="00B943BA" w:rsidP="00B943BA">
      <w:pPr>
        <w:rPr>
          <w:rFonts w:ascii="Abadi" w:hAnsi="Abadi"/>
          <w:color w:val="000000" w:themeColor="text1"/>
          <w:sz w:val="28"/>
          <w:szCs w:val="28"/>
        </w:rPr>
      </w:pPr>
      <w:r w:rsidRPr="00B943BA">
        <w:rPr>
          <w:rFonts w:ascii="Abadi" w:hAnsi="Abadi"/>
          <w:color w:val="000000" w:themeColor="text1"/>
          <w:sz w:val="28"/>
          <w:szCs w:val="28"/>
        </w:rPr>
        <w:t>Access to More and Better Equipped Healthcare Facilities: More facilities have been set up with the help of the Indian government through funding and budgetary allocations. Moreover, this has also helped with renovating pre-existing ones.</w:t>
      </w:r>
    </w:p>
    <w:p w14:paraId="54A16C73" w14:textId="77777777" w:rsidR="00EB2582" w:rsidRDefault="00EB2582" w:rsidP="00707F88">
      <w:pPr>
        <w:rPr>
          <w:rFonts w:ascii="Abadi" w:hAnsi="Abadi"/>
          <w:b/>
          <w:bCs/>
          <w:color w:val="000000" w:themeColor="text1"/>
          <w:sz w:val="28"/>
          <w:szCs w:val="28"/>
        </w:rPr>
      </w:pPr>
    </w:p>
    <w:p w14:paraId="0156661C" w14:textId="645CBBE7" w:rsidR="00707F88" w:rsidRDefault="00707F88" w:rsidP="00707F88">
      <w:pPr>
        <w:rPr>
          <w:rFonts w:ascii="Abadi" w:hAnsi="Abadi"/>
          <w:b/>
          <w:bCs/>
          <w:color w:val="000000" w:themeColor="text1"/>
          <w:sz w:val="28"/>
          <w:szCs w:val="28"/>
        </w:rPr>
      </w:pPr>
      <w:r w:rsidRPr="00A80692">
        <w:rPr>
          <w:rFonts w:ascii="Abadi" w:hAnsi="Abadi"/>
          <w:b/>
          <w:bCs/>
          <w:color w:val="000000" w:themeColor="text1"/>
          <w:sz w:val="28"/>
          <w:szCs w:val="28"/>
        </w:rPr>
        <w:t>3. Eligibility Criteria</w:t>
      </w:r>
    </w:p>
    <w:p w14:paraId="4C7FDCDA" w14:textId="7FBD8270" w:rsidR="00450AE3" w:rsidRPr="00450AE3" w:rsidRDefault="00450AE3" w:rsidP="00450AE3">
      <w:pPr>
        <w:rPr>
          <w:rFonts w:ascii="Abadi" w:hAnsi="Abadi"/>
          <w:color w:val="000000" w:themeColor="text1"/>
          <w:sz w:val="28"/>
          <w:szCs w:val="28"/>
        </w:rPr>
      </w:pPr>
      <w:r w:rsidRPr="00450AE3">
        <w:rPr>
          <w:rFonts w:ascii="Abadi" w:hAnsi="Abadi"/>
          <w:color w:val="000000" w:themeColor="text1"/>
          <w:sz w:val="28"/>
          <w:szCs w:val="28"/>
        </w:rPr>
        <w:t xml:space="preserve">To claim this rural health scheme’s benefits, the permanent residents of declared rural areas need to properly </w:t>
      </w:r>
      <w:proofErr w:type="spellStart"/>
      <w:r w:rsidRPr="00450AE3">
        <w:rPr>
          <w:rFonts w:ascii="Abadi" w:hAnsi="Abadi"/>
          <w:color w:val="000000" w:themeColor="text1"/>
          <w:sz w:val="28"/>
          <w:szCs w:val="28"/>
        </w:rPr>
        <w:t>enrol</w:t>
      </w:r>
      <w:r>
        <w:rPr>
          <w:rFonts w:ascii="Abadi" w:hAnsi="Abadi"/>
          <w:color w:val="000000" w:themeColor="text1"/>
          <w:sz w:val="28"/>
          <w:szCs w:val="28"/>
        </w:rPr>
        <w:t>l</w:t>
      </w:r>
      <w:proofErr w:type="spellEnd"/>
      <w:r w:rsidRPr="00450AE3">
        <w:rPr>
          <w:rFonts w:ascii="Abadi" w:hAnsi="Abadi"/>
          <w:color w:val="000000" w:themeColor="text1"/>
          <w:sz w:val="28"/>
          <w:szCs w:val="28"/>
        </w:rPr>
        <w:t xml:space="preserve"> as per the given process.</w:t>
      </w:r>
    </w:p>
    <w:p w14:paraId="6048686A" w14:textId="77777777" w:rsidR="00450AE3" w:rsidRPr="00450AE3" w:rsidRDefault="00450AE3" w:rsidP="00450AE3">
      <w:pPr>
        <w:rPr>
          <w:rFonts w:ascii="Abadi" w:hAnsi="Abadi"/>
          <w:color w:val="000000" w:themeColor="text1"/>
          <w:sz w:val="28"/>
          <w:szCs w:val="28"/>
        </w:rPr>
      </w:pPr>
      <w:r w:rsidRPr="00450AE3">
        <w:rPr>
          <w:rFonts w:ascii="Abadi" w:hAnsi="Abadi"/>
          <w:color w:val="000000" w:themeColor="text1"/>
          <w:sz w:val="28"/>
          <w:szCs w:val="28"/>
        </w:rPr>
        <w:t xml:space="preserve">It is available in eight of India's economically backward states – Orissa, Bihar, Jharkhand, Rajasthan, Chhattisgarh, Uttar Pradesh, Madhya Pradesh and Uttaranchal. Additionally, rural areas of Himachal Pradesh, </w:t>
      </w:r>
      <w:proofErr w:type="gramStart"/>
      <w:r w:rsidRPr="00450AE3">
        <w:rPr>
          <w:rFonts w:ascii="Abadi" w:hAnsi="Abadi"/>
          <w:color w:val="000000" w:themeColor="text1"/>
          <w:sz w:val="28"/>
          <w:szCs w:val="28"/>
        </w:rPr>
        <w:t>North Eastern</w:t>
      </w:r>
      <w:proofErr w:type="gramEnd"/>
      <w:r w:rsidRPr="00450AE3">
        <w:rPr>
          <w:rFonts w:ascii="Abadi" w:hAnsi="Abadi"/>
          <w:color w:val="000000" w:themeColor="text1"/>
          <w:sz w:val="28"/>
          <w:szCs w:val="28"/>
        </w:rPr>
        <w:t xml:space="preserve"> States and Jammu and Kashmir also receive NRHM services.</w:t>
      </w:r>
    </w:p>
    <w:p w14:paraId="67AEE88F" w14:textId="77777777" w:rsidR="00450AE3" w:rsidRPr="00A80692" w:rsidRDefault="00450AE3" w:rsidP="00707F88">
      <w:pPr>
        <w:rPr>
          <w:rFonts w:ascii="Abadi" w:hAnsi="Abadi"/>
          <w:b/>
          <w:bCs/>
          <w:color w:val="000000" w:themeColor="text1"/>
          <w:sz w:val="28"/>
          <w:szCs w:val="28"/>
        </w:rPr>
      </w:pPr>
    </w:p>
    <w:p w14:paraId="65AE0BDF" w14:textId="77777777" w:rsidR="006C5062" w:rsidRPr="006C5062" w:rsidRDefault="006C5062" w:rsidP="006C5062">
      <w:pPr>
        <w:rPr>
          <w:rFonts w:ascii="Abadi" w:hAnsi="Abadi"/>
          <w:color w:val="000000" w:themeColor="text1"/>
          <w:sz w:val="28"/>
          <w:szCs w:val="28"/>
        </w:rPr>
      </w:pPr>
      <w:r w:rsidRPr="006C5062">
        <w:rPr>
          <w:rFonts w:ascii="Abadi" w:hAnsi="Abadi"/>
          <w:color w:val="000000" w:themeColor="text1"/>
          <w:sz w:val="28"/>
          <w:szCs w:val="28"/>
        </w:rPr>
        <w:t>There is no application or registration process for this scheme. You can use the NRHM’s services for free if you are a permanent resident in a declared rural area and your area offers them. For newly assigned areas under the scheme, an assigned worker will reach residents door-to-door.</w:t>
      </w:r>
    </w:p>
    <w:p w14:paraId="610A5E86" w14:textId="77777777" w:rsidR="006C5062" w:rsidRPr="006C5062" w:rsidRDefault="006C5062" w:rsidP="006C5062">
      <w:pPr>
        <w:rPr>
          <w:rFonts w:ascii="Abadi" w:hAnsi="Abadi"/>
          <w:color w:val="000000" w:themeColor="text1"/>
          <w:sz w:val="28"/>
          <w:szCs w:val="28"/>
        </w:rPr>
      </w:pPr>
      <w:r w:rsidRPr="006C5062">
        <w:rPr>
          <w:rFonts w:ascii="Abadi" w:hAnsi="Abadi"/>
          <w:color w:val="000000" w:themeColor="text1"/>
          <w:sz w:val="28"/>
          <w:szCs w:val="28"/>
        </w:rPr>
        <w:t>You can contact the assigned ASHA worker in your village for more assistance. They can be found at the nearest Anganwadi centre.</w:t>
      </w:r>
    </w:p>
    <w:p w14:paraId="44FFF960" w14:textId="77777777" w:rsidR="000549A8" w:rsidRDefault="000549A8"/>
    <w:p w14:paraId="24F8D5B0" w14:textId="77777777" w:rsidR="00707F88" w:rsidRDefault="00707F88"/>
    <w:sectPr w:rsidR="00707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4EF3"/>
    <w:multiLevelType w:val="multilevel"/>
    <w:tmpl w:val="E81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7242B"/>
    <w:multiLevelType w:val="multilevel"/>
    <w:tmpl w:val="743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42C77"/>
    <w:multiLevelType w:val="multilevel"/>
    <w:tmpl w:val="1178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55846"/>
    <w:multiLevelType w:val="multilevel"/>
    <w:tmpl w:val="59FC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734AB"/>
    <w:multiLevelType w:val="multilevel"/>
    <w:tmpl w:val="A0FEB5C6"/>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493B1C07"/>
    <w:multiLevelType w:val="multilevel"/>
    <w:tmpl w:val="C170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89870">
    <w:abstractNumId w:val="4"/>
  </w:num>
  <w:num w:numId="2" w16cid:durableId="1794249023">
    <w:abstractNumId w:val="1"/>
  </w:num>
  <w:num w:numId="3" w16cid:durableId="1232885783">
    <w:abstractNumId w:val="5"/>
  </w:num>
  <w:num w:numId="4" w16cid:durableId="658844195">
    <w:abstractNumId w:val="0"/>
  </w:num>
  <w:num w:numId="5" w16cid:durableId="134568903">
    <w:abstractNumId w:val="3"/>
  </w:num>
  <w:num w:numId="6" w16cid:durableId="954748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F88"/>
    <w:rsid w:val="000549A8"/>
    <w:rsid w:val="00450AE3"/>
    <w:rsid w:val="00512037"/>
    <w:rsid w:val="006C5062"/>
    <w:rsid w:val="006C70E7"/>
    <w:rsid w:val="00707F88"/>
    <w:rsid w:val="00940B79"/>
    <w:rsid w:val="00B943BA"/>
    <w:rsid w:val="00C20997"/>
    <w:rsid w:val="00D11E68"/>
    <w:rsid w:val="00EB2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3848"/>
  <w15:chartTrackingRefBased/>
  <w15:docId w15:val="{A62D3082-4A3B-4CA5-9500-BE1F37D9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F88"/>
  </w:style>
  <w:style w:type="paragraph" w:styleId="Heading1">
    <w:name w:val="heading 1"/>
    <w:basedOn w:val="Normal"/>
    <w:next w:val="Normal"/>
    <w:link w:val="Heading1Char"/>
    <w:uiPriority w:val="9"/>
    <w:qFormat/>
    <w:rsid w:val="00707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F88"/>
    <w:rPr>
      <w:rFonts w:eastAsiaTheme="majorEastAsia" w:cstheme="majorBidi"/>
      <w:color w:val="272727" w:themeColor="text1" w:themeTint="D8"/>
    </w:rPr>
  </w:style>
  <w:style w:type="paragraph" w:styleId="Title">
    <w:name w:val="Title"/>
    <w:basedOn w:val="Normal"/>
    <w:next w:val="Normal"/>
    <w:link w:val="TitleChar"/>
    <w:uiPriority w:val="10"/>
    <w:qFormat/>
    <w:rsid w:val="00707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F88"/>
    <w:pPr>
      <w:spacing w:before="160"/>
      <w:jc w:val="center"/>
    </w:pPr>
    <w:rPr>
      <w:i/>
      <w:iCs/>
      <w:color w:val="404040" w:themeColor="text1" w:themeTint="BF"/>
    </w:rPr>
  </w:style>
  <w:style w:type="character" w:customStyle="1" w:styleId="QuoteChar">
    <w:name w:val="Quote Char"/>
    <w:basedOn w:val="DefaultParagraphFont"/>
    <w:link w:val="Quote"/>
    <w:uiPriority w:val="29"/>
    <w:rsid w:val="00707F88"/>
    <w:rPr>
      <w:i/>
      <w:iCs/>
      <w:color w:val="404040" w:themeColor="text1" w:themeTint="BF"/>
    </w:rPr>
  </w:style>
  <w:style w:type="paragraph" w:styleId="ListParagraph">
    <w:name w:val="List Paragraph"/>
    <w:basedOn w:val="Normal"/>
    <w:uiPriority w:val="34"/>
    <w:qFormat/>
    <w:rsid w:val="00707F88"/>
    <w:pPr>
      <w:ind w:left="720"/>
      <w:contextualSpacing/>
    </w:pPr>
  </w:style>
  <w:style w:type="character" w:styleId="IntenseEmphasis">
    <w:name w:val="Intense Emphasis"/>
    <w:basedOn w:val="DefaultParagraphFont"/>
    <w:uiPriority w:val="21"/>
    <w:qFormat/>
    <w:rsid w:val="00707F88"/>
    <w:rPr>
      <w:i/>
      <w:iCs/>
      <w:color w:val="0F4761" w:themeColor="accent1" w:themeShade="BF"/>
    </w:rPr>
  </w:style>
  <w:style w:type="paragraph" w:styleId="IntenseQuote">
    <w:name w:val="Intense Quote"/>
    <w:basedOn w:val="Normal"/>
    <w:next w:val="Normal"/>
    <w:link w:val="IntenseQuoteChar"/>
    <w:uiPriority w:val="30"/>
    <w:qFormat/>
    <w:rsid w:val="00707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F88"/>
    <w:rPr>
      <w:i/>
      <w:iCs/>
      <w:color w:val="0F4761" w:themeColor="accent1" w:themeShade="BF"/>
    </w:rPr>
  </w:style>
  <w:style w:type="character" w:styleId="IntenseReference">
    <w:name w:val="Intense Reference"/>
    <w:basedOn w:val="DefaultParagraphFont"/>
    <w:uiPriority w:val="32"/>
    <w:qFormat/>
    <w:rsid w:val="00707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10</cp:revision>
  <dcterms:created xsi:type="dcterms:W3CDTF">2026-01-10T18:04:00Z</dcterms:created>
  <dcterms:modified xsi:type="dcterms:W3CDTF">2026-01-11T16:35:00Z</dcterms:modified>
</cp:coreProperties>
</file>