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7E3A" w14:textId="77777777" w:rsidR="00C576E6" w:rsidRPr="00D60204" w:rsidRDefault="00C576E6" w:rsidP="00C576E6">
      <w:pPr>
        <w:rPr>
          <w:rFonts w:ascii="Abadi" w:hAnsi="Abadi"/>
          <w:b/>
          <w:bCs/>
          <w:color w:val="000000" w:themeColor="text1"/>
          <w:sz w:val="28"/>
          <w:szCs w:val="28"/>
        </w:rPr>
      </w:pPr>
      <w:r w:rsidRPr="00D60204">
        <w:rPr>
          <w:rFonts w:ascii="Abadi" w:hAnsi="Abadi"/>
          <w:b/>
          <w:bCs/>
          <w:color w:val="000000" w:themeColor="text1"/>
          <w:sz w:val="28"/>
          <w:szCs w:val="28"/>
        </w:rPr>
        <w:t>Pradhan Mantri Kisan Samman Nidhi (PM-KISAN)</w:t>
      </w:r>
    </w:p>
    <w:p w14:paraId="606B6A62" w14:textId="77777777" w:rsidR="00C576E6" w:rsidRPr="00D60204" w:rsidRDefault="005665B8" w:rsidP="00C576E6">
      <w:pPr>
        <w:rPr>
          <w:rFonts w:ascii="Abadi" w:hAnsi="Abadi"/>
          <w:color w:val="000000" w:themeColor="text1"/>
          <w:sz w:val="28"/>
          <w:szCs w:val="28"/>
        </w:rPr>
      </w:pPr>
      <w:r>
        <w:rPr>
          <w:rFonts w:ascii="Abadi" w:hAnsi="Abadi"/>
          <w:color w:val="000000" w:themeColor="text1"/>
          <w:sz w:val="28"/>
          <w:szCs w:val="28"/>
        </w:rPr>
        <w:pict w14:anchorId="6BECD23F">
          <v:rect id="_x0000_i1025" style="width:0;height:1.5pt" o:hralign="center" o:hrstd="t" o:hr="t" fillcolor="#a0a0a0" stroked="f"/>
        </w:pict>
      </w:r>
    </w:p>
    <w:p w14:paraId="41F39149" w14:textId="77777777" w:rsidR="00257A98" w:rsidRPr="00257A98" w:rsidRDefault="00257A98" w:rsidP="00257A98">
      <w:pPr>
        <w:rPr>
          <w:b/>
          <w:bCs/>
        </w:rPr>
      </w:pPr>
      <w:r w:rsidRPr="00257A98">
        <w:rPr>
          <w:b/>
          <w:bCs/>
        </w:rPr>
        <w:t>Details</w:t>
      </w:r>
    </w:p>
    <w:p w14:paraId="3819842C" w14:textId="77777777" w:rsidR="00257A98" w:rsidRPr="00257A98" w:rsidRDefault="00257A98" w:rsidP="00257A98">
      <w:pPr>
        <w:rPr>
          <w:b/>
          <w:bCs/>
        </w:rPr>
      </w:pPr>
      <w:r w:rsidRPr="00257A98">
        <w:rPr>
          <w:b/>
          <w:bCs/>
        </w:rPr>
        <w:t>Objective</w:t>
      </w:r>
    </w:p>
    <w:p w14:paraId="45F05FFB" w14:textId="77777777" w:rsidR="00257A98" w:rsidRPr="00257A98" w:rsidRDefault="00257A98" w:rsidP="00257A98">
      <w:r w:rsidRPr="00257A98">
        <w:t xml:space="preserve">The scheme aims to supplement the financial needs of all landholding farmers’ families by procuring various inputs to ensure proper crop health and appropriate yields, commensurate with the anticipated farm income as well as for domestic needs. Under the scheme an amount of ₹ 6000/- per year is released by the Central Government online directly into the bank accounts of the eligible farmers under Direct Benefit Transfer mode, subject to certain exclusions. </w:t>
      </w:r>
    </w:p>
    <w:p w14:paraId="319EEB6A" w14:textId="77777777" w:rsidR="00257A98" w:rsidRPr="00257A98" w:rsidRDefault="00257A98" w:rsidP="00257A98">
      <w:pPr>
        <w:rPr>
          <w:b/>
          <w:bCs/>
        </w:rPr>
      </w:pPr>
      <w:r w:rsidRPr="00257A98">
        <w:rPr>
          <w:b/>
          <w:bCs/>
        </w:rPr>
        <w:t>Benefits</w:t>
      </w:r>
    </w:p>
    <w:p w14:paraId="38BA0312" w14:textId="77777777" w:rsidR="00257A98" w:rsidRPr="00257A98" w:rsidRDefault="00257A98" w:rsidP="00257A98">
      <w:r w:rsidRPr="00257A98">
        <w:t>Financial benefit of</w:t>
      </w:r>
      <w:r w:rsidRPr="00257A98">
        <w:rPr>
          <w:b/>
          <w:bCs/>
        </w:rPr>
        <w:t xml:space="preserve"> Rs. 6000 per annum per family </w:t>
      </w:r>
      <w:r w:rsidRPr="00257A98">
        <w:t xml:space="preserve">payable in three equal </w:t>
      </w:r>
      <w:proofErr w:type="spellStart"/>
      <w:r w:rsidRPr="00257A98">
        <w:t>installments</w:t>
      </w:r>
      <w:proofErr w:type="spellEnd"/>
      <w:r w:rsidRPr="00257A98">
        <w:t xml:space="preserve"> of </w:t>
      </w:r>
      <w:r w:rsidRPr="00257A98">
        <w:rPr>
          <w:b/>
          <w:bCs/>
        </w:rPr>
        <w:t>Rs 2000 each</w:t>
      </w:r>
      <w:r w:rsidRPr="00257A98">
        <w:t xml:space="preserve">, every four months. </w:t>
      </w:r>
    </w:p>
    <w:p w14:paraId="5314A0E8" w14:textId="77777777" w:rsidR="00257A98" w:rsidRPr="00257A98" w:rsidRDefault="00257A98" w:rsidP="00257A98">
      <w:pPr>
        <w:rPr>
          <w:b/>
          <w:bCs/>
        </w:rPr>
      </w:pPr>
      <w:r w:rsidRPr="00257A98">
        <w:rPr>
          <w:b/>
          <w:bCs/>
        </w:rPr>
        <w:t>Eligibility</w:t>
      </w:r>
    </w:p>
    <w:p w14:paraId="596DB62D" w14:textId="77777777" w:rsidR="00257A98" w:rsidRPr="00257A98" w:rsidRDefault="00257A98" w:rsidP="00257A98">
      <w:r w:rsidRPr="00257A98">
        <w:t>All landholding farmers' families, which have cultivable land holding in their names are eligible to get benefit under the scheme.</w:t>
      </w:r>
    </w:p>
    <w:p w14:paraId="60F2CAA4" w14:textId="77777777" w:rsidR="00257A98" w:rsidRPr="00257A98" w:rsidRDefault="00257A98" w:rsidP="00257A98">
      <w:pPr>
        <w:rPr>
          <w:b/>
          <w:bCs/>
        </w:rPr>
      </w:pPr>
      <w:r w:rsidRPr="00257A98">
        <w:rPr>
          <w:b/>
          <w:bCs/>
        </w:rPr>
        <w:t>Exclusions</w:t>
      </w:r>
    </w:p>
    <w:p w14:paraId="5D54DDCD" w14:textId="77777777" w:rsidR="00257A98" w:rsidRPr="00257A98" w:rsidRDefault="00257A98" w:rsidP="00257A98">
      <w:r w:rsidRPr="00257A98">
        <w:t>The following categories of beneficiaries of higher economic status shall not be eligible for benefit under the scheme:</w:t>
      </w:r>
    </w:p>
    <w:p w14:paraId="1BCDF4B7" w14:textId="77777777" w:rsidR="00257A98" w:rsidRPr="00257A98" w:rsidRDefault="00257A98" w:rsidP="00257A98">
      <w:pPr>
        <w:numPr>
          <w:ilvl w:val="0"/>
          <w:numId w:val="7"/>
        </w:numPr>
      </w:pPr>
      <w:r w:rsidRPr="00257A98">
        <w:t>All Institutional Land holders.</w:t>
      </w:r>
    </w:p>
    <w:p w14:paraId="4731D1E5" w14:textId="77777777" w:rsidR="00257A98" w:rsidRPr="00257A98" w:rsidRDefault="00257A98" w:rsidP="00257A98">
      <w:pPr>
        <w:numPr>
          <w:ilvl w:val="0"/>
          <w:numId w:val="7"/>
        </w:numPr>
      </w:pPr>
      <w:r w:rsidRPr="00257A98">
        <w:t>Farmer families in which one or more of its members belong to following categories</w:t>
      </w:r>
    </w:p>
    <w:p w14:paraId="5D4E079F" w14:textId="77777777" w:rsidR="00257A98" w:rsidRPr="00257A98" w:rsidRDefault="00257A98" w:rsidP="00257A98">
      <w:pPr>
        <w:numPr>
          <w:ilvl w:val="0"/>
          <w:numId w:val="7"/>
        </w:numPr>
      </w:pPr>
      <w:r w:rsidRPr="00257A98">
        <w:t>Former and present holders of constitutional posts</w:t>
      </w:r>
    </w:p>
    <w:p w14:paraId="158738E7" w14:textId="77777777" w:rsidR="00257A98" w:rsidRPr="00257A98" w:rsidRDefault="00257A98" w:rsidP="00257A98">
      <w:pPr>
        <w:numPr>
          <w:ilvl w:val="0"/>
          <w:numId w:val="7"/>
        </w:numPr>
      </w:pPr>
      <w:r w:rsidRPr="00257A98">
        <w:t xml:space="preserve">Former and present Ministers/ State Ministers and former/present Members of </w:t>
      </w:r>
      <w:proofErr w:type="spellStart"/>
      <w:r w:rsidRPr="00257A98">
        <w:t>LokSabha</w:t>
      </w:r>
      <w:proofErr w:type="spellEnd"/>
      <w:r w:rsidRPr="00257A98">
        <w:t xml:space="preserve">/ </w:t>
      </w:r>
      <w:proofErr w:type="spellStart"/>
      <w:r w:rsidRPr="00257A98">
        <w:t>RajyaSabha</w:t>
      </w:r>
      <w:proofErr w:type="spellEnd"/>
      <w:r w:rsidRPr="00257A98">
        <w:t xml:space="preserve">/ State Legislative Assemblies/ State Legislative </w:t>
      </w:r>
      <w:proofErr w:type="spellStart"/>
      <w:proofErr w:type="gramStart"/>
      <w:r w:rsidRPr="00257A98">
        <w:t>Councils,former</w:t>
      </w:r>
      <w:proofErr w:type="spellEnd"/>
      <w:proofErr w:type="gramEnd"/>
      <w:r w:rsidRPr="00257A98">
        <w:t xml:space="preserve"> and present Mayors of Municipal Corporations, former and present Chairpersons of District Panchayats.</w:t>
      </w:r>
    </w:p>
    <w:p w14:paraId="7F9EBD19" w14:textId="77777777" w:rsidR="00257A98" w:rsidRPr="00257A98" w:rsidRDefault="00257A98" w:rsidP="00257A98">
      <w:pPr>
        <w:numPr>
          <w:ilvl w:val="0"/>
          <w:numId w:val="7"/>
        </w:numPr>
      </w:pPr>
      <w:r w:rsidRPr="00257A98">
        <w:t xml:space="preserve">All serving or retired officers and employees of Central/ State Government Ministries /Offices/Departments and its field units Central or State PSEs and Attached offices /Autonomous Institutions under Government as well as regular employees of the Local Bodies (Excluding </w:t>
      </w:r>
      <w:proofErr w:type="spellStart"/>
      <w:r w:rsidRPr="00257A98">
        <w:t>Multi Tasking</w:t>
      </w:r>
      <w:proofErr w:type="spellEnd"/>
      <w:r w:rsidRPr="00257A98">
        <w:t xml:space="preserve"> Staff /Class IV/Group D employees)</w:t>
      </w:r>
    </w:p>
    <w:p w14:paraId="07C9575B" w14:textId="77777777" w:rsidR="00257A98" w:rsidRPr="00257A98" w:rsidRDefault="00257A98" w:rsidP="00257A98">
      <w:pPr>
        <w:numPr>
          <w:ilvl w:val="0"/>
          <w:numId w:val="7"/>
        </w:numPr>
      </w:pPr>
      <w:r w:rsidRPr="00257A98">
        <w:t xml:space="preserve">All superannuated/retired pensioners whose monthly pension is Rs.10,000/-or more (Excluding </w:t>
      </w:r>
      <w:proofErr w:type="spellStart"/>
      <w:r w:rsidRPr="00257A98">
        <w:t>Multi Tasking</w:t>
      </w:r>
      <w:proofErr w:type="spellEnd"/>
      <w:r w:rsidRPr="00257A98">
        <w:t xml:space="preserve"> Staff / Class IV/Group D employees) of above category</w:t>
      </w:r>
    </w:p>
    <w:p w14:paraId="5228E77E" w14:textId="77777777" w:rsidR="00257A98" w:rsidRPr="00257A98" w:rsidRDefault="00257A98" w:rsidP="00257A98">
      <w:pPr>
        <w:numPr>
          <w:ilvl w:val="0"/>
          <w:numId w:val="7"/>
        </w:numPr>
      </w:pPr>
      <w:r w:rsidRPr="00257A98">
        <w:t>All Persons who paid Income Tax in last assessment year</w:t>
      </w:r>
    </w:p>
    <w:p w14:paraId="0645B7C6" w14:textId="77777777" w:rsidR="00257A98" w:rsidRPr="00257A98" w:rsidRDefault="00257A98" w:rsidP="00257A98">
      <w:pPr>
        <w:numPr>
          <w:ilvl w:val="0"/>
          <w:numId w:val="7"/>
        </w:numPr>
      </w:pPr>
      <w:r w:rsidRPr="00257A98">
        <w:t>Professionals like Doctors, Engineers, Lawyers, Chartered Accountants, and Architects registered with Professional bodies and carrying out profession by undertaking practices.</w:t>
      </w:r>
    </w:p>
    <w:p w14:paraId="3BA7E918" w14:textId="77777777" w:rsidR="00257A98" w:rsidRPr="00257A98" w:rsidRDefault="00257A98" w:rsidP="00257A98">
      <w:pPr>
        <w:rPr>
          <w:b/>
          <w:bCs/>
        </w:rPr>
      </w:pPr>
      <w:r w:rsidRPr="00257A98">
        <w:rPr>
          <w:b/>
          <w:bCs/>
        </w:rPr>
        <w:t>Application Process</w:t>
      </w:r>
    </w:p>
    <w:p w14:paraId="33A6001B" w14:textId="77777777" w:rsidR="00257A98" w:rsidRPr="00257A98" w:rsidRDefault="00257A98" w:rsidP="00257A98">
      <w:r w:rsidRPr="00257A98">
        <w:rPr>
          <w:b/>
          <w:bCs/>
        </w:rPr>
        <w:lastRenderedPageBreak/>
        <w:t>Online - via CSCs</w:t>
      </w:r>
    </w:p>
    <w:p w14:paraId="025EE31B" w14:textId="77777777" w:rsidR="00257A98" w:rsidRPr="00257A98" w:rsidRDefault="00257A98" w:rsidP="00257A98">
      <w:r w:rsidRPr="00257A98">
        <w:t xml:space="preserve">Step 1: The following are the prerequisites for the </w:t>
      </w:r>
      <w:proofErr w:type="spellStart"/>
      <w:r w:rsidRPr="00257A98">
        <w:t>enrollment</w:t>
      </w:r>
      <w:proofErr w:type="spellEnd"/>
      <w:r w:rsidRPr="00257A98">
        <w:t xml:space="preserve"> process:</w:t>
      </w:r>
    </w:p>
    <w:p w14:paraId="0D3B2761" w14:textId="77777777" w:rsidR="00257A98" w:rsidRPr="00257A98" w:rsidRDefault="00257A98" w:rsidP="00257A98">
      <w:pPr>
        <w:numPr>
          <w:ilvl w:val="0"/>
          <w:numId w:val="8"/>
        </w:numPr>
      </w:pPr>
      <w:r w:rsidRPr="00257A98">
        <w:t>Aadhaar Card</w:t>
      </w:r>
    </w:p>
    <w:p w14:paraId="316259EE" w14:textId="77777777" w:rsidR="00257A98" w:rsidRPr="00257A98" w:rsidRDefault="00257A98" w:rsidP="00257A98">
      <w:pPr>
        <w:numPr>
          <w:ilvl w:val="0"/>
          <w:numId w:val="8"/>
        </w:numPr>
      </w:pPr>
      <w:r w:rsidRPr="00257A98">
        <w:t>Landholding paper</w:t>
      </w:r>
    </w:p>
    <w:p w14:paraId="2520D7F2" w14:textId="77777777" w:rsidR="00257A98" w:rsidRPr="00257A98" w:rsidRDefault="00257A98" w:rsidP="00257A98">
      <w:pPr>
        <w:numPr>
          <w:ilvl w:val="0"/>
          <w:numId w:val="8"/>
        </w:numPr>
      </w:pPr>
      <w:r w:rsidRPr="00257A98">
        <w:t>Savings bank account</w:t>
      </w:r>
    </w:p>
    <w:p w14:paraId="780916FF" w14:textId="77777777" w:rsidR="00257A98" w:rsidRPr="00257A98" w:rsidRDefault="00257A98" w:rsidP="00257A98">
      <w:r w:rsidRPr="00257A98">
        <w:t xml:space="preserve">Step 2: The VLE will fill in the complete details of farmer registration details like State, district, subdistrict block, and village, key in the Aadhaar number, Name of the beneficiary, category, Bank detail, Land Registration ID, and Date of birth as printed on Aadhaar card for </w:t>
      </w:r>
      <w:proofErr w:type="gramStart"/>
      <w:r w:rsidRPr="00257A98">
        <w:t>authentication..</w:t>
      </w:r>
      <w:proofErr w:type="gramEnd"/>
    </w:p>
    <w:p w14:paraId="0FC4200D" w14:textId="77777777" w:rsidR="00257A98" w:rsidRPr="00257A98" w:rsidRDefault="00257A98" w:rsidP="00257A98">
      <w:r w:rsidRPr="00257A98">
        <w:t xml:space="preserve">Step 3: The VLE will fill in the Land details like Survey/ Kahta No., </w:t>
      </w:r>
      <w:proofErr w:type="spellStart"/>
      <w:r w:rsidRPr="00257A98">
        <w:t>Khasra</w:t>
      </w:r>
      <w:proofErr w:type="spellEnd"/>
      <w:r w:rsidRPr="00257A98">
        <w:t xml:space="preserve"> no., and area of land as mentioned in land holding papers. </w:t>
      </w:r>
    </w:p>
    <w:p w14:paraId="720E41B3" w14:textId="77777777" w:rsidR="00257A98" w:rsidRPr="00257A98" w:rsidRDefault="00257A98" w:rsidP="00257A98">
      <w:r w:rsidRPr="00257A98">
        <w:t>Step 4: Upload the supporting documents like Land, Aadhar, and Bank passbook.</w:t>
      </w:r>
    </w:p>
    <w:p w14:paraId="27FB6BF6" w14:textId="77777777" w:rsidR="00257A98" w:rsidRPr="00257A98" w:rsidRDefault="00257A98" w:rsidP="00257A98">
      <w:r w:rsidRPr="00257A98">
        <w:t xml:space="preserve">Step 5: Self-declaration </w:t>
      </w:r>
      <w:proofErr w:type="gramStart"/>
      <w:r w:rsidRPr="00257A98">
        <w:t>accept</w:t>
      </w:r>
      <w:proofErr w:type="gramEnd"/>
      <w:r w:rsidRPr="00257A98">
        <w:t xml:space="preserve"> and save the application form.</w:t>
      </w:r>
    </w:p>
    <w:p w14:paraId="736980A0" w14:textId="77777777" w:rsidR="00257A98" w:rsidRPr="00257A98" w:rsidRDefault="00257A98" w:rsidP="00257A98">
      <w:r w:rsidRPr="00257A98">
        <w:t>Step 6: After saving the application form make payment through CSC ID.</w:t>
      </w:r>
    </w:p>
    <w:p w14:paraId="3178662C" w14:textId="77777777" w:rsidR="00257A98" w:rsidRPr="00257A98" w:rsidRDefault="00257A98" w:rsidP="00257A98">
      <w:r w:rsidRPr="00257A98">
        <w:t>Step 7: Check the Beneficiary status through the Aadhaar number.</w:t>
      </w:r>
    </w:p>
    <w:p w14:paraId="54651F81" w14:textId="77777777" w:rsidR="00914179" w:rsidRDefault="00914179" w:rsidP="00914179">
      <w:pPr>
        <w:rPr>
          <w:b/>
          <w:bCs/>
        </w:rPr>
      </w:pPr>
    </w:p>
    <w:p w14:paraId="0D60B2AE" w14:textId="5317D577" w:rsidR="00914179" w:rsidRPr="00914179" w:rsidRDefault="00914179" w:rsidP="00914179">
      <w:pPr>
        <w:rPr>
          <w:b/>
          <w:bCs/>
        </w:rPr>
      </w:pPr>
      <w:r w:rsidRPr="00914179">
        <w:rPr>
          <w:b/>
          <w:bCs/>
        </w:rPr>
        <w:t>Documents Required</w:t>
      </w:r>
    </w:p>
    <w:p w14:paraId="51B37781" w14:textId="77777777" w:rsidR="00914179" w:rsidRPr="00914179" w:rsidRDefault="00914179" w:rsidP="00914179">
      <w:pPr>
        <w:rPr>
          <w:b/>
          <w:bCs/>
        </w:rPr>
      </w:pPr>
      <w:r w:rsidRPr="00914179">
        <w:rPr>
          <w:b/>
          <w:bCs/>
        </w:rPr>
        <w:t>Indicative Documents</w:t>
      </w:r>
    </w:p>
    <w:p w14:paraId="6CFC75D7" w14:textId="77777777" w:rsidR="00914179" w:rsidRPr="00914179" w:rsidRDefault="00914179" w:rsidP="00914179">
      <w:pPr>
        <w:numPr>
          <w:ilvl w:val="0"/>
          <w:numId w:val="9"/>
        </w:numPr>
      </w:pPr>
      <w:r w:rsidRPr="00914179">
        <w:t>Aadhaar Card</w:t>
      </w:r>
    </w:p>
    <w:p w14:paraId="2C419B1D" w14:textId="77777777" w:rsidR="00914179" w:rsidRPr="00914179" w:rsidRDefault="00914179" w:rsidP="00914179">
      <w:pPr>
        <w:numPr>
          <w:ilvl w:val="0"/>
          <w:numId w:val="9"/>
        </w:numPr>
      </w:pPr>
      <w:r w:rsidRPr="00914179">
        <w:t>Landholding papers</w:t>
      </w:r>
    </w:p>
    <w:p w14:paraId="6BE8717D" w14:textId="77777777" w:rsidR="00914179" w:rsidRPr="00914179" w:rsidRDefault="00914179" w:rsidP="00914179">
      <w:pPr>
        <w:numPr>
          <w:ilvl w:val="0"/>
          <w:numId w:val="9"/>
        </w:numPr>
      </w:pPr>
      <w:r w:rsidRPr="00914179">
        <w:t>Savings Bank Account.</w:t>
      </w:r>
    </w:p>
    <w:p w14:paraId="7E4C3EBC" w14:textId="3B641C50" w:rsidR="000549A8" w:rsidRDefault="000549A8" w:rsidP="00C576E6"/>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1D3"/>
    <w:multiLevelType w:val="multilevel"/>
    <w:tmpl w:val="6D9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E2A23"/>
    <w:multiLevelType w:val="multilevel"/>
    <w:tmpl w:val="625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2405"/>
    <w:multiLevelType w:val="multilevel"/>
    <w:tmpl w:val="2E24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505DD"/>
    <w:multiLevelType w:val="multilevel"/>
    <w:tmpl w:val="464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73A1B"/>
    <w:multiLevelType w:val="multilevel"/>
    <w:tmpl w:val="C306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B2526"/>
    <w:multiLevelType w:val="multilevel"/>
    <w:tmpl w:val="CBC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94B4A"/>
    <w:multiLevelType w:val="multilevel"/>
    <w:tmpl w:val="23F4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700B7"/>
    <w:multiLevelType w:val="multilevel"/>
    <w:tmpl w:val="33B0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CF464E"/>
    <w:multiLevelType w:val="multilevel"/>
    <w:tmpl w:val="BF9C3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79731">
    <w:abstractNumId w:val="3"/>
  </w:num>
  <w:num w:numId="2" w16cid:durableId="73934903">
    <w:abstractNumId w:val="5"/>
  </w:num>
  <w:num w:numId="3" w16cid:durableId="1584995976">
    <w:abstractNumId w:val="8"/>
  </w:num>
  <w:num w:numId="4" w16cid:durableId="1975599426">
    <w:abstractNumId w:val="1"/>
  </w:num>
  <w:num w:numId="5" w16cid:durableId="1220748472">
    <w:abstractNumId w:val="4"/>
  </w:num>
  <w:num w:numId="6" w16cid:durableId="2047020245">
    <w:abstractNumId w:val="7"/>
  </w:num>
  <w:num w:numId="7" w16cid:durableId="690112921">
    <w:abstractNumId w:val="6"/>
  </w:num>
  <w:num w:numId="8" w16cid:durableId="627660850">
    <w:abstractNumId w:val="0"/>
  </w:num>
  <w:num w:numId="9" w16cid:durableId="608513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E6"/>
    <w:rsid w:val="000549A8"/>
    <w:rsid w:val="00257A98"/>
    <w:rsid w:val="00914179"/>
    <w:rsid w:val="00940B79"/>
    <w:rsid w:val="00C576E6"/>
    <w:rsid w:val="00F67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B3C3"/>
  <w15:chartTrackingRefBased/>
  <w15:docId w15:val="{DDBB1226-2EF5-463A-94AB-CDBA5FB58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6E6"/>
  </w:style>
  <w:style w:type="paragraph" w:styleId="Heading1">
    <w:name w:val="heading 1"/>
    <w:basedOn w:val="Normal"/>
    <w:next w:val="Normal"/>
    <w:link w:val="Heading1Char"/>
    <w:uiPriority w:val="9"/>
    <w:qFormat/>
    <w:rsid w:val="00C57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E6"/>
    <w:rPr>
      <w:rFonts w:eastAsiaTheme="majorEastAsia" w:cstheme="majorBidi"/>
      <w:color w:val="272727" w:themeColor="text1" w:themeTint="D8"/>
    </w:rPr>
  </w:style>
  <w:style w:type="paragraph" w:styleId="Title">
    <w:name w:val="Title"/>
    <w:basedOn w:val="Normal"/>
    <w:next w:val="Normal"/>
    <w:link w:val="TitleChar"/>
    <w:uiPriority w:val="10"/>
    <w:qFormat/>
    <w:rsid w:val="00C57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E6"/>
    <w:pPr>
      <w:spacing w:before="160"/>
      <w:jc w:val="center"/>
    </w:pPr>
    <w:rPr>
      <w:i/>
      <w:iCs/>
      <w:color w:val="404040" w:themeColor="text1" w:themeTint="BF"/>
    </w:rPr>
  </w:style>
  <w:style w:type="character" w:customStyle="1" w:styleId="QuoteChar">
    <w:name w:val="Quote Char"/>
    <w:basedOn w:val="DefaultParagraphFont"/>
    <w:link w:val="Quote"/>
    <w:uiPriority w:val="29"/>
    <w:rsid w:val="00C576E6"/>
    <w:rPr>
      <w:i/>
      <w:iCs/>
      <w:color w:val="404040" w:themeColor="text1" w:themeTint="BF"/>
    </w:rPr>
  </w:style>
  <w:style w:type="paragraph" w:styleId="ListParagraph">
    <w:name w:val="List Paragraph"/>
    <w:basedOn w:val="Normal"/>
    <w:uiPriority w:val="34"/>
    <w:qFormat/>
    <w:rsid w:val="00C576E6"/>
    <w:pPr>
      <w:ind w:left="720"/>
      <w:contextualSpacing/>
    </w:pPr>
  </w:style>
  <w:style w:type="character" w:styleId="IntenseEmphasis">
    <w:name w:val="Intense Emphasis"/>
    <w:basedOn w:val="DefaultParagraphFont"/>
    <w:uiPriority w:val="21"/>
    <w:qFormat/>
    <w:rsid w:val="00C576E6"/>
    <w:rPr>
      <w:i/>
      <w:iCs/>
      <w:color w:val="0F4761" w:themeColor="accent1" w:themeShade="BF"/>
    </w:rPr>
  </w:style>
  <w:style w:type="paragraph" w:styleId="IntenseQuote">
    <w:name w:val="Intense Quote"/>
    <w:basedOn w:val="Normal"/>
    <w:next w:val="Normal"/>
    <w:link w:val="IntenseQuoteChar"/>
    <w:uiPriority w:val="30"/>
    <w:qFormat/>
    <w:rsid w:val="00C57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E6"/>
    <w:rPr>
      <w:i/>
      <w:iCs/>
      <w:color w:val="0F4761" w:themeColor="accent1" w:themeShade="BF"/>
    </w:rPr>
  </w:style>
  <w:style w:type="character" w:styleId="IntenseReference">
    <w:name w:val="Intense Reference"/>
    <w:basedOn w:val="DefaultParagraphFont"/>
    <w:uiPriority w:val="32"/>
    <w:qFormat/>
    <w:rsid w:val="00C57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3</cp:revision>
  <dcterms:created xsi:type="dcterms:W3CDTF">2026-01-10T17:56:00Z</dcterms:created>
  <dcterms:modified xsi:type="dcterms:W3CDTF">2026-01-11T17:04:00Z</dcterms:modified>
</cp:coreProperties>
</file>