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42C67" w14:textId="77777777"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Saubhagya Scheme (Pradhan Mantri Sahaj Bijli Har Ghar Yojana)</w:t>
      </w:r>
    </w:p>
    <w:p w14:paraId="5C083E10" w14:textId="77777777"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1. Scheme Details</w:t>
      </w:r>
    </w:p>
    <w:p w14:paraId="63429CEF" w14:textId="77777777" w:rsidR="00CC6A85" w:rsidRPr="00CC6A85" w:rsidRDefault="00CC6A85" w:rsidP="00CC6A85">
      <w:pPr>
        <w:rPr>
          <w:rFonts w:ascii="Abadi" w:hAnsi="Abadi"/>
          <w:color w:val="000000" w:themeColor="text1"/>
          <w:sz w:val="28"/>
          <w:szCs w:val="28"/>
        </w:rPr>
      </w:pPr>
      <w:r w:rsidRPr="00CC6A85">
        <w:rPr>
          <w:rFonts w:ascii="Abadi" w:hAnsi="Abadi"/>
          <w:color w:val="000000" w:themeColor="text1"/>
          <w:sz w:val="28"/>
          <w:szCs w:val="28"/>
        </w:rPr>
        <w:t>The scheme is implemented by the Ministry of Power and aims to provide electricity connections to all households, with a special focus on rural and economically weaker households. It covers both rural and urban households that do not yet have access to electricity.</w:t>
      </w:r>
    </w:p>
    <w:p w14:paraId="67382DD1" w14:textId="77777777" w:rsidR="00CC6A85" w:rsidRPr="00CC6A85" w:rsidRDefault="00CC6A85" w:rsidP="008320E4">
      <w:pPr>
        <w:rPr>
          <w:rFonts w:ascii="Abadi" w:hAnsi="Abadi"/>
          <w:color w:val="000000" w:themeColor="text1"/>
          <w:sz w:val="28"/>
          <w:szCs w:val="28"/>
        </w:rPr>
      </w:pPr>
    </w:p>
    <w:p w14:paraId="13E1A429" w14:textId="305FD341"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2. Benefits</w:t>
      </w:r>
    </w:p>
    <w:p w14:paraId="7EFB0534" w14:textId="77777777" w:rsidR="00FC2C20" w:rsidRPr="00FC2C20" w:rsidRDefault="00FC2C20" w:rsidP="00FC2C20">
      <w:pPr>
        <w:rPr>
          <w:rFonts w:ascii="Abadi" w:hAnsi="Abadi"/>
          <w:color w:val="000000" w:themeColor="text1"/>
          <w:sz w:val="28"/>
          <w:szCs w:val="28"/>
        </w:rPr>
      </w:pPr>
      <w:r w:rsidRPr="00FC2C20">
        <w:rPr>
          <w:rFonts w:ascii="Abadi" w:hAnsi="Abadi"/>
          <w:color w:val="000000" w:themeColor="text1"/>
          <w:sz w:val="28"/>
          <w:szCs w:val="28"/>
        </w:rPr>
        <w:t>The scheme provides free electricity connections to poor households, including meter installation and internal wiring. Access to electricity improves education, safety, and livelihood opportunities, while also supporting digital inclusion and the use of electrical appliances in homes.</w:t>
      </w:r>
    </w:p>
    <w:p w14:paraId="67967D00" w14:textId="77777777" w:rsidR="00FC2C20" w:rsidRDefault="00FC2C20" w:rsidP="008320E4">
      <w:pPr>
        <w:rPr>
          <w:rFonts w:ascii="Abadi" w:hAnsi="Abadi"/>
          <w:color w:val="000000" w:themeColor="text1"/>
          <w:sz w:val="28"/>
          <w:szCs w:val="28"/>
        </w:rPr>
      </w:pPr>
    </w:p>
    <w:p w14:paraId="3230A844" w14:textId="4A4C2E3B"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3. Eligibility Criteria</w:t>
      </w:r>
    </w:p>
    <w:p w14:paraId="5EAE9524" w14:textId="77777777" w:rsidR="00012EBA" w:rsidRPr="00012EBA" w:rsidRDefault="00012EBA" w:rsidP="00012EBA">
      <w:pPr>
        <w:rPr>
          <w:rFonts w:ascii="Abadi" w:hAnsi="Abadi"/>
          <w:color w:val="000000" w:themeColor="text1"/>
          <w:sz w:val="28"/>
          <w:szCs w:val="28"/>
        </w:rPr>
      </w:pPr>
      <w:r w:rsidRPr="00012EBA">
        <w:rPr>
          <w:rFonts w:ascii="Abadi" w:hAnsi="Abadi"/>
          <w:color w:val="000000" w:themeColor="text1"/>
          <w:sz w:val="28"/>
          <w:szCs w:val="28"/>
        </w:rPr>
        <w:t>Eligibility Criteria</w:t>
      </w:r>
    </w:p>
    <w:p w14:paraId="6A9C75DE" w14:textId="77777777" w:rsidR="00012EBA" w:rsidRPr="00012EBA" w:rsidRDefault="00012EBA" w:rsidP="00012EBA">
      <w:pPr>
        <w:numPr>
          <w:ilvl w:val="0"/>
          <w:numId w:val="7"/>
        </w:numPr>
        <w:rPr>
          <w:rFonts w:ascii="Abadi" w:hAnsi="Abadi"/>
          <w:color w:val="000000" w:themeColor="text1"/>
          <w:sz w:val="28"/>
          <w:szCs w:val="28"/>
        </w:rPr>
      </w:pPr>
      <w:r w:rsidRPr="00012EBA">
        <w:rPr>
          <w:rFonts w:ascii="Abadi" w:hAnsi="Abadi"/>
          <w:color w:val="000000" w:themeColor="text1"/>
          <w:sz w:val="28"/>
          <w:szCs w:val="28"/>
        </w:rPr>
        <w:t>To be eligible for the SAUBHAGYA Scheme, the applicants must fulfil any of the given criteria: -</w:t>
      </w:r>
    </w:p>
    <w:p w14:paraId="0F62C627" w14:textId="77777777" w:rsidR="00012EBA" w:rsidRPr="00012EBA" w:rsidRDefault="00012EBA" w:rsidP="00012EBA">
      <w:pPr>
        <w:numPr>
          <w:ilvl w:val="1"/>
          <w:numId w:val="7"/>
        </w:numPr>
        <w:rPr>
          <w:rFonts w:ascii="Abadi" w:hAnsi="Abadi"/>
          <w:color w:val="000000" w:themeColor="text1"/>
          <w:sz w:val="28"/>
          <w:szCs w:val="28"/>
        </w:rPr>
      </w:pPr>
      <w:r w:rsidRPr="00012EBA">
        <w:rPr>
          <w:rFonts w:ascii="Abadi" w:hAnsi="Abadi"/>
          <w:color w:val="000000" w:themeColor="text1"/>
          <w:sz w:val="28"/>
          <w:szCs w:val="28"/>
        </w:rPr>
        <w:t>Below Poverty Line (BPL) Families.</w:t>
      </w:r>
    </w:p>
    <w:p w14:paraId="5B588D59" w14:textId="77777777" w:rsidR="00012EBA" w:rsidRPr="00012EBA" w:rsidRDefault="00012EBA" w:rsidP="00012EBA">
      <w:pPr>
        <w:numPr>
          <w:ilvl w:val="1"/>
          <w:numId w:val="7"/>
        </w:numPr>
        <w:rPr>
          <w:rFonts w:ascii="Abadi" w:hAnsi="Abadi"/>
          <w:color w:val="000000" w:themeColor="text1"/>
          <w:sz w:val="28"/>
          <w:szCs w:val="28"/>
        </w:rPr>
      </w:pPr>
      <w:r w:rsidRPr="00012EBA">
        <w:rPr>
          <w:rFonts w:ascii="Abadi" w:hAnsi="Abadi"/>
          <w:color w:val="000000" w:themeColor="text1"/>
          <w:sz w:val="28"/>
          <w:szCs w:val="28"/>
        </w:rPr>
        <w:t>Above Poverty Line (APL) Families.</w:t>
      </w:r>
    </w:p>
    <w:p w14:paraId="6F337E99" w14:textId="77777777" w:rsidR="00012EBA" w:rsidRPr="00012EBA" w:rsidRDefault="00012EBA" w:rsidP="00012EBA">
      <w:pPr>
        <w:numPr>
          <w:ilvl w:val="1"/>
          <w:numId w:val="7"/>
        </w:numPr>
        <w:rPr>
          <w:rFonts w:ascii="Abadi" w:hAnsi="Abadi"/>
          <w:color w:val="000000" w:themeColor="text1"/>
          <w:sz w:val="28"/>
          <w:szCs w:val="28"/>
        </w:rPr>
      </w:pPr>
      <w:r w:rsidRPr="00012EBA">
        <w:rPr>
          <w:rFonts w:ascii="Abadi" w:hAnsi="Abadi"/>
          <w:color w:val="000000" w:themeColor="text1"/>
          <w:sz w:val="28"/>
          <w:szCs w:val="28"/>
        </w:rPr>
        <w:t>Households living in rural areas.</w:t>
      </w:r>
    </w:p>
    <w:p w14:paraId="258CA9AC" w14:textId="77777777" w:rsidR="00012EBA" w:rsidRPr="00012EBA" w:rsidRDefault="00012EBA" w:rsidP="00012EBA">
      <w:pPr>
        <w:numPr>
          <w:ilvl w:val="1"/>
          <w:numId w:val="7"/>
        </w:numPr>
        <w:rPr>
          <w:rFonts w:ascii="Abadi" w:hAnsi="Abadi"/>
          <w:color w:val="000000" w:themeColor="text1"/>
          <w:sz w:val="28"/>
          <w:szCs w:val="28"/>
        </w:rPr>
      </w:pPr>
      <w:r w:rsidRPr="00012EBA">
        <w:rPr>
          <w:rFonts w:ascii="Abadi" w:hAnsi="Abadi"/>
          <w:color w:val="000000" w:themeColor="text1"/>
          <w:sz w:val="28"/>
          <w:szCs w:val="28"/>
        </w:rPr>
        <w:t>Poor families living in urban areas.</w:t>
      </w:r>
    </w:p>
    <w:p w14:paraId="2055E927" w14:textId="77777777" w:rsidR="00012EBA" w:rsidRPr="00012EBA" w:rsidRDefault="00012EBA" w:rsidP="00012EBA">
      <w:pPr>
        <w:numPr>
          <w:ilvl w:val="1"/>
          <w:numId w:val="7"/>
        </w:numPr>
        <w:rPr>
          <w:rFonts w:ascii="Abadi" w:hAnsi="Abadi"/>
          <w:color w:val="000000" w:themeColor="text1"/>
          <w:sz w:val="28"/>
          <w:szCs w:val="28"/>
        </w:rPr>
      </w:pPr>
      <w:r w:rsidRPr="00012EBA">
        <w:rPr>
          <w:rFonts w:ascii="Abadi" w:hAnsi="Abadi"/>
          <w:color w:val="000000" w:themeColor="text1"/>
          <w:sz w:val="28"/>
          <w:szCs w:val="28"/>
        </w:rPr>
        <w:t>Families that are covered under Socio Economic Caste Census (SECC) 2011.</w:t>
      </w:r>
    </w:p>
    <w:p w14:paraId="1ADE4374" w14:textId="77777777" w:rsidR="00012EBA" w:rsidRPr="00012EBA" w:rsidRDefault="00012EBA" w:rsidP="00012EBA">
      <w:pPr>
        <w:numPr>
          <w:ilvl w:val="0"/>
          <w:numId w:val="7"/>
        </w:numPr>
        <w:rPr>
          <w:rFonts w:ascii="Abadi" w:hAnsi="Abadi"/>
          <w:color w:val="000000" w:themeColor="text1"/>
          <w:sz w:val="28"/>
          <w:szCs w:val="28"/>
        </w:rPr>
      </w:pPr>
      <w:r w:rsidRPr="00012EBA">
        <w:rPr>
          <w:rFonts w:ascii="Abadi" w:hAnsi="Abadi"/>
          <w:color w:val="000000" w:themeColor="text1"/>
          <w:sz w:val="28"/>
          <w:szCs w:val="28"/>
        </w:rPr>
        <w:t>Also, families who are not eligible under the above category can also take advantage of this scheme.</w:t>
      </w:r>
    </w:p>
    <w:p w14:paraId="5BCE7B27" w14:textId="77777777" w:rsidR="00012EBA" w:rsidRPr="00012EBA" w:rsidRDefault="00012EBA" w:rsidP="00012EBA">
      <w:pPr>
        <w:numPr>
          <w:ilvl w:val="1"/>
          <w:numId w:val="7"/>
        </w:numPr>
        <w:rPr>
          <w:rFonts w:ascii="Abadi" w:hAnsi="Abadi"/>
          <w:color w:val="000000" w:themeColor="text1"/>
          <w:sz w:val="28"/>
          <w:szCs w:val="28"/>
        </w:rPr>
      </w:pPr>
      <w:r w:rsidRPr="00012EBA">
        <w:rPr>
          <w:rFonts w:ascii="Abadi" w:hAnsi="Abadi"/>
          <w:color w:val="000000" w:themeColor="text1"/>
          <w:sz w:val="28"/>
          <w:szCs w:val="28"/>
        </w:rPr>
        <w:t>To get electricity connection, they will have to pay Rs 500 per family.</w:t>
      </w:r>
    </w:p>
    <w:p w14:paraId="1B5761FC" w14:textId="77777777" w:rsidR="00012EBA" w:rsidRPr="00012EBA" w:rsidRDefault="00012EBA" w:rsidP="00012EBA">
      <w:pPr>
        <w:numPr>
          <w:ilvl w:val="1"/>
          <w:numId w:val="7"/>
        </w:numPr>
        <w:rPr>
          <w:rFonts w:ascii="Abadi" w:hAnsi="Abadi"/>
          <w:color w:val="000000" w:themeColor="text1"/>
          <w:sz w:val="28"/>
          <w:szCs w:val="28"/>
        </w:rPr>
      </w:pPr>
      <w:r w:rsidRPr="00012EBA">
        <w:rPr>
          <w:rFonts w:ascii="Abadi" w:hAnsi="Abadi"/>
          <w:color w:val="000000" w:themeColor="text1"/>
          <w:sz w:val="28"/>
          <w:szCs w:val="28"/>
        </w:rPr>
        <w:t xml:space="preserve">If the earlier connection was disconnected due to default in payment of electricity bills and the payment is still </w:t>
      </w:r>
      <w:proofErr w:type="gramStart"/>
      <w:r w:rsidRPr="00012EBA">
        <w:rPr>
          <w:rFonts w:ascii="Abadi" w:hAnsi="Abadi"/>
          <w:color w:val="000000" w:themeColor="text1"/>
          <w:sz w:val="28"/>
          <w:szCs w:val="28"/>
        </w:rPr>
        <w:t>pending</w:t>
      </w:r>
      <w:proofErr w:type="gramEnd"/>
      <w:r w:rsidRPr="00012EBA">
        <w:rPr>
          <w:rFonts w:ascii="Abadi" w:hAnsi="Abadi"/>
          <w:color w:val="000000" w:themeColor="text1"/>
          <w:sz w:val="28"/>
          <w:szCs w:val="28"/>
        </w:rPr>
        <w:t xml:space="preserve"> then they are not eligible to get a new connection under this scheme.</w:t>
      </w:r>
    </w:p>
    <w:p w14:paraId="0256B9B9" w14:textId="77777777" w:rsidR="00012EBA" w:rsidRPr="00012EBA" w:rsidRDefault="00012EBA" w:rsidP="00012EBA">
      <w:pPr>
        <w:numPr>
          <w:ilvl w:val="0"/>
          <w:numId w:val="7"/>
        </w:numPr>
        <w:rPr>
          <w:rFonts w:ascii="Abadi" w:hAnsi="Abadi"/>
          <w:color w:val="000000" w:themeColor="text1"/>
          <w:sz w:val="28"/>
          <w:szCs w:val="28"/>
        </w:rPr>
      </w:pPr>
      <w:r w:rsidRPr="00012EBA">
        <w:rPr>
          <w:rFonts w:ascii="Abadi" w:hAnsi="Abadi"/>
          <w:color w:val="000000" w:themeColor="text1"/>
          <w:sz w:val="28"/>
          <w:szCs w:val="28"/>
        </w:rPr>
        <w:t>As per the guidelines of the scheme, all un-electrified households in rural areas as well as poor un-electrified households in urban areas are eligible for electricity connections.</w:t>
      </w:r>
    </w:p>
    <w:p w14:paraId="541F9206" w14:textId="77777777" w:rsidR="00012EBA" w:rsidRPr="00012EBA" w:rsidRDefault="00012EBA" w:rsidP="00012EBA">
      <w:pPr>
        <w:rPr>
          <w:rFonts w:ascii="Abadi" w:hAnsi="Abadi"/>
          <w:color w:val="000000" w:themeColor="text1"/>
          <w:sz w:val="28"/>
          <w:szCs w:val="28"/>
        </w:rPr>
      </w:pPr>
      <w:r w:rsidRPr="00012EBA">
        <w:rPr>
          <w:rFonts w:ascii="Abadi" w:hAnsi="Abadi"/>
          <w:color w:val="000000" w:themeColor="text1"/>
          <w:sz w:val="28"/>
          <w:szCs w:val="28"/>
        </w:rPr>
        <w:lastRenderedPageBreak/>
        <w:t>Households Eligible for Free Electricity Connection</w:t>
      </w:r>
    </w:p>
    <w:p w14:paraId="5A31C347" w14:textId="77777777" w:rsidR="00012EBA" w:rsidRPr="00012EBA" w:rsidRDefault="00012EBA" w:rsidP="00012EBA">
      <w:pPr>
        <w:numPr>
          <w:ilvl w:val="0"/>
          <w:numId w:val="8"/>
        </w:numPr>
        <w:rPr>
          <w:rFonts w:ascii="Abadi" w:hAnsi="Abadi"/>
          <w:color w:val="000000" w:themeColor="text1"/>
          <w:sz w:val="28"/>
          <w:szCs w:val="28"/>
        </w:rPr>
      </w:pPr>
      <w:r w:rsidRPr="00012EBA">
        <w:rPr>
          <w:rFonts w:ascii="Abadi" w:hAnsi="Abadi"/>
          <w:color w:val="000000" w:themeColor="text1"/>
          <w:sz w:val="28"/>
          <w:szCs w:val="28"/>
        </w:rPr>
        <w:t xml:space="preserve">Below mentioned households are eligible for free electricity </w:t>
      </w:r>
      <w:proofErr w:type="gramStart"/>
      <w:r w:rsidRPr="00012EBA">
        <w:rPr>
          <w:rFonts w:ascii="Abadi" w:hAnsi="Abadi"/>
          <w:color w:val="000000" w:themeColor="text1"/>
          <w:sz w:val="28"/>
          <w:szCs w:val="28"/>
        </w:rPr>
        <w:t>connection :</w:t>
      </w:r>
      <w:proofErr w:type="gramEnd"/>
      <w:r w:rsidRPr="00012EBA">
        <w:rPr>
          <w:rFonts w:ascii="Abadi" w:hAnsi="Abadi"/>
          <w:color w:val="000000" w:themeColor="text1"/>
          <w:sz w:val="28"/>
          <w:szCs w:val="28"/>
        </w:rPr>
        <w:t>-</w:t>
      </w:r>
    </w:p>
    <w:p w14:paraId="421D5621"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Households without shelter.</w:t>
      </w:r>
    </w:p>
    <w:p w14:paraId="7A7E19EF"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Destitute, living on alms.</w:t>
      </w:r>
    </w:p>
    <w:p w14:paraId="52B5DFE2"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Manual scavenger families.</w:t>
      </w:r>
    </w:p>
    <w:p w14:paraId="265AB6E5"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Primitive tribal group.</w:t>
      </w:r>
    </w:p>
    <w:p w14:paraId="01274836"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Legally released bonded labour.</w:t>
      </w:r>
    </w:p>
    <w:p w14:paraId="5B09EB00" w14:textId="77777777" w:rsidR="00012EBA" w:rsidRPr="00012EBA" w:rsidRDefault="00012EBA" w:rsidP="00012EBA">
      <w:pPr>
        <w:numPr>
          <w:ilvl w:val="0"/>
          <w:numId w:val="8"/>
        </w:numPr>
        <w:rPr>
          <w:rFonts w:ascii="Abadi" w:hAnsi="Abadi"/>
          <w:color w:val="000000" w:themeColor="text1"/>
          <w:sz w:val="28"/>
          <w:szCs w:val="28"/>
        </w:rPr>
      </w:pPr>
      <w:r w:rsidRPr="00012EBA">
        <w:rPr>
          <w:rFonts w:ascii="Abadi" w:hAnsi="Abadi"/>
          <w:color w:val="000000" w:themeColor="text1"/>
          <w:sz w:val="28"/>
          <w:szCs w:val="28"/>
        </w:rPr>
        <w:t xml:space="preserve">Below mentioned category are eligible for free connection if they fulfil any of the below given </w:t>
      </w:r>
      <w:proofErr w:type="gramStart"/>
      <w:r w:rsidRPr="00012EBA">
        <w:rPr>
          <w:rFonts w:ascii="Abadi" w:hAnsi="Abadi"/>
          <w:color w:val="000000" w:themeColor="text1"/>
          <w:sz w:val="28"/>
          <w:szCs w:val="28"/>
        </w:rPr>
        <w:t>condition :</w:t>
      </w:r>
      <w:proofErr w:type="gramEnd"/>
      <w:r w:rsidRPr="00012EBA">
        <w:rPr>
          <w:rFonts w:ascii="Abadi" w:hAnsi="Abadi"/>
          <w:color w:val="000000" w:themeColor="text1"/>
          <w:sz w:val="28"/>
          <w:szCs w:val="28"/>
        </w:rPr>
        <w:t>-</w:t>
      </w:r>
    </w:p>
    <w:p w14:paraId="26893F5C"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 xml:space="preserve">Households with only one room, </w:t>
      </w:r>
      <w:proofErr w:type="spellStart"/>
      <w:r w:rsidRPr="00012EBA">
        <w:rPr>
          <w:rFonts w:ascii="Abadi" w:hAnsi="Abadi"/>
          <w:color w:val="000000" w:themeColor="text1"/>
          <w:sz w:val="28"/>
          <w:szCs w:val="28"/>
        </w:rPr>
        <w:t>kucha</w:t>
      </w:r>
      <w:proofErr w:type="spellEnd"/>
      <w:r w:rsidRPr="00012EBA">
        <w:rPr>
          <w:rFonts w:ascii="Abadi" w:hAnsi="Abadi"/>
          <w:color w:val="000000" w:themeColor="text1"/>
          <w:sz w:val="28"/>
          <w:szCs w:val="28"/>
        </w:rPr>
        <w:t xml:space="preserve"> wall and </w:t>
      </w:r>
      <w:proofErr w:type="spellStart"/>
      <w:r w:rsidRPr="00012EBA">
        <w:rPr>
          <w:rFonts w:ascii="Abadi" w:hAnsi="Abadi"/>
          <w:color w:val="000000" w:themeColor="text1"/>
          <w:sz w:val="28"/>
          <w:szCs w:val="28"/>
        </w:rPr>
        <w:t>kucha</w:t>
      </w:r>
      <w:proofErr w:type="spellEnd"/>
      <w:r w:rsidRPr="00012EBA">
        <w:rPr>
          <w:rFonts w:ascii="Abadi" w:hAnsi="Abadi"/>
          <w:color w:val="000000" w:themeColor="text1"/>
          <w:sz w:val="28"/>
          <w:szCs w:val="28"/>
        </w:rPr>
        <w:t xml:space="preserve"> roof.</w:t>
      </w:r>
    </w:p>
    <w:p w14:paraId="7A5081FD"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No adult member between the age of 16 and 59.</w:t>
      </w:r>
    </w:p>
    <w:p w14:paraId="7D97B161"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Female headed household with no adult member between age of 16 and 59.</w:t>
      </w:r>
    </w:p>
    <w:p w14:paraId="3F7CDAC9"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Households with disabled member and no abled-bodied member.</w:t>
      </w:r>
    </w:p>
    <w:p w14:paraId="33E2374C"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Schedule Caste/Schedule Tribe Household.</w:t>
      </w:r>
    </w:p>
    <w:p w14:paraId="08703621"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Households with no literate adult above 25 years.</w:t>
      </w:r>
    </w:p>
    <w:p w14:paraId="53D94975" w14:textId="77777777" w:rsidR="00012EBA" w:rsidRPr="00012EBA" w:rsidRDefault="00012EBA" w:rsidP="00012EBA">
      <w:pPr>
        <w:numPr>
          <w:ilvl w:val="1"/>
          <w:numId w:val="8"/>
        </w:numPr>
        <w:rPr>
          <w:rFonts w:ascii="Abadi" w:hAnsi="Abadi"/>
          <w:color w:val="000000" w:themeColor="text1"/>
          <w:sz w:val="28"/>
          <w:szCs w:val="28"/>
        </w:rPr>
      </w:pPr>
      <w:r w:rsidRPr="00012EBA">
        <w:rPr>
          <w:rFonts w:ascii="Abadi" w:hAnsi="Abadi"/>
          <w:color w:val="000000" w:themeColor="text1"/>
          <w:sz w:val="28"/>
          <w:szCs w:val="28"/>
        </w:rPr>
        <w:t>Landless labour.</w:t>
      </w:r>
    </w:p>
    <w:p w14:paraId="51E3F38E" w14:textId="77777777" w:rsidR="00012EBA" w:rsidRPr="00012EBA" w:rsidRDefault="00012EBA" w:rsidP="00012EBA">
      <w:pPr>
        <w:rPr>
          <w:rFonts w:ascii="Abadi" w:hAnsi="Abadi"/>
          <w:color w:val="000000" w:themeColor="text1"/>
          <w:sz w:val="28"/>
          <w:szCs w:val="28"/>
        </w:rPr>
      </w:pPr>
      <w:r w:rsidRPr="00012EBA">
        <w:rPr>
          <w:rFonts w:ascii="Abadi" w:hAnsi="Abadi"/>
          <w:color w:val="000000" w:themeColor="text1"/>
          <w:sz w:val="28"/>
          <w:szCs w:val="28"/>
        </w:rPr>
        <w:t>Households Eligible to get Electricity Connection for Rs.500/-</w:t>
      </w:r>
    </w:p>
    <w:p w14:paraId="31037790" w14:textId="77777777" w:rsidR="00012EBA" w:rsidRPr="00012EBA" w:rsidRDefault="00012EBA" w:rsidP="00012EBA">
      <w:pPr>
        <w:rPr>
          <w:rFonts w:ascii="Abadi" w:hAnsi="Abadi"/>
          <w:color w:val="000000" w:themeColor="text1"/>
          <w:sz w:val="28"/>
          <w:szCs w:val="28"/>
        </w:rPr>
      </w:pPr>
      <w:r w:rsidRPr="00012EBA">
        <w:rPr>
          <w:rFonts w:ascii="Abadi" w:hAnsi="Abadi"/>
          <w:color w:val="000000" w:themeColor="text1"/>
          <w:sz w:val="28"/>
          <w:szCs w:val="28"/>
        </w:rPr>
        <w:t>List of households mentioned below are not eligible for free connection under Saubhagya scheme, but they can get electricity connection after paying a nominal fee of Rs.500/</w:t>
      </w:r>
      <w:proofErr w:type="gramStart"/>
      <w:r w:rsidRPr="00012EBA">
        <w:rPr>
          <w:rFonts w:ascii="Abadi" w:hAnsi="Abadi"/>
          <w:color w:val="000000" w:themeColor="text1"/>
          <w:sz w:val="28"/>
          <w:szCs w:val="28"/>
        </w:rPr>
        <w:t>- :</w:t>
      </w:r>
      <w:proofErr w:type="gramEnd"/>
      <w:r w:rsidRPr="00012EBA">
        <w:rPr>
          <w:rFonts w:ascii="Abadi" w:hAnsi="Abadi"/>
          <w:color w:val="000000" w:themeColor="text1"/>
          <w:sz w:val="28"/>
          <w:szCs w:val="28"/>
        </w:rPr>
        <w:t>-</w:t>
      </w:r>
    </w:p>
    <w:p w14:paraId="6D0E9525"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Motorized 2/3/4 wheeler/fishing boat.</w:t>
      </w:r>
    </w:p>
    <w:p w14:paraId="637C915E"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 xml:space="preserve">Mechanized </w:t>
      </w:r>
      <w:proofErr w:type="gramStart"/>
      <w:r w:rsidRPr="00012EBA">
        <w:rPr>
          <w:rFonts w:ascii="Abadi" w:hAnsi="Abadi"/>
          <w:color w:val="000000" w:themeColor="text1"/>
          <w:sz w:val="28"/>
          <w:szCs w:val="28"/>
        </w:rPr>
        <w:t>3-4 wheeler</w:t>
      </w:r>
      <w:proofErr w:type="gramEnd"/>
      <w:r w:rsidRPr="00012EBA">
        <w:rPr>
          <w:rFonts w:ascii="Abadi" w:hAnsi="Abadi"/>
          <w:color w:val="000000" w:themeColor="text1"/>
          <w:sz w:val="28"/>
          <w:szCs w:val="28"/>
        </w:rPr>
        <w:t xml:space="preserve"> agriculture equipment.</w:t>
      </w:r>
    </w:p>
    <w:p w14:paraId="3CE1B6C3"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Kisan credit card with credit limit of over Rs. 50,000/-.</w:t>
      </w:r>
    </w:p>
    <w:p w14:paraId="3A2D3B18"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Household member government employee.</w:t>
      </w:r>
    </w:p>
    <w:p w14:paraId="7440E2E7"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Households with non-agriculture enterprises registered with government.</w:t>
      </w:r>
    </w:p>
    <w:p w14:paraId="784DBA4A"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Any member of household earning more than Rs. 10,000/- per month.</w:t>
      </w:r>
    </w:p>
    <w:p w14:paraId="58F0AB2F"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lastRenderedPageBreak/>
        <w:t>Paying income tax.</w:t>
      </w:r>
    </w:p>
    <w:p w14:paraId="23E3FF1F"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Paying professional tax.</w:t>
      </w:r>
    </w:p>
    <w:p w14:paraId="7CBF01F4"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Three or more rooms with pucca walls and roof.</w:t>
      </w:r>
    </w:p>
    <w:p w14:paraId="46BAE899"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Owns a refrigerator.</w:t>
      </w:r>
    </w:p>
    <w:p w14:paraId="0B7A1246"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Owns landline phone.</w:t>
      </w:r>
    </w:p>
    <w:p w14:paraId="651BAEFD"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Owns more than 2.5 acres of irrigated land with 1 irrigation equipment.</w:t>
      </w:r>
    </w:p>
    <w:p w14:paraId="474B3A2D" w14:textId="079D7C0A" w:rsidR="00012EBA" w:rsidRPr="00012EBA" w:rsidRDefault="00012EBA" w:rsidP="00012EBA">
      <w:pPr>
        <w:numPr>
          <w:ilvl w:val="0"/>
          <w:numId w:val="9"/>
        </w:numPr>
        <w:rPr>
          <w:ins w:id="0" w:author="Unknown"/>
          <w:rFonts w:ascii="Abadi" w:hAnsi="Abadi"/>
          <w:color w:val="000000" w:themeColor="text1"/>
          <w:sz w:val="28"/>
          <w:szCs w:val="28"/>
        </w:rPr>
      </w:pPr>
      <w:r w:rsidRPr="00012EBA">
        <w:rPr>
          <w:rFonts w:ascii="Abadi" w:hAnsi="Abadi"/>
          <w:color w:val="000000" w:themeColor="text1"/>
          <w:sz w:val="28"/>
          <w:szCs w:val="28"/>
        </w:rPr>
        <w:t>5 acres or more of irrigated land for two or more crop seasons.</w:t>
      </w:r>
    </w:p>
    <w:p w14:paraId="2C03A372" w14:textId="77777777" w:rsidR="00012EBA" w:rsidRPr="00012EBA" w:rsidRDefault="00012EBA" w:rsidP="00012EBA">
      <w:pPr>
        <w:numPr>
          <w:ilvl w:val="0"/>
          <w:numId w:val="9"/>
        </w:numPr>
        <w:rPr>
          <w:rFonts w:ascii="Abadi" w:hAnsi="Abadi"/>
          <w:color w:val="000000" w:themeColor="text1"/>
          <w:sz w:val="28"/>
          <w:szCs w:val="28"/>
        </w:rPr>
      </w:pPr>
      <w:r w:rsidRPr="00012EBA">
        <w:rPr>
          <w:rFonts w:ascii="Abadi" w:hAnsi="Abadi"/>
          <w:color w:val="000000" w:themeColor="text1"/>
          <w:sz w:val="28"/>
          <w:szCs w:val="28"/>
        </w:rPr>
        <w:t>Owning at least 7.5 acres of land or more with at least one irrigation equipment.</w:t>
      </w:r>
    </w:p>
    <w:p w14:paraId="55720F29" w14:textId="77777777" w:rsidR="00012EBA" w:rsidRDefault="00012EBA" w:rsidP="008320E4">
      <w:pPr>
        <w:rPr>
          <w:rFonts w:ascii="Abadi" w:hAnsi="Abadi"/>
          <w:color w:val="000000" w:themeColor="text1"/>
          <w:sz w:val="28"/>
          <w:szCs w:val="28"/>
        </w:rPr>
      </w:pPr>
    </w:p>
    <w:p w14:paraId="1605785F" w14:textId="740DEE0B"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4. Documents Required</w:t>
      </w:r>
    </w:p>
    <w:p w14:paraId="369E0504" w14:textId="77777777" w:rsidR="004E723A" w:rsidRPr="004E723A" w:rsidRDefault="004E723A" w:rsidP="004E723A">
      <w:pPr>
        <w:numPr>
          <w:ilvl w:val="0"/>
          <w:numId w:val="10"/>
        </w:numPr>
        <w:rPr>
          <w:rFonts w:ascii="Abadi" w:hAnsi="Abadi"/>
          <w:color w:val="000000" w:themeColor="text1"/>
          <w:sz w:val="28"/>
          <w:szCs w:val="28"/>
        </w:rPr>
      </w:pPr>
      <w:r w:rsidRPr="004E723A">
        <w:rPr>
          <w:rFonts w:ascii="Abadi" w:hAnsi="Abadi"/>
          <w:color w:val="000000" w:themeColor="text1"/>
          <w:sz w:val="28"/>
          <w:szCs w:val="28"/>
        </w:rPr>
        <w:t xml:space="preserve">Any of the Identity Proof is sufficient to take electricity </w:t>
      </w:r>
      <w:proofErr w:type="gramStart"/>
      <w:r w:rsidRPr="004E723A">
        <w:rPr>
          <w:rFonts w:ascii="Abadi" w:hAnsi="Abadi"/>
          <w:color w:val="000000" w:themeColor="text1"/>
          <w:sz w:val="28"/>
          <w:szCs w:val="28"/>
        </w:rPr>
        <w:t>connection:-</w:t>
      </w:r>
      <w:proofErr w:type="gramEnd"/>
    </w:p>
    <w:p w14:paraId="67334A96" w14:textId="77777777" w:rsidR="004E723A" w:rsidRPr="004E723A" w:rsidRDefault="004E723A" w:rsidP="004E723A">
      <w:pPr>
        <w:numPr>
          <w:ilvl w:val="1"/>
          <w:numId w:val="10"/>
        </w:numPr>
        <w:rPr>
          <w:rFonts w:ascii="Abadi" w:hAnsi="Abadi"/>
          <w:color w:val="000000" w:themeColor="text1"/>
          <w:sz w:val="28"/>
          <w:szCs w:val="28"/>
        </w:rPr>
      </w:pPr>
      <w:r w:rsidRPr="004E723A">
        <w:rPr>
          <w:rFonts w:ascii="Abadi" w:hAnsi="Abadi"/>
          <w:color w:val="000000" w:themeColor="text1"/>
          <w:sz w:val="28"/>
          <w:szCs w:val="28"/>
        </w:rPr>
        <w:t>Voter ID.</w:t>
      </w:r>
    </w:p>
    <w:p w14:paraId="35C1380E" w14:textId="77777777" w:rsidR="004E723A" w:rsidRPr="004E723A" w:rsidRDefault="004E723A" w:rsidP="004E723A">
      <w:pPr>
        <w:numPr>
          <w:ilvl w:val="1"/>
          <w:numId w:val="10"/>
        </w:numPr>
        <w:rPr>
          <w:rFonts w:ascii="Abadi" w:hAnsi="Abadi"/>
          <w:color w:val="000000" w:themeColor="text1"/>
          <w:sz w:val="28"/>
          <w:szCs w:val="28"/>
        </w:rPr>
      </w:pPr>
      <w:r w:rsidRPr="004E723A">
        <w:rPr>
          <w:rFonts w:ascii="Abadi" w:hAnsi="Abadi"/>
          <w:color w:val="000000" w:themeColor="text1"/>
          <w:sz w:val="28"/>
          <w:szCs w:val="28"/>
        </w:rPr>
        <w:t>Passport.</w:t>
      </w:r>
    </w:p>
    <w:p w14:paraId="50904993" w14:textId="77777777" w:rsidR="004E723A" w:rsidRPr="004E723A" w:rsidRDefault="004E723A" w:rsidP="004E723A">
      <w:pPr>
        <w:numPr>
          <w:ilvl w:val="1"/>
          <w:numId w:val="10"/>
        </w:numPr>
        <w:rPr>
          <w:rFonts w:ascii="Abadi" w:hAnsi="Abadi"/>
          <w:color w:val="000000" w:themeColor="text1"/>
          <w:sz w:val="28"/>
          <w:szCs w:val="28"/>
        </w:rPr>
      </w:pPr>
      <w:r w:rsidRPr="004E723A">
        <w:rPr>
          <w:rFonts w:ascii="Abadi" w:hAnsi="Abadi"/>
          <w:color w:val="000000" w:themeColor="text1"/>
          <w:sz w:val="28"/>
          <w:szCs w:val="28"/>
        </w:rPr>
        <w:t>Driving License.</w:t>
      </w:r>
    </w:p>
    <w:p w14:paraId="4A637A19" w14:textId="77777777" w:rsidR="004E723A" w:rsidRPr="004E723A" w:rsidRDefault="004E723A" w:rsidP="004E723A">
      <w:pPr>
        <w:numPr>
          <w:ilvl w:val="1"/>
          <w:numId w:val="10"/>
        </w:numPr>
        <w:rPr>
          <w:rFonts w:ascii="Abadi" w:hAnsi="Abadi"/>
          <w:color w:val="000000" w:themeColor="text1"/>
          <w:sz w:val="28"/>
          <w:szCs w:val="28"/>
        </w:rPr>
      </w:pPr>
      <w:r w:rsidRPr="004E723A">
        <w:rPr>
          <w:rFonts w:ascii="Abadi" w:hAnsi="Abadi"/>
          <w:color w:val="000000" w:themeColor="text1"/>
          <w:sz w:val="28"/>
          <w:szCs w:val="28"/>
        </w:rPr>
        <w:t>Ration Card.</w:t>
      </w:r>
    </w:p>
    <w:p w14:paraId="654FE7EC" w14:textId="77777777" w:rsidR="004E723A" w:rsidRPr="004E723A" w:rsidRDefault="004E723A" w:rsidP="004E723A">
      <w:pPr>
        <w:numPr>
          <w:ilvl w:val="1"/>
          <w:numId w:val="10"/>
        </w:numPr>
        <w:rPr>
          <w:rFonts w:ascii="Abadi" w:hAnsi="Abadi"/>
          <w:color w:val="000000" w:themeColor="text1"/>
          <w:sz w:val="28"/>
          <w:szCs w:val="28"/>
        </w:rPr>
      </w:pPr>
      <w:r w:rsidRPr="004E723A">
        <w:rPr>
          <w:rFonts w:ascii="Abadi" w:hAnsi="Abadi"/>
          <w:color w:val="000000" w:themeColor="text1"/>
          <w:sz w:val="28"/>
          <w:szCs w:val="28"/>
        </w:rPr>
        <w:t>Aadhar Card.</w:t>
      </w:r>
    </w:p>
    <w:p w14:paraId="02FB2089" w14:textId="77777777" w:rsidR="004E723A" w:rsidRDefault="004E723A" w:rsidP="008320E4">
      <w:pPr>
        <w:rPr>
          <w:rFonts w:ascii="Abadi" w:hAnsi="Abadi"/>
          <w:color w:val="000000" w:themeColor="text1"/>
          <w:sz w:val="28"/>
          <w:szCs w:val="28"/>
        </w:rPr>
      </w:pPr>
    </w:p>
    <w:p w14:paraId="340C4990" w14:textId="5A337422"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5. Application Process</w:t>
      </w:r>
    </w:p>
    <w:p w14:paraId="566EE12B" w14:textId="77777777"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Offline</w:t>
      </w:r>
    </w:p>
    <w:p w14:paraId="7D6A700A" w14:textId="77777777" w:rsidR="004E723A" w:rsidRPr="004E723A" w:rsidRDefault="004E723A" w:rsidP="004E723A">
      <w:pPr>
        <w:numPr>
          <w:ilvl w:val="0"/>
          <w:numId w:val="11"/>
        </w:numPr>
        <w:rPr>
          <w:rFonts w:ascii="Abadi" w:hAnsi="Abadi"/>
          <w:color w:val="000000" w:themeColor="text1"/>
          <w:sz w:val="28"/>
          <w:szCs w:val="28"/>
        </w:rPr>
      </w:pPr>
      <w:r w:rsidRPr="004E723A">
        <w:rPr>
          <w:rFonts w:ascii="Abadi" w:hAnsi="Abadi"/>
          <w:color w:val="000000" w:themeColor="text1"/>
          <w:sz w:val="28"/>
          <w:szCs w:val="28"/>
        </w:rPr>
        <w:t>The Power Distribution Company of the area will organize camps in villages/groups of villages.</w:t>
      </w:r>
    </w:p>
    <w:p w14:paraId="7759214C" w14:textId="77777777" w:rsidR="004E723A" w:rsidRPr="004E723A" w:rsidRDefault="004E723A" w:rsidP="004E723A">
      <w:pPr>
        <w:numPr>
          <w:ilvl w:val="0"/>
          <w:numId w:val="11"/>
        </w:numPr>
        <w:rPr>
          <w:rFonts w:ascii="Abadi" w:hAnsi="Abadi"/>
          <w:color w:val="000000" w:themeColor="text1"/>
          <w:sz w:val="28"/>
          <w:szCs w:val="28"/>
        </w:rPr>
      </w:pPr>
      <w:r w:rsidRPr="004E723A">
        <w:rPr>
          <w:rFonts w:ascii="Abadi" w:hAnsi="Abadi"/>
          <w:color w:val="000000" w:themeColor="text1"/>
          <w:sz w:val="28"/>
          <w:szCs w:val="28"/>
        </w:rPr>
        <w:t>Prior information about such camps will be widely publicized.</w:t>
      </w:r>
    </w:p>
    <w:p w14:paraId="315F4F94" w14:textId="77777777" w:rsidR="004E723A" w:rsidRPr="004E723A" w:rsidRDefault="004E723A" w:rsidP="004E723A">
      <w:pPr>
        <w:numPr>
          <w:ilvl w:val="0"/>
          <w:numId w:val="11"/>
        </w:numPr>
        <w:rPr>
          <w:rFonts w:ascii="Abadi" w:hAnsi="Abadi"/>
          <w:color w:val="000000" w:themeColor="text1"/>
          <w:sz w:val="28"/>
          <w:szCs w:val="28"/>
        </w:rPr>
      </w:pPr>
      <w:r w:rsidRPr="004E723A">
        <w:rPr>
          <w:rFonts w:ascii="Abadi" w:hAnsi="Abadi"/>
          <w:color w:val="000000" w:themeColor="text1"/>
          <w:sz w:val="28"/>
          <w:szCs w:val="28"/>
        </w:rPr>
        <w:t>Citizens need to approach the power distribution officials in the camp.</w:t>
      </w:r>
    </w:p>
    <w:p w14:paraId="307CBB0E" w14:textId="77777777" w:rsidR="004E723A" w:rsidRPr="004E723A" w:rsidRDefault="004E723A" w:rsidP="004E723A">
      <w:pPr>
        <w:numPr>
          <w:ilvl w:val="0"/>
          <w:numId w:val="11"/>
        </w:numPr>
        <w:rPr>
          <w:rFonts w:ascii="Abadi" w:hAnsi="Abadi"/>
          <w:color w:val="000000" w:themeColor="text1"/>
          <w:sz w:val="28"/>
          <w:szCs w:val="28"/>
        </w:rPr>
      </w:pPr>
      <w:r w:rsidRPr="004E723A">
        <w:rPr>
          <w:rFonts w:ascii="Abadi" w:hAnsi="Abadi"/>
          <w:color w:val="000000" w:themeColor="text1"/>
          <w:sz w:val="28"/>
          <w:szCs w:val="28"/>
        </w:rPr>
        <w:t>The application for the connection will be registered on the spot.</w:t>
      </w:r>
    </w:p>
    <w:p w14:paraId="3C20DD34" w14:textId="77777777" w:rsidR="004E723A" w:rsidRPr="004E723A" w:rsidRDefault="004E723A" w:rsidP="004E723A">
      <w:pPr>
        <w:numPr>
          <w:ilvl w:val="0"/>
          <w:numId w:val="11"/>
        </w:numPr>
        <w:rPr>
          <w:rFonts w:ascii="Abadi" w:hAnsi="Abadi"/>
          <w:color w:val="000000" w:themeColor="text1"/>
          <w:sz w:val="28"/>
          <w:szCs w:val="28"/>
        </w:rPr>
      </w:pPr>
      <w:r w:rsidRPr="004E723A">
        <w:rPr>
          <w:rFonts w:ascii="Abadi" w:hAnsi="Abadi"/>
          <w:color w:val="000000" w:themeColor="text1"/>
          <w:sz w:val="28"/>
          <w:szCs w:val="28"/>
        </w:rPr>
        <w:t>The electricity connection will be issued mostly on the spot, after due verification of the documents by the power distribution company.</w:t>
      </w:r>
    </w:p>
    <w:p w14:paraId="53D2FAEB" w14:textId="77777777" w:rsidR="004E723A" w:rsidRPr="004E723A" w:rsidRDefault="004E723A" w:rsidP="004E723A">
      <w:pPr>
        <w:numPr>
          <w:ilvl w:val="0"/>
          <w:numId w:val="11"/>
        </w:numPr>
        <w:rPr>
          <w:rFonts w:ascii="Abadi" w:hAnsi="Abadi"/>
          <w:color w:val="000000" w:themeColor="text1"/>
          <w:sz w:val="28"/>
          <w:szCs w:val="28"/>
        </w:rPr>
      </w:pPr>
      <w:r w:rsidRPr="004E723A">
        <w:rPr>
          <w:rFonts w:ascii="Abadi" w:hAnsi="Abadi"/>
          <w:color w:val="000000" w:themeColor="text1"/>
          <w:sz w:val="28"/>
          <w:szCs w:val="28"/>
        </w:rPr>
        <w:t>Camp information can also be obtained by contacting the office of the Power Distribution Company for necessary guidance.</w:t>
      </w:r>
    </w:p>
    <w:p w14:paraId="5FF0D9D8" w14:textId="77777777" w:rsidR="004E723A" w:rsidRPr="004E723A" w:rsidRDefault="004E723A" w:rsidP="004E723A">
      <w:pPr>
        <w:numPr>
          <w:ilvl w:val="0"/>
          <w:numId w:val="11"/>
        </w:numPr>
        <w:rPr>
          <w:rFonts w:ascii="Abadi" w:hAnsi="Abadi"/>
          <w:color w:val="000000" w:themeColor="text1"/>
          <w:sz w:val="28"/>
          <w:szCs w:val="28"/>
        </w:rPr>
      </w:pPr>
      <w:r w:rsidRPr="004E723A">
        <w:rPr>
          <w:rFonts w:ascii="Abadi" w:hAnsi="Abadi"/>
          <w:color w:val="000000" w:themeColor="text1"/>
          <w:sz w:val="28"/>
          <w:szCs w:val="28"/>
        </w:rPr>
        <w:lastRenderedPageBreak/>
        <w:t>After few days electricity connection will be provided to the registered families.</w:t>
      </w:r>
    </w:p>
    <w:p w14:paraId="449C076A" w14:textId="77777777" w:rsidR="004E723A" w:rsidRDefault="004E723A" w:rsidP="008320E4">
      <w:pPr>
        <w:rPr>
          <w:rFonts w:ascii="Abadi" w:hAnsi="Abadi"/>
          <w:color w:val="000000" w:themeColor="text1"/>
          <w:sz w:val="28"/>
          <w:szCs w:val="28"/>
        </w:rPr>
      </w:pPr>
    </w:p>
    <w:p w14:paraId="4953A230" w14:textId="6A75CF3B" w:rsidR="008320E4" w:rsidRPr="00AA39CC" w:rsidRDefault="008320E4" w:rsidP="008320E4">
      <w:pPr>
        <w:rPr>
          <w:rFonts w:ascii="Abadi" w:hAnsi="Abadi"/>
          <w:b/>
          <w:bCs/>
          <w:color w:val="000000" w:themeColor="text1"/>
          <w:sz w:val="28"/>
          <w:szCs w:val="28"/>
        </w:rPr>
      </w:pPr>
      <w:r w:rsidRPr="00AA39CC">
        <w:rPr>
          <w:rFonts w:ascii="Abadi" w:hAnsi="Abadi"/>
          <w:b/>
          <w:bCs/>
          <w:color w:val="000000" w:themeColor="text1"/>
          <w:sz w:val="28"/>
          <w:szCs w:val="28"/>
        </w:rPr>
        <w:t>Online</w:t>
      </w:r>
    </w:p>
    <w:p w14:paraId="2881E26E" w14:textId="77777777" w:rsidR="008320E4" w:rsidRPr="00AA39CC" w:rsidRDefault="008320E4" w:rsidP="008320E4">
      <w:pPr>
        <w:numPr>
          <w:ilvl w:val="0"/>
          <w:numId w:val="6"/>
        </w:numPr>
        <w:rPr>
          <w:rFonts w:ascii="Abadi" w:hAnsi="Abadi"/>
          <w:color w:val="000000" w:themeColor="text1"/>
          <w:sz w:val="28"/>
          <w:szCs w:val="28"/>
        </w:rPr>
      </w:pPr>
      <w:r w:rsidRPr="00AA39CC">
        <w:rPr>
          <w:rFonts w:ascii="Abadi" w:hAnsi="Abadi"/>
          <w:color w:val="000000" w:themeColor="text1"/>
          <w:sz w:val="28"/>
          <w:szCs w:val="28"/>
        </w:rPr>
        <w:t xml:space="preserve">Visit </w:t>
      </w:r>
      <w:r w:rsidRPr="00AA39CC">
        <w:rPr>
          <w:rFonts w:ascii="Abadi" w:hAnsi="Abadi"/>
          <w:b/>
          <w:bCs/>
          <w:color w:val="000000" w:themeColor="text1"/>
          <w:sz w:val="28"/>
          <w:szCs w:val="28"/>
        </w:rPr>
        <w:t>Saubhagya portal</w:t>
      </w:r>
    </w:p>
    <w:p w14:paraId="19D86B62" w14:textId="77777777" w:rsidR="008320E4" w:rsidRPr="00AA39CC" w:rsidRDefault="008320E4" w:rsidP="008320E4">
      <w:pPr>
        <w:numPr>
          <w:ilvl w:val="0"/>
          <w:numId w:val="6"/>
        </w:numPr>
        <w:rPr>
          <w:rFonts w:ascii="Abadi" w:hAnsi="Abadi"/>
          <w:color w:val="000000" w:themeColor="text1"/>
          <w:sz w:val="28"/>
          <w:szCs w:val="28"/>
        </w:rPr>
      </w:pPr>
      <w:r w:rsidRPr="00AA39CC">
        <w:rPr>
          <w:rFonts w:ascii="Abadi" w:hAnsi="Abadi"/>
          <w:color w:val="000000" w:themeColor="text1"/>
          <w:sz w:val="28"/>
          <w:szCs w:val="28"/>
        </w:rPr>
        <w:t>Enter household details and Aadhaar</w:t>
      </w:r>
    </w:p>
    <w:p w14:paraId="1E9C44C7" w14:textId="77777777" w:rsidR="008320E4" w:rsidRPr="00AA39CC" w:rsidRDefault="008320E4" w:rsidP="008320E4">
      <w:pPr>
        <w:numPr>
          <w:ilvl w:val="0"/>
          <w:numId w:val="6"/>
        </w:numPr>
        <w:rPr>
          <w:rFonts w:ascii="Abadi" w:hAnsi="Abadi"/>
          <w:color w:val="000000" w:themeColor="text1"/>
          <w:sz w:val="28"/>
          <w:szCs w:val="28"/>
        </w:rPr>
      </w:pPr>
      <w:r w:rsidRPr="00AA39CC">
        <w:rPr>
          <w:rFonts w:ascii="Abadi" w:hAnsi="Abadi"/>
          <w:color w:val="000000" w:themeColor="text1"/>
          <w:sz w:val="28"/>
          <w:szCs w:val="28"/>
        </w:rPr>
        <w:t>Upload required documents</w:t>
      </w:r>
    </w:p>
    <w:p w14:paraId="6C074648" w14:textId="77777777" w:rsidR="008320E4" w:rsidRPr="00AA39CC" w:rsidRDefault="008320E4" w:rsidP="008320E4">
      <w:pPr>
        <w:numPr>
          <w:ilvl w:val="0"/>
          <w:numId w:val="6"/>
        </w:numPr>
        <w:rPr>
          <w:rFonts w:ascii="Abadi" w:hAnsi="Abadi"/>
          <w:color w:val="000000" w:themeColor="text1"/>
          <w:sz w:val="28"/>
          <w:szCs w:val="28"/>
        </w:rPr>
      </w:pPr>
      <w:r w:rsidRPr="00AA39CC">
        <w:rPr>
          <w:rFonts w:ascii="Abadi" w:hAnsi="Abadi"/>
          <w:color w:val="000000" w:themeColor="text1"/>
          <w:sz w:val="28"/>
          <w:szCs w:val="28"/>
        </w:rPr>
        <w:t>Submit application</w:t>
      </w:r>
    </w:p>
    <w:p w14:paraId="6E2016A3" w14:textId="77777777" w:rsidR="008320E4" w:rsidRPr="00AA39CC" w:rsidRDefault="008320E4" w:rsidP="008320E4">
      <w:pPr>
        <w:numPr>
          <w:ilvl w:val="0"/>
          <w:numId w:val="6"/>
        </w:numPr>
        <w:rPr>
          <w:rFonts w:ascii="Abadi" w:hAnsi="Abadi"/>
          <w:color w:val="000000" w:themeColor="text1"/>
          <w:sz w:val="28"/>
          <w:szCs w:val="28"/>
        </w:rPr>
      </w:pPr>
      <w:r w:rsidRPr="00AA39CC">
        <w:rPr>
          <w:rFonts w:ascii="Abadi" w:hAnsi="Abadi"/>
          <w:color w:val="000000" w:themeColor="text1"/>
          <w:sz w:val="28"/>
          <w:szCs w:val="28"/>
        </w:rPr>
        <w:t>Track installation status online</w:t>
      </w:r>
    </w:p>
    <w:p w14:paraId="60116D5D" w14:textId="77777777" w:rsidR="008320E4" w:rsidRDefault="00464D22" w:rsidP="008320E4">
      <w:pPr>
        <w:rPr>
          <w:rFonts w:ascii="Abadi" w:hAnsi="Abadi"/>
          <w:color w:val="000000" w:themeColor="text1"/>
          <w:sz w:val="28"/>
          <w:szCs w:val="28"/>
        </w:rPr>
      </w:pPr>
      <w:r>
        <w:rPr>
          <w:rFonts w:ascii="Abadi" w:hAnsi="Abadi"/>
          <w:color w:val="000000" w:themeColor="text1"/>
          <w:sz w:val="28"/>
          <w:szCs w:val="28"/>
        </w:rPr>
        <w:pict w14:anchorId="7035AE14">
          <v:rect id="_x0000_i1025" style="width:0;height:1.5pt" o:hralign="center" o:hrstd="t" o:hr="t" fillcolor="#a0a0a0" stroked="f"/>
        </w:pict>
      </w:r>
    </w:p>
    <w:p w14:paraId="7A27DA26" w14:textId="77777777" w:rsidR="000549A8" w:rsidRDefault="000549A8"/>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6FF1"/>
    <w:multiLevelType w:val="multilevel"/>
    <w:tmpl w:val="9F5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71840"/>
    <w:multiLevelType w:val="multilevel"/>
    <w:tmpl w:val="F5D0C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A4FE5"/>
    <w:multiLevelType w:val="multilevel"/>
    <w:tmpl w:val="8DD6B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4F2C43"/>
    <w:multiLevelType w:val="multilevel"/>
    <w:tmpl w:val="8D88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BD47C7"/>
    <w:multiLevelType w:val="multilevel"/>
    <w:tmpl w:val="C73C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62749E"/>
    <w:multiLevelType w:val="multilevel"/>
    <w:tmpl w:val="64D81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81841"/>
    <w:multiLevelType w:val="multilevel"/>
    <w:tmpl w:val="7B06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D372D1"/>
    <w:multiLevelType w:val="multilevel"/>
    <w:tmpl w:val="F2E2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E04381"/>
    <w:multiLevelType w:val="multilevel"/>
    <w:tmpl w:val="FFBC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6A2545"/>
    <w:multiLevelType w:val="multilevel"/>
    <w:tmpl w:val="E4F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7E6461"/>
    <w:multiLevelType w:val="multilevel"/>
    <w:tmpl w:val="3AE8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295623">
    <w:abstractNumId w:val="3"/>
  </w:num>
  <w:num w:numId="2" w16cid:durableId="518204957">
    <w:abstractNumId w:val="0"/>
  </w:num>
  <w:num w:numId="3" w16cid:durableId="860247077">
    <w:abstractNumId w:val="9"/>
  </w:num>
  <w:num w:numId="4" w16cid:durableId="1027366358">
    <w:abstractNumId w:val="8"/>
  </w:num>
  <w:num w:numId="5" w16cid:durableId="1054741857">
    <w:abstractNumId w:val="4"/>
  </w:num>
  <w:num w:numId="6" w16cid:durableId="1180000387">
    <w:abstractNumId w:val="10"/>
  </w:num>
  <w:num w:numId="7" w16cid:durableId="654920446">
    <w:abstractNumId w:val="1"/>
  </w:num>
  <w:num w:numId="8" w16cid:durableId="612051825">
    <w:abstractNumId w:val="5"/>
  </w:num>
  <w:num w:numId="9" w16cid:durableId="1102266366">
    <w:abstractNumId w:val="7"/>
  </w:num>
  <w:num w:numId="10" w16cid:durableId="1151943789">
    <w:abstractNumId w:val="2"/>
  </w:num>
  <w:num w:numId="11" w16cid:durableId="16664748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0E4"/>
    <w:rsid w:val="00012EBA"/>
    <w:rsid w:val="000549A8"/>
    <w:rsid w:val="004E723A"/>
    <w:rsid w:val="008320E4"/>
    <w:rsid w:val="00940B79"/>
    <w:rsid w:val="00CC6A85"/>
    <w:rsid w:val="00F13E5F"/>
    <w:rsid w:val="00FC2C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01176"/>
  <w15:chartTrackingRefBased/>
  <w15:docId w15:val="{3B95EE9E-EA2A-446A-BB1D-883FA5CDC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0E4"/>
  </w:style>
  <w:style w:type="paragraph" w:styleId="Heading1">
    <w:name w:val="heading 1"/>
    <w:basedOn w:val="Normal"/>
    <w:next w:val="Normal"/>
    <w:link w:val="Heading1Char"/>
    <w:uiPriority w:val="9"/>
    <w:qFormat/>
    <w:rsid w:val="008320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20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20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20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20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20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20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20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20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20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20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20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20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20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20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20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20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20E4"/>
    <w:rPr>
      <w:rFonts w:eastAsiaTheme="majorEastAsia" w:cstheme="majorBidi"/>
      <w:color w:val="272727" w:themeColor="text1" w:themeTint="D8"/>
    </w:rPr>
  </w:style>
  <w:style w:type="paragraph" w:styleId="Title">
    <w:name w:val="Title"/>
    <w:basedOn w:val="Normal"/>
    <w:next w:val="Normal"/>
    <w:link w:val="TitleChar"/>
    <w:uiPriority w:val="10"/>
    <w:qFormat/>
    <w:rsid w:val="008320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20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20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20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20E4"/>
    <w:pPr>
      <w:spacing w:before="160"/>
      <w:jc w:val="center"/>
    </w:pPr>
    <w:rPr>
      <w:i/>
      <w:iCs/>
      <w:color w:val="404040" w:themeColor="text1" w:themeTint="BF"/>
    </w:rPr>
  </w:style>
  <w:style w:type="character" w:customStyle="1" w:styleId="QuoteChar">
    <w:name w:val="Quote Char"/>
    <w:basedOn w:val="DefaultParagraphFont"/>
    <w:link w:val="Quote"/>
    <w:uiPriority w:val="29"/>
    <w:rsid w:val="008320E4"/>
    <w:rPr>
      <w:i/>
      <w:iCs/>
      <w:color w:val="404040" w:themeColor="text1" w:themeTint="BF"/>
    </w:rPr>
  </w:style>
  <w:style w:type="paragraph" w:styleId="ListParagraph">
    <w:name w:val="List Paragraph"/>
    <w:basedOn w:val="Normal"/>
    <w:uiPriority w:val="34"/>
    <w:qFormat/>
    <w:rsid w:val="008320E4"/>
    <w:pPr>
      <w:ind w:left="720"/>
      <w:contextualSpacing/>
    </w:pPr>
  </w:style>
  <w:style w:type="character" w:styleId="IntenseEmphasis">
    <w:name w:val="Intense Emphasis"/>
    <w:basedOn w:val="DefaultParagraphFont"/>
    <w:uiPriority w:val="21"/>
    <w:qFormat/>
    <w:rsid w:val="008320E4"/>
    <w:rPr>
      <w:i/>
      <w:iCs/>
      <w:color w:val="0F4761" w:themeColor="accent1" w:themeShade="BF"/>
    </w:rPr>
  </w:style>
  <w:style w:type="paragraph" w:styleId="IntenseQuote">
    <w:name w:val="Intense Quote"/>
    <w:basedOn w:val="Normal"/>
    <w:next w:val="Normal"/>
    <w:link w:val="IntenseQuoteChar"/>
    <w:uiPriority w:val="30"/>
    <w:qFormat/>
    <w:rsid w:val="008320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20E4"/>
    <w:rPr>
      <w:i/>
      <w:iCs/>
      <w:color w:val="0F4761" w:themeColor="accent1" w:themeShade="BF"/>
    </w:rPr>
  </w:style>
  <w:style w:type="character" w:styleId="IntenseReference">
    <w:name w:val="Intense Reference"/>
    <w:basedOn w:val="DefaultParagraphFont"/>
    <w:uiPriority w:val="32"/>
    <w:qFormat/>
    <w:rsid w:val="008320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619</Words>
  <Characters>3533</Characters>
  <Application>Microsoft Office Word</Application>
  <DocSecurity>0</DocSecurity>
  <Lines>29</Lines>
  <Paragraphs>8</Paragraphs>
  <ScaleCrop>false</ScaleCrop>
  <Company/>
  <LinksUpToDate>false</LinksUpToDate>
  <CharactersWithSpaces>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5</cp:revision>
  <dcterms:created xsi:type="dcterms:W3CDTF">2026-01-10T18:12:00Z</dcterms:created>
  <dcterms:modified xsi:type="dcterms:W3CDTF">2026-01-11T17:34:00Z</dcterms:modified>
</cp:coreProperties>
</file>