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E1DE2" w14:textId="76817635" w:rsidR="00AE78B5" w:rsidRPr="00833BEF" w:rsidRDefault="00833BEF" w:rsidP="00833BEF">
      <w:pPr>
        <w:pStyle w:val="Heading1"/>
        <w:rPr>
          <w:rFonts w:ascii="Times New Roman" w:hAnsi="Times New Roman" w:cs="Times New Roman"/>
        </w:rPr>
      </w:pPr>
      <w:r>
        <w:tab/>
      </w:r>
      <w:r>
        <w:tab/>
      </w:r>
      <w:r>
        <w:tab/>
      </w:r>
      <w:r>
        <w:tab/>
      </w:r>
      <w:r w:rsidRPr="00833BEF">
        <w:rPr>
          <w:rFonts w:ascii="Times New Roman" w:hAnsi="Times New Roman" w:cs="Times New Roman"/>
        </w:rPr>
        <w:t>Abstraction</w:t>
      </w:r>
    </w:p>
    <w:p w14:paraId="6AF3B13B" w14:textId="77777777" w:rsidR="00833BEF" w:rsidRPr="00833BEF" w:rsidRDefault="00833BEF" w:rsidP="00833BEF">
      <w:pPr>
        <w:rPr>
          <w:rFonts w:ascii="Times New Roman" w:hAnsi="Times New Roman" w:cs="Times New Roman"/>
        </w:rPr>
      </w:pPr>
      <w:r w:rsidRPr="00833BEF">
        <w:rPr>
          <w:rFonts w:ascii="Times New Roman" w:hAnsi="Times New Roman" w:cs="Times New Roman"/>
        </w:rPr>
        <w:t xml:space="preserve">The </w:t>
      </w:r>
      <w:proofErr w:type="spellStart"/>
      <w:r w:rsidRPr="00833BEF">
        <w:rPr>
          <w:rFonts w:ascii="Times New Roman" w:hAnsi="Times New Roman" w:cs="Times New Roman"/>
        </w:rPr>
        <w:t>SecureCrypt</w:t>
      </w:r>
      <w:proofErr w:type="spellEnd"/>
      <w:r w:rsidRPr="00833BEF">
        <w:rPr>
          <w:rFonts w:ascii="Times New Roman" w:hAnsi="Times New Roman" w:cs="Times New Roman"/>
        </w:rPr>
        <w:t xml:space="preserve"> Data Management System is a sophisticated security-oriented platform designed to bridge the gap between data utility and information privacy. By leveraging the Advanced Encryption Standard (AES) within a Spring Boot framework, the system provides a multi-layered approach to digital asset protection. It moves beyond simple text obfuscation by offering a unified interface where registered users can perform "</w:t>
      </w:r>
      <w:proofErr w:type="spellStart"/>
      <w:r w:rsidRPr="00833BEF">
        <w:rPr>
          <w:rFonts w:ascii="Times New Roman" w:hAnsi="Times New Roman" w:cs="Times New Roman"/>
        </w:rPr>
        <w:t>cryptification</w:t>
      </w:r>
      <w:proofErr w:type="spellEnd"/>
      <w:r w:rsidRPr="00833BEF">
        <w:rPr>
          <w:rFonts w:ascii="Times New Roman" w:hAnsi="Times New Roman" w:cs="Times New Roman"/>
        </w:rPr>
        <w:t>" on raw text, uploaded documents, and dynamic database exports. A core innovation of the project is its integration with Relational Database Management Systems (RDBMS), where sensitive data is fetched, converted into Excel format, and immediately encrypted to ensure that "data at rest" and "data in transit" remain inaccessible to unauthorized entities.</w:t>
      </w:r>
    </w:p>
    <w:p w14:paraId="21E32563" w14:textId="77777777" w:rsidR="00833BEF" w:rsidRPr="00833BEF" w:rsidRDefault="00833BEF" w:rsidP="00833BEF">
      <w:pPr>
        <w:rPr>
          <w:rFonts w:ascii="Times New Roman" w:hAnsi="Times New Roman" w:cs="Times New Roman"/>
        </w:rPr>
      </w:pPr>
      <w:r w:rsidRPr="00833BEF">
        <w:rPr>
          <w:rFonts w:ascii="Times New Roman" w:hAnsi="Times New Roman" w:cs="Times New Roman"/>
        </w:rPr>
        <w:t>Beyond storage, the system enhances communication security through an encrypted email module, ensuring that messages are processed through a cryptographic converter before dispatch. To maintain high standards of accountability and system transparency, the application incorporates a comprehensive auditing engine. This engine generates detailed reports that track every encryption and decryption event, providing a granular trail of user activity and file transformations. By combining modern web architecture with robust cryptographic libraries like JCA (Java Cryptography Architecture) and Apache POI, this project serves as a scalable solution for organizations requiring secure document handling, encrypted internal messaging, and protected data reporting</w:t>
      </w:r>
    </w:p>
    <w:p w14:paraId="33471B16" w14:textId="77777777" w:rsidR="00833BEF" w:rsidRPr="00833BEF" w:rsidRDefault="00833BEF" w:rsidP="00833BEF">
      <w:pPr>
        <w:rPr>
          <w:rFonts w:ascii="Times New Roman" w:hAnsi="Times New Roman" w:cs="Times New Roman"/>
        </w:rPr>
      </w:pPr>
    </w:p>
    <w:sectPr w:rsidR="00833BEF" w:rsidRPr="00833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BEF"/>
    <w:rsid w:val="00114814"/>
    <w:rsid w:val="001F5A21"/>
    <w:rsid w:val="002D5C91"/>
    <w:rsid w:val="0032589B"/>
    <w:rsid w:val="00833BEF"/>
    <w:rsid w:val="00880845"/>
    <w:rsid w:val="009D79FD"/>
    <w:rsid w:val="00AE78B5"/>
    <w:rsid w:val="00F13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A695A"/>
  <w15:chartTrackingRefBased/>
  <w15:docId w15:val="{AFD36186-F186-43AB-8C4B-2A34DCC08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B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3B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3B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3B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3B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3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B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3B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3B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3B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3B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3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BEF"/>
    <w:rPr>
      <w:rFonts w:eastAsiaTheme="majorEastAsia" w:cstheme="majorBidi"/>
      <w:color w:val="272727" w:themeColor="text1" w:themeTint="D8"/>
    </w:rPr>
  </w:style>
  <w:style w:type="paragraph" w:styleId="Title">
    <w:name w:val="Title"/>
    <w:basedOn w:val="Normal"/>
    <w:next w:val="Normal"/>
    <w:link w:val="TitleChar"/>
    <w:uiPriority w:val="10"/>
    <w:qFormat/>
    <w:rsid w:val="00833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BEF"/>
    <w:pPr>
      <w:spacing w:before="160"/>
      <w:jc w:val="center"/>
    </w:pPr>
    <w:rPr>
      <w:i/>
      <w:iCs/>
      <w:color w:val="404040" w:themeColor="text1" w:themeTint="BF"/>
    </w:rPr>
  </w:style>
  <w:style w:type="character" w:customStyle="1" w:styleId="QuoteChar">
    <w:name w:val="Quote Char"/>
    <w:basedOn w:val="DefaultParagraphFont"/>
    <w:link w:val="Quote"/>
    <w:uiPriority w:val="29"/>
    <w:rsid w:val="00833BEF"/>
    <w:rPr>
      <w:i/>
      <w:iCs/>
      <w:color w:val="404040" w:themeColor="text1" w:themeTint="BF"/>
    </w:rPr>
  </w:style>
  <w:style w:type="paragraph" w:styleId="ListParagraph">
    <w:name w:val="List Paragraph"/>
    <w:basedOn w:val="Normal"/>
    <w:uiPriority w:val="34"/>
    <w:qFormat/>
    <w:rsid w:val="00833BEF"/>
    <w:pPr>
      <w:ind w:left="720"/>
      <w:contextualSpacing/>
    </w:pPr>
  </w:style>
  <w:style w:type="character" w:styleId="IntenseEmphasis">
    <w:name w:val="Intense Emphasis"/>
    <w:basedOn w:val="DefaultParagraphFont"/>
    <w:uiPriority w:val="21"/>
    <w:qFormat/>
    <w:rsid w:val="00833BEF"/>
    <w:rPr>
      <w:i/>
      <w:iCs/>
      <w:color w:val="2F5496" w:themeColor="accent1" w:themeShade="BF"/>
    </w:rPr>
  </w:style>
  <w:style w:type="paragraph" w:styleId="IntenseQuote">
    <w:name w:val="Intense Quote"/>
    <w:basedOn w:val="Normal"/>
    <w:next w:val="Normal"/>
    <w:link w:val="IntenseQuoteChar"/>
    <w:uiPriority w:val="30"/>
    <w:qFormat/>
    <w:rsid w:val="00833B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3BEF"/>
    <w:rPr>
      <w:i/>
      <w:iCs/>
      <w:color w:val="2F5496" w:themeColor="accent1" w:themeShade="BF"/>
    </w:rPr>
  </w:style>
  <w:style w:type="character" w:styleId="IntenseReference">
    <w:name w:val="Intense Reference"/>
    <w:basedOn w:val="DefaultParagraphFont"/>
    <w:uiPriority w:val="32"/>
    <w:qFormat/>
    <w:rsid w:val="00833B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 Hegde</dc:creator>
  <cp:keywords/>
  <dc:description/>
  <cp:lastModifiedBy>Arpita Hegde</cp:lastModifiedBy>
  <cp:revision>1</cp:revision>
  <dcterms:created xsi:type="dcterms:W3CDTF">2026-03-05T14:33:00Z</dcterms:created>
  <dcterms:modified xsi:type="dcterms:W3CDTF">2026-03-05T14:37:00Z</dcterms:modified>
</cp:coreProperties>
</file>