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0F2D" w14:textId="72903917" w:rsidR="00FA5B48" w:rsidRDefault="00B42827" w:rsidP="00B42827">
      <w:pPr>
        <w:jc w:val="center"/>
        <w:rPr>
          <w:b/>
          <w:sz w:val="28"/>
          <w:szCs w:val="28"/>
        </w:rPr>
      </w:pPr>
      <w:r w:rsidRPr="0070480D">
        <w:rPr>
          <w:b/>
          <w:sz w:val="28"/>
          <w:szCs w:val="28"/>
        </w:rPr>
        <w:t>CLOUD APPLICATION AND DEVELOPMENT</w:t>
      </w:r>
    </w:p>
    <w:p w14:paraId="21EB0E16" w14:textId="490E37A0" w:rsidR="0070480D" w:rsidRDefault="0070480D" w:rsidP="0070480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Arpita Kasaudhan </w:t>
      </w:r>
    </w:p>
    <w:p w14:paraId="4178D8B4" w14:textId="3F5FD5F2" w:rsidR="0070480D" w:rsidRDefault="0070480D" w:rsidP="0070480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500086690</w:t>
      </w:r>
    </w:p>
    <w:p w14:paraId="5A9F6D4B" w14:textId="10C66C4B" w:rsidR="0070480D" w:rsidRPr="0070480D" w:rsidRDefault="0070480D" w:rsidP="0070480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B3</w:t>
      </w:r>
      <w:bookmarkStart w:id="0" w:name="_GoBack"/>
      <w:bookmarkEnd w:id="0"/>
    </w:p>
    <w:p w14:paraId="327F9BC6" w14:textId="77777777" w:rsidR="00B42827" w:rsidRDefault="00B42827" w:rsidP="00B42827">
      <w:pPr>
        <w:jc w:val="center"/>
      </w:pPr>
    </w:p>
    <w:p w14:paraId="63F80BA7" w14:textId="3DE3F7DC" w:rsidR="00B42827" w:rsidRDefault="00B42827" w:rsidP="00B42827">
      <w:pPr>
        <w:jc w:val="right"/>
      </w:pPr>
    </w:p>
    <w:p w14:paraId="6DA885DD" w14:textId="6487BA18" w:rsidR="00B42827" w:rsidRPr="0070480D" w:rsidRDefault="00B42827" w:rsidP="00B42827">
      <w:pPr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</w:pPr>
      <w:r w:rsidRPr="0070480D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Explain what Keystone, CLI programming, and instance creation are in OpenStack.</w:t>
      </w:r>
    </w:p>
    <w:p w14:paraId="45FB0947" w14:textId="58D49901" w:rsidR="00B42827" w:rsidRPr="0070480D" w:rsidRDefault="00B42827" w:rsidP="00B42827">
      <w:pPr>
        <w:rPr>
          <w:b/>
          <w:sz w:val="28"/>
          <w:szCs w:val="28"/>
          <w:u w:val="single"/>
        </w:rPr>
      </w:pPr>
      <w:proofErr w:type="gramStart"/>
      <w:r w:rsidRPr="0070480D">
        <w:rPr>
          <w:b/>
          <w:sz w:val="28"/>
          <w:szCs w:val="28"/>
          <w:highlight w:val="lightGray"/>
          <w:u w:val="single"/>
        </w:rPr>
        <w:t>Keystone :</w:t>
      </w:r>
      <w:proofErr w:type="gramEnd"/>
    </w:p>
    <w:p w14:paraId="6EFE9BDE" w14:textId="22C37329" w:rsidR="00B42827" w:rsidRDefault="00B42827" w:rsidP="00B42827">
      <w:r w:rsidRPr="00B42827">
        <w:t xml:space="preserve">The identification service component of the OpenStack cloud computing architecture is called Keystone. For all of the OpenStack services, it offers a </w:t>
      </w:r>
      <w:proofErr w:type="spellStart"/>
      <w:r w:rsidRPr="00B42827">
        <w:t>centralised</w:t>
      </w:r>
      <w:proofErr w:type="spellEnd"/>
      <w:r w:rsidRPr="00B42827">
        <w:t xml:space="preserve"> authentication and permission system. Within the OpenStack system, Keystone enables administrators to create, manage, and revoke user accounts as well as to grant roles and permissions to users and services.</w:t>
      </w:r>
    </w:p>
    <w:p w14:paraId="3F25B939" w14:textId="419A06FF" w:rsidR="0070480D" w:rsidRDefault="0070480D" w:rsidP="00B42827">
      <w:r w:rsidRPr="0070480D">
        <w:t>It supports a number of authentication methods, including identity federation, token-based authentication, and password-based authentication. Role-based access control (RBAC), another feature of Keystone, enables administrators to manage access to resources according to the roles and privileges of users.</w:t>
      </w:r>
    </w:p>
    <w:p w14:paraId="4D0B38B5" w14:textId="76772572" w:rsidR="0070480D" w:rsidRPr="0070480D" w:rsidRDefault="0070480D" w:rsidP="00B42827">
      <w:pPr>
        <w:rPr>
          <w:b/>
          <w:sz w:val="28"/>
          <w:szCs w:val="28"/>
          <w:u w:val="single"/>
        </w:rPr>
      </w:pPr>
      <w:r w:rsidRPr="0070480D">
        <w:rPr>
          <w:b/>
          <w:sz w:val="28"/>
          <w:szCs w:val="28"/>
          <w:highlight w:val="lightGray"/>
          <w:u w:val="single"/>
        </w:rPr>
        <w:t>CLI Programming</w:t>
      </w:r>
    </w:p>
    <w:p w14:paraId="2B674B66" w14:textId="527DDD27" w:rsidR="0070480D" w:rsidRDefault="0070480D" w:rsidP="00B42827">
      <w:r w:rsidRPr="0070480D">
        <w:t xml:space="preserve">Developers and administrators can communicate with OpenStack services via to the command-line interface (CLI) that OpenStack offers. </w:t>
      </w:r>
      <w:r>
        <w:t>It is an</w:t>
      </w:r>
      <w:r w:rsidRPr="0070480D">
        <w:t xml:space="preserve"> effective and adaptable method for managing OpenStack resources, such as instances, networks, and storage </w:t>
      </w:r>
      <w:proofErr w:type="gramStart"/>
      <w:r w:rsidRPr="0070480D">
        <w:t>volumes,  provided</w:t>
      </w:r>
      <w:proofErr w:type="gramEnd"/>
      <w:r w:rsidRPr="0070480D">
        <w:t xml:space="preserve"> through the OpenStack CLI. Shell scripts and other programming languages can be used by developers to automate processes like instance creation and administration using the CLI.</w:t>
      </w:r>
    </w:p>
    <w:p w14:paraId="68B6705C" w14:textId="724715ED" w:rsidR="0070480D" w:rsidRPr="0070480D" w:rsidRDefault="0070480D" w:rsidP="00B42827">
      <w:pPr>
        <w:rPr>
          <w:b/>
          <w:sz w:val="28"/>
          <w:szCs w:val="28"/>
          <w:u w:val="single"/>
        </w:rPr>
      </w:pPr>
      <w:r w:rsidRPr="0070480D">
        <w:rPr>
          <w:b/>
          <w:sz w:val="28"/>
          <w:szCs w:val="28"/>
          <w:highlight w:val="lightGray"/>
          <w:u w:val="single"/>
        </w:rPr>
        <w:t>Instance Creation.</w:t>
      </w:r>
    </w:p>
    <w:p w14:paraId="61739109" w14:textId="2C210B74" w:rsidR="0070480D" w:rsidRDefault="0070480D" w:rsidP="00B42827">
      <w:r w:rsidRPr="0070480D">
        <w:t>Launching a virtual machine (VM) instance on an OpenStack cloud is known as creating an instance in OpenStack. A VM image must be chosen, the instance's computational resources (such as CPU, memory, and storage), and its network settings must be specified. The instance can be accessed via a remote console or a remote desktop client and is launched using the OpenStack Compute service (Nova). The ability to deploy and operate applications on OpenStack clouds is made possible through instance creation, which is a critical component of using OpenStack.</w:t>
      </w:r>
    </w:p>
    <w:p w14:paraId="694622B5" w14:textId="77777777" w:rsidR="0070480D" w:rsidRDefault="0070480D" w:rsidP="0070480D">
      <w:r>
        <w:t>The steps involved in creating an instance in OpenStack are as follows:</w:t>
      </w:r>
    </w:p>
    <w:p w14:paraId="39758A17" w14:textId="2C2C4C13" w:rsidR="0070480D" w:rsidRDefault="0070480D" w:rsidP="0070480D">
      <w:r>
        <w:t>1.</w:t>
      </w:r>
      <w:r>
        <w:t>OpenStack dashboard can be accessed here: You must sign in to the OpenStack dashboard in order to create an instance.</w:t>
      </w:r>
    </w:p>
    <w:p w14:paraId="372DF1EC" w14:textId="56305A1D" w:rsidR="0070480D" w:rsidRDefault="0070480D" w:rsidP="0070480D">
      <w:r>
        <w:lastRenderedPageBreak/>
        <w:t>2.</w:t>
      </w:r>
      <w:r>
        <w:t xml:space="preserve">Use the Compute Service (Nova): To establish an instance, use the </w:t>
      </w:r>
      <w:proofErr w:type="spellStart"/>
      <w:r>
        <w:t>compute</w:t>
      </w:r>
      <w:proofErr w:type="spellEnd"/>
      <w:r>
        <w:t xml:space="preserve"> service (nova) link on the dashboard.</w:t>
      </w:r>
    </w:p>
    <w:p w14:paraId="2D9FB1CE" w14:textId="061D1B49" w:rsidR="0070480D" w:rsidRDefault="0070480D" w:rsidP="0070480D">
      <w:r>
        <w:t>3.</w:t>
      </w:r>
      <w:r>
        <w:t xml:space="preserve">Specify instance specifics: In order to create an instance, you must specify its name, </w:t>
      </w:r>
      <w:proofErr w:type="spellStart"/>
      <w:r>
        <w:t>flavour</w:t>
      </w:r>
      <w:proofErr w:type="spellEnd"/>
      <w:r>
        <w:t xml:space="preserve"> (size), image, network configuration, and security groups.</w:t>
      </w:r>
    </w:p>
    <w:p w14:paraId="0AC1196A" w14:textId="66035871" w:rsidR="0070480D" w:rsidRDefault="0070480D" w:rsidP="0070480D">
      <w:r>
        <w:t>4.</w:t>
      </w:r>
      <w:r>
        <w:t>Launch the instance: Once the instance's specifics have been established, launch the instance. The instance will be created, and the dashboard will show you its current status.</w:t>
      </w:r>
    </w:p>
    <w:sectPr w:rsidR="0070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27"/>
    <w:rsid w:val="0070480D"/>
    <w:rsid w:val="00B42827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7419"/>
  <w15:chartTrackingRefBased/>
  <w15:docId w15:val="{3E7FC7CF-4965-45ED-B879-9AABCA8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Kasaudhan</dc:creator>
  <cp:keywords/>
  <dc:description/>
  <cp:lastModifiedBy>Arpita Kasaudhan</cp:lastModifiedBy>
  <cp:revision>1</cp:revision>
  <dcterms:created xsi:type="dcterms:W3CDTF">2023-03-05T10:07:00Z</dcterms:created>
  <dcterms:modified xsi:type="dcterms:W3CDTF">2023-03-05T10:28:00Z</dcterms:modified>
</cp:coreProperties>
</file>