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3E5" w:rsidRDefault="00005B0F">
      <w:pPr>
        <w:pStyle w:val="Heading1"/>
        <w:jc w:val="center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Use Case Description</w:t>
      </w:r>
    </w:p>
    <w:p w:rsidR="00B573E5" w:rsidRDefault="00B573E5">
      <w:pPr>
        <w:pStyle w:val="Header"/>
        <w:rPr>
          <w:rFonts w:ascii="Arial" w:hAnsi="Arial"/>
          <w:sz w:val="22"/>
        </w:rPr>
      </w:pPr>
    </w:p>
    <w:tbl>
      <w:tblPr>
        <w:tblW w:w="9540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980"/>
        <w:gridCol w:w="7560"/>
      </w:tblGrid>
      <w:tr w:rsidR="00B573E5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98" w:type="dxa"/>
            </w:tcMar>
          </w:tcPr>
          <w:p w:rsidR="00B573E5" w:rsidRDefault="00005B0F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Use Case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573E5" w:rsidRDefault="00005B0F">
            <w:pPr>
              <w:spacing w:before="60" w:after="60"/>
            </w:pPr>
            <w:r>
              <w:rPr>
                <w:rFonts w:ascii="Arial" w:hAnsi="Arial"/>
                <w:sz w:val="22"/>
              </w:rPr>
              <w:t>Setup filters</w:t>
            </w:r>
          </w:p>
        </w:tc>
      </w:tr>
      <w:tr w:rsidR="00B573E5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98" w:type="dxa"/>
            </w:tcMar>
          </w:tcPr>
          <w:p w:rsidR="00B573E5" w:rsidRDefault="00005B0F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Product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573E5" w:rsidRDefault="00005B0F">
            <w:pPr>
              <w:spacing w:before="60" w:after="60"/>
              <w:rPr>
                <w:rFonts w:ascii="Arial" w:hAnsi="Arial"/>
                <w:sz w:val="22"/>
              </w:rPr>
            </w:pPr>
            <w:bookmarkStart w:id="0" w:name="docs-internal-guid-5d97cea6-5ec2-65c8-a0"/>
            <w:bookmarkEnd w:id="0"/>
            <w:r>
              <w:rPr>
                <w:rFonts w:ascii="Arial" w:hAnsi="Arial"/>
                <w:color w:val="000000"/>
                <w:sz w:val="22"/>
              </w:rPr>
              <w:t>AmazingChef</w:t>
            </w:r>
          </w:p>
        </w:tc>
      </w:tr>
      <w:tr w:rsidR="00B573E5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98" w:type="dxa"/>
            </w:tcMar>
          </w:tcPr>
          <w:p w:rsidR="00B573E5" w:rsidRDefault="00005B0F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Team:</w:t>
            </w:r>
          </w:p>
        </w:tc>
        <w:tc>
          <w:tcPr>
            <w:tcW w:w="7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573E5" w:rsidRDefault="00005B0F">
            <w:pPr>
              <w:spacing w:before="60" w:after="60"/>
            </w:pPr>
            <w:r>
              <w:rPr>
                <w:rFonts w:ascii="Arial" w:hAnsi="Arial"/>
                <w:sz w:val="22"/>
              </w:rPr>
              <w:t>Knights of 280</w:t>
            </w:r>
          </w:p>
        </w:tc>
      </w:tr>
      <w:tr w:rsidR="00B573E5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98" w:type="dxa"/>
            </w:tcMar>
          </w:tcPr>
          <w:p w:rsidR="00B573E5" w:rsidRDefault="00005B0F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</w:p>
        </w:tc>
        <w:tc>
          <w:tcPr>
            <w:tcW w:w="7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573E5" w:rsidRDefault="00005B0F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09/07/2017</w:t>
            </w:r>
          </w:p>
        </w:tc>
      </w:tr>
    </w:tbl>
    <w:p w:rsidR="00B573E5" w:rsidRDefault="00B573E5">
      <w:pPr>
        <w:pStyle w:val="Header"/>
        <w:rPr>
          <w:rFonts w:ascii="Arial" w:hAnsi="Arial"/>
          <w:b/>
          <w:sz w:val="22"/>
        </w:rPr>
      </w:pPr>
    </w:p>
    <w:tbl>
      <w:tblPr>
        <w:tblW w:w="9540" w:type="dxa"/>
        <w:tblInd w:w="93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9540"/>
      </w:tblGrid>
      <w:tr w:rsidR="00B573E5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1" w:type="dxa"/>
            </w:tcMar>
          </w:tcPr>
          <w:p w:rsidR="00B573E5" w:rsidRDefault="00005B0F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1.  Goal</w:t>
            </w:r>
          </w:p>
        </w:tc>
      </w:tr>
      <w:tr w:rsidR="00B573E5">
        <w:trPr>
          <w:cantSplit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B573E5" w:rsidRDefault="00005B0F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Customer setting up filter options to refine recipe result</w:t>
            </w:r>
          </w:p>
        </w:tc>
      </w:tr>
    </w:tbl>
    <w:p w:rsidR="00B573E5" w:rsidRDefault="00B573E5">
      <w:pPr>
        <w:pStyle w:val="Header"/>
        <w:rPr>
          <w:rFonts w:ascii="Arial" w:hAnsi="Arial"/>
          <w:b/>
          <w:sz w:val="22"/>
        </w:rPr>
      </w:pPr>
      <w:bookmarkStart w:id="1" w:name="_Toc425054505"/>
      <w:bookmarkStart w:id="2" w:name="_Toc423410239"/>
      <w:bookmarkEnd w:id="1"/>
      <w:bookmarkEnd w:id="2"/>
    </w:p>
    <w:tbl>
      <w:tblPr>
        <w:tblW w:w="9540" w:type="dxa"/>
        <w:tblInd w:w="93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9540"/>
      </w:tblGrid>
      <w:tr w:rsidR="00B573E5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1" w:type="dxa"/>
            </w:tcMar>
          </w:tcPr>
          <w:p w:rsidR="00B573E5" w:rsidRDefault="00005B0F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2.  Summary</w:t>
            </w:r>
          </w:p>
        </w:tc>
      </w:tr>
      <w:tr w:rsidR="00B573E5">
        <w:trPr>
          <w:cantSplit/>
          <w:trHeight w:val="375"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B573E5" w:rsidRDefault="00005B0F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To refine the search result, users can use filters </w:t>
            </w:r>
            <w:r>
              <w:rPr>
                <w:color w:val="000000"/>
                <w:sz w:val="20"/>
              </w:rPr>
              <w:t>with options such as cook time, cuisine, meal type, and dietary restriction. Setting up these filters results in fewer recipe appearing on the screen for customers to choose.</w:t>
            </w:r>
          </w:p>
        </w:tc>
      </w:tr>
    </w:tbl>
    <w:p w:rsidR="00B573E5" w:rsidRDefault="00B573E5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93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9540"/>
      </w:tblGrid>
      <w:tr w:rsidR="00B573E5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1" w:type="dxa"/>
            </w:tcMar>
          </w:tcPr>
          <w:p w:rsidR="00B573E5" w:rsidRDefault="00005B0F">
            <w:pPr>
              <w:pStyle w:val="Heading3"/>
              <w:rPr>
                <w:b w:val="0"/>
                <w:i/>
                <w:color w:val="000000"/>
                <w:sz w:val="22"/>
              </w:rPr>
            </w:pPr>
            <w:r>
              <w:rPr>
                <w:color w:val="000000"/>
              </w:rPr>
              <w:t>3.  Actors</w:t>
            </w:r>
          </w:p>
        </w:tc>
      </w:tr>
      <w:tr w:rsidR="00B573E5">
        <w:trPr>
          <w:cantSplit/>
          <w:trHeight w:val="945"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B573E5" w:rsidRDefault="00005B0F">
            <w:pPr>
              <w:pStyle w:val="ATableText"/>
            </w:pPr>
            <w:r>
              <w:t>Actor 1:  Customers</w:t>
            </w:r>
          </w:p>
          <w:p w:rsidR="00B573E5" w:rsidRDefault="00005B0F">
            <w:pPr>
              <w:pStyle w:val="ATableText"/>
            </w:pPr>
            <w:r>
              <w:t>Actor 2: System</w:t>
            </w:r>
          </w:p>
        </w:tc>
      </w:tr>
    </w:tbl>
    <w:p w:rsidR="00B573E5" w:rsidRDefault="00B573E5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93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9540"/>
      </w:tblGrid>
      <w:tr w:rsidR="00B573E5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1" w:type="dxa"/>
            </w:tcMar>
          </w:tcPr>
          <w:p w:rsidR="00B573E5" w:rsidRDefault="00005B0F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4.  Preconditions</w:t>
            </w:r>
          </w:p>
        </w:tc>
      </w:tr>
      <w:tr w:rsidR="00B573E5">
        <w:trPr>
          <w:cantSplit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B573E5" w:rsidRDefault="00005B0F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The </w:t>
            </w:r>
            <w:r>
              <w:rPr>
                <w:color w:val="000000"/>
                <w:szCs w:val="18"/>
              </w:rPr>
              <w:t>customer has appropriate ingredient input</w:t>
            </w:r>
          </w:p>
          <w:p w:rsidR="00B573E5" w:rsidRPr="007718B1" w:rsidRDefault="00005B0F" w:rsidP="007718B1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customer has searched and received result</w:t>
            </w:r>
          </w:p>
          <w:p w:rsidR="00B573E5" w:rsidRDefault="00005B0F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Cs w:val="18"/>
              </w:rPr>
              <w:t>etc.</w:t>
            </w:r>
          </w:p>
        </w:tc>
      </w:tr>
    </w:tbl>
    <w:p w:rsidR="00B573E5" w:rsidRDefault="00B573E5">
      <w:pPr>
        <w:pStyle w:val="Header"/>
        <w:rPr>
          <w:rFonts w:ascii="Arial" w:hAnsi="Arial"/>
          <w:b/>
          <w:sz w:val="22"/>
        </w:rPr>
      </w:pPr>
      <w:bookmarkStart w:id="3" w:name="_Toc4250545051"/>
      <w:bookmarkStart w:id="4" w:name="_Toc4234102391"/>
      <w:bookmarkEnd w:id="3"/>
      <w:bookmarkEnd w:id="4"/>
    </w:p>
    <w:tbl>
      <w:tblPr>
        <w:tblW w:w="9540" w:type="dxa"/>
        <w:tblInd w:w="93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9540"/>
      </w:tblGrid>
      <w:tr w:rsidR="00B573E5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1" w:type="dxa"/>
            </w:tcMar>
          </w:tcPr>
          <w:p w:rsidR="00B573E5" w:rsidRDefault="00005B0F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5.  Trigger</w:t>
            </w:r>
          </w:p>
        </w:tc>
      </w:tr>
      <w:tr w:rsidR="00B573E5">
        <w:trPr>
          <w:cantSplit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B573E5" w:rsidRDefault="00005B0F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customer</w:t>
            </w:r>
            <w:r w:rsidR="00C05CC0">
              <w:rPr>
                <w:color w:val="000000"/>
                <w:sz w:val="20"/>
              </w:rPr>
              <w:t>s</w:t>
            </w:r>
            <w:r>
              <w:rPr>
                <w:color w:val="000000"/>
                <w:sz w:val="20"/>
              </w:rPr>
              <w:t xml:space="preserve"> select a filter option</w:t>
            </w:r>
          </w:p>
        </w:tc>
      </w:tr>
    </w:tbl>
    <w:p w:rsidR="00B573E5" w:rsidRDefault="00B573E5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95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84" w:type="dxa"/>
        </w:tblCellMar>
        <w:tblLook w:val="0000" w:firstRow="0" w:lastRow="0" w:firstColumn="0" w:lastColumn="0" w:noHBand="0" w:noVBand="0"/>
      </w:tblPr>
      <w:tblGrid>
        <w:gridCol w:w="808"/>
        <w:gridCol w:w="8732"/>
      </w:tblGrid>
      <w:tr w:rsidR="00B573E5" w:rsidTr="007718B1">
        <w:trPr>
          <w:cantSplit/>
        </w:trPr>
        <w:tc>
          <w:tcPr>
            <w:tcW w:w="9540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84" w:type="dxa"/>
            </w:tcMar>
          </w:tcPr>
          <w:p w:rsidR="00B573E5" w:rsidRDefault="00005B0F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6.  Primary Sequence</w:t>
            </w:r>
          </w:p>
        </w:tc>
      </w:tr>
      <w:tr w:rsidR="00B573E5" w:rsidTr="007718B1">
        <w:trPr>
          <w:cantSplit/>
        </w:trPr>
        <w:tc>
          <w:tcPr>
            <w:tcW w:w="80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84" w:type="dxa"/>
            </w:tcMar>
          </w:tcPr>
          <w:p w:rsidR="00B573E5" w:rsidRDefault="00005B0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84" w:type="dxa"/>
            </w:tcMar>
          </w:tcPr>
          <w:p w:rsidR="00B573E5" w:rsidRDefault="00005B0F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B573E5" w:rsidTr="007718B1">
        <w:trPr>
          <w:cantSplit/>
        </w:trPr>
        <w:tc>
          <w:tcPr>
            <w:tcW w:w="808" w:type="dxa"/>
            <w:tcBorders>
              <w:top w:val="single" w:sz="6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84" w:type="dxa"/>
            </w:tcMar>
          </w:tcPr>
          <w:p w:rsidR="00B573E5" w:rsidRDefault="00005B0F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</w:t>
            </w:r>
          </w:p>
        </w:tc>
        <w:tc>
          <w:tcPr>
            <w:tcW w:w="8732" w:type="dxa"/>
            <w:tcBorders>
              <w:top w:val="single" w:sz="6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3" w:type="dxa"/>
            </w:tcMar>
          </w:tcPr>
          <w:p w:rsidR="00B573E5" w:rsidRDefault="00005B0F">
            <w:pPr>
              <w:pStyle w:val="ATableText"/>
            </w:pPr>
            <w:r>
              <w:rPr>
                <w:color w:val="000000"/>
                <w:szCs w:val="18"/>
              </w:rPr>
              <w:t>The system display different supported filters and options</w:t>
            </w:r>
          </w:p>
        </w:tc>
      </w:tr>
      <w:tr w:rsidR="00B573E5" w:rsidTr="007718B1">
        <w:trPr>
          <w:cantSplit/>
        </w:trPr>
        <w:tc>
          <w:tcPr>
            <w:tcW w:w="808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84" w:type="dxa"/>
            </w:tcMar>
          </w:tcPr>
          <w:p w:rsidR="00B573E5" w:rsidRDefault="00005B0F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</w:t>
            </w:r>
          </w:p>
        </w:tc>
        <w:tc>
          <w:tcPr>
            <w:tcW w:w="873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3" w:type="dxa"/>
            </w:tcMar>
          </w:tcPr>
          <w:p w:rsidR="00B573E5" w:rsidRDefault="00005B0F">
            <w:pPr>
              <w:pStyle w:val="ATableText"/>
            </w:pPr>
            <w:r>
              <w:rPr>
                <w:color w:val="000000"/>
                <w:szCs w:val="18"/>
              </w:rPr>
              <w:t xml:space="preserve">The </w:t>
            </w:r>
            <w:r>
              <w:rPr>
                <w:color w:val="000000"/>
                <w:szCs w:val="18"/>
              </w:rPr>
              <w:t>customer choose a filter and select an option</w:t>
            </w:r>
          </w:p>
        </w:tc>
      </w:tr>
      <w:tr w:rsidR="00B573E5" w:rsidTr="007718B1">
        <w:trPr>
          <w:cantSplit/>
        </w:trPr>
        <w:tc>
          <w:tcPr>
            <w:tcW w:w="808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84" w:type="dxa"/>
            </w:tcMar>
          </w:tcPr>
          <w:p w:rsidR="00B573E5" w:rsidRDefault="00005B0F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3</w:t>
            </w:r>
          </w:p>
        </w:tc>
        <w:tc>
          <w:tcPr>
            <w:tcW w:w="873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3" w:type="dxa"/>
            </w:tcMar>
          </w:tcPr>
          <w:p w:rsidR="00B573E5" w:rsidRDefault="00005B0F">
            <w:pPr>
              <w:pStyle w:val="ATableText"/>
            </w:pPr>
            <w:r>
              <w:rPr>
                <w:color w:val="000000"/>
                <w:szCs w:val="18"/>
              </w:rPr>
              <w:t>The system refine the result to match with filters</w:t>
            </w:r>
          </w:p>
        </w:tc>
      </w:tr>
      <w:tr w:rsidR="00B573E5" w:rsidTr="007718B1">
        <w:trPr>
          <w:cantSplit/>
        </w:trPr>
        <w:tc>
          <w:tcPr>
            <w:tcW w:w="808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FFFFFF"/>
            <w:tcMar>
              <w:left w:w="84" w:type="dxa"/>
            </w:tcMar>
          </w:tcPr>
          <w:p w:rsidR="00B573E5" w:rsidRDefault="00005B0F">
            <w:pPr>
              <w:pStyle w:val="ATableText"/>
              <w:jc w:val="center"/>
            </w:pPr>
            <w:r>
              <w:rPr>
                <w:i/>
                <w:color w:val="000000"/>
                <w:szCs w:val="18"/>
              </w:rPr>
              <w:lastRenderedPageBreak/>
              <w:t>4</w:t>
            </w:r>
          </w:p>
        </w:tc>
        <w:tc>
          <w:tcPr>
            <w:tcW w:w="8732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FFFFFF"/>
            <w:tcMar>
              <w:left w:w="93" w:type="dxa"/>
            </w:tcMar>
          </w:tcPr>
          <w:p w:rsidR="00B573E5" w:rsidRDefault="00005B0F">
            <w:pPr>
              <w:pStyle w:val="ATableText"/>
            </w:pPr>
            <w:r>
              <w:rPr>
                <w:color w:val="000000"/>
                <w:szCs w:val="18"/>
              </w:rPr>
              <w:t>The system display new result</w:t>
            </w:r>
          </w:p>
        </w:tc>
      </w:tr>
    </w:tbl>
    <w:p w:rsidR="00B573E5" w:rsidRDefault="00B573E5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93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9540"/>
      </w:tblGrid>
      <w:tr w:rsidR="00B573E5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1" w:type="dxa"/>
            </w:tcMar>
          </w:tcPr>
          <w:p w:rsidR="00B573E5" w:rsidRDefault="00005B0F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7.  Primary Postconditions</w:t>
            </w:r>
          </w:p>
        </w:tc>
      </w:tr>
      <w:tr w:rsidR="00B573E5">
        <w:trPr>
          <w:cantSplit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B573E5" w:rsidRDefault="00005B0F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result is refined and refreshed</w:t>
            </w:r>
          </w:p>
          <w:p w:rsidR="00B573E5" w:rsidRDefault="00005B0F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customer sees result matching with selected filter</w:t>
            </w:r>
            <w:r>
              <w:rPr>
                <w:color w:val="000000"/>
                <w:szCs w:val="18"/>
              </w:rPr>
              <w:t xml:space="preserve"> options and his desire</w:t>
            </w:r>
          </w:p>
          <w:p w:rsidR="00B573E5" w:rsidRDefault="00005B0F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Cs w:val="18"/>
              </w:rPr>
              <w:t>etc.</w:t>
            </w:r>
          </w:p>
        </w:tc>
      </w:tr>
    </w:tbl>
    <w:p w:rsidR="00B573E5" w:rsidRDefault="00B573E5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93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808"/>
        <w:gridCol w:w="8732"/>
      </w:tblGrid>
      <w:tr w:rsidR="00B573E5" w:rsidTr="007718B1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1" w:type="dxa"/>
            </w:tcMar>
          </w:tcPr>
          <w:p w:rsidR="00B573E5" w:rsidRDefault="00005B0F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8.  Alternate Sequences</w:t>
            </w:r>
          </w:p>
        </w:tc>
      </w:tr>
      <w:tr w:rsidR="00B573E5" w:rsidTr="007718B1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91" w:type="dxa"/>
            </w:tcMar>
          </w:tcPr>
          <w:p w:rsidR="00B573E5" w:rsidRDefault="00005B0F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B573E5" w:rsidTr="007718B1">
        <w:trPr>
          <w:cantSplit/>
        </w:trPr>
        <w:tc>
          <w:tcPr>
            <w:tcW w:w="9540" w:type="dxa"/>
            <w:gridSpan w:val="2"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B573E5" w:rsidRDefault="00005B0F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3.1 The system cannot find a recipe matching with filters</w:t>
            </w:r>
          </w:p>
        </w:tc>
      </w:tr>
      <w:tr w:rsidR="00B573E5" w:rsidTr="007718B1">
        <w:trPr>
          <w:cantSplit/>
        </w:trPr>
        <w:tc>
          <w:tcPr>
            <w:tcW w:w="80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1" w:type="dxa"/>
            </w:tcMar>
          </w:tcPr>
          <w:p w:rsidR="00B573E5" w:rsidRDefault="00005B0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1" w:type="dxa"/>
            </w:tcMar>
          </w:tcPr>
          <w:p w:rsidR="00B573E5" w:rsidRDefault="00005B0F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B573E5" w:rsidTr="007718B1">
        <w:trPr>
          <w:cantSplit/>
        </w:trPr>
        <w:tc>
          <w:tcPr>
            <w:tcW w:w="808" w:type="dxa"/>
            <w:tcBorders>
              <w:top w:val="single" w:sz="6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1" w:type="dxa"/>
            </w:tcMar>
          </w:tcPr>
          <w:p w:rsidR="00B573E5" w:rsidRDefault="00005B0F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3.1.1</w:t>
            </w:r>
          </w:p>
        </w:tc>
        <w:tc>
          <w:tcPr>
            <w:tcW w:w="8732" w:type="dxa"/>
            <w:tcBorders>
              <w:top w:val="single" w:sz="6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0" w:type="dxa"/>
            </w:tcMar>
          </w:tcPr>
          <w:p w:rsidR="00B573E5" w:rsidRDefault="00005B0F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system displays a message to the customer</w:t>
            </w:r>
          </w:p>
        </w:tc>
      </w:tr>
      <w:tr w:rsidR="00B573E5" w:rsidTr="007718B1">
        <w:trPr>
          <w:cantSplit/>
        </w:trPr>
        <w:tc>
          <w:tcPr>
            <w:tcW w:w="808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1" w:type="dxa"/>
            </w:tcMar>
          </w:tcPr>
          <w:p w:rsidR="00B573E5" w:rsidRDefault="00005B0F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3.1.2</w:t>
            </w:r>
          </w:p>
        </w:tc>
        <w:tc>
          <w:tcPr>
            <w:tcW w:w="873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0" w:type="dxa"/>
            </w:tcMar>
          </w:tcPr>
          <w:p w:rsidR="00B573E5" w:rsidRDefault="00005B0F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The system suggests similar/closest options that </w:t>
            </w:r>
            <w:r>
              <w:rPr>
                <w:color w:val="000000"/>
                <w:szCs w:val="18"/>
              </w:rPr>
              <w:t>has at least a recipe</w:t>
            </w:r>
          </w:p>
        </w:tc>
      </w:tr>
      <w:tr w:rsidR="00B573E5" w:rsidTr="007718B1">
        <w:trPr>
          <w:cantSplit/>
        </w:trPr>
        <w:tc>
          <w:tcPr>
            <w:tcW w:w="808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1" w:type="dxa"/>
            </w:tcMar>
          </w:tcPr>
          <w:p w:rsidR="00B573E5" w:rsidRDefault="00005B0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0" w:type="dxa"/>
            </w:tcMar>
          </w:tcPr>
          <w:p w:rsidR="00B573E5" w:rsidRDefault="00B573E5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B573E5" w:rsidTr="007718B1">
        <w:trPr>
          <w:cantSplit/>
        </w:trPr>
        <w:tc>
          <w:tcPr>
            <w:tcW w:w="9540" w:type="dxa"/>
            <w:gridSpan w:val="2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pct12" w:color="auto" w:fill="FFFFFF"/>
            <w:tcMar>
              <w:left w:w="91" w:type="dxa"/>
            </w:tcMar>
          </w:tcPr>
          <w:p w:rsidR="00B573E5" w:rsidRDefault="00005B0F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Postconditions</w:t>
            </w:r>
            <w:r>
              <w:rPr>
                <w:color w:val="000000"/>
              </w:rPr>
              <w:t xml:space="preserve"> </w:t>
            </w:r>
          </w:p>
        </w:tc>
      </w:tr>
      <w:tr w:rsidR="00B573E5" w:rsidTr="007718B1">
        <w:trPr>
          <w:cantSplit/>
        </w:trPr>
        <w:tc>
          <w:tcPr>
            <w:tcW w:w="9540" w:type="dxa"/>
            <w:gridSpan w:val="2"/>
            <w:tcBorders>
              <w:top w:val="nil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B573E5" w:rsidRPr="007718B1" w:rsidRDefault="00005B0F" w:rsidP="007718B1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result is empty</w:t>
            </w:r>
          </w:p>
          <w:p w:rsidR="00B573E5" w:rsidRDefault="00005B0F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Cs w:val="18"/>
              </w:rPr>
              <w:t>etc.</w:t>
            </w:r>
          </w:p>
        </w:tc>
      </w:tr>
    </w:tbl>
    <w:p w:rsidR="00B573E5" w:rsidRDefault="00B573E5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93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9540"/>
      </w:tblGrid>
      <w:tr w:rsidR="00B573E5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1" w:type="dxa"/>
            </w:tcMar>
          </w:tcPr>
          <w:p w:rsidR="00B573E5" w:rsidRDefault="00005B0F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 xml:space="preserve">9.  Nonfunctional Requirements </w:t>
            </w:r>
          </w:p>
        </w:tc>
      </w:tr>
      <w:tr w:rsidR="00B573E5">
        <w:trPr>
          <w:cantSplit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B573E5" w:rsidRDefault="00005B0F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system response t</w:t>
            </w:r>
            <w:r w:rsidR="007718B1">
              <w:rPr>
                <w:color w:val="000000"/>
                <w:szCs w:val="18"/>
              </w:rPr>
              <w:t>o</w:t>
            </w:r>
            <w:bookmarkStart w:id="5" w:name="_GoBack"/>
            <w:bookmarkEnd w:id="5"/>
            <w:r>
              <w:rPr>
                <w:color w:val="000000"/>
                <w:szCs w:val="18"/>
              </w:rPr>
              <w:t xml:space="preserve"> each customer input within 5 </w:t>
            </w:r>
            <w:r>
              <w:rPr>
                <w:color w:val="000000"/>
                <w:szCs w:val="18"/>
              </w:rPr>
              <w:t>second</w:t>
            </w:r>
          </w:p>
          <w:p w:rsidR="00B573E5" w:rsidRDefault="00005B0F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system must keep other filters unchanged</w:t>
            </w:r>
          </w:p>
          <w:p w:rsidR="00B573E5" w:rsidRDefault="00005B0F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system display</w:t>
            </w:r>
            <w:r w:rsidR="007718B1">
              <w:rPr>
                <w:color w:val="000000"/>
                <w:szCs w:val="18"/>
              </w:rPr>
              <w:t>s</w:t>
            </w:r>
            <w:r>
              <w:rPr>
                <w:color w:val="000000"/>
                <w:szCs w:val="18"/>
              </w:rPr>
              <w:t xml:space="preserve"> recipes with pictures and relevant information</w:t>
            </w:r>
          </w:p>
          <w:p w:rsidR="00B573E5" w:rsidRDefault="00005B0F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Cs w:val="18"/>
              </w:rPr>
              <w:t>etc.</w:t>
            </w:r>
          </w:p>
        </w:tc>
      </w:tr>
    </w:tbl>
    <w:p w:rsidR="00B573E5" w:rsidRDefault="00B573E5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93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9540"/>
      </w:tblGrid>
      <w:tr w:rsidR="00B573E5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1" w:type="dxa"/>
            </w:tcMar>
          </w:tcPr>
          <w:p w:rsidR="00B573E5" w:rsidRDefault="00005B0F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10.  Glossary</w:t>
            </w:r>
          </w:p>
        </w:tc>
      </w:tr>
      <w:tr w:rsidR="00B573E5">
        <w:trPr>
          <w:cantSplit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B573E5" w:rsidRDefault="00005B0F">
            <w:pPr>
              <w:pStyle w:val="ATableText"/>
              <w:rPr>
                <w:color w:val="000000"/>
                <w:sz w:val="20"/>
              </w:rPr>
            </w:pPr>
            <w:bookmarkStart w:id="6" w:name="_Toc425054510"/>
            <w:bookmarkStart w:id="7" w:name="_Toc423410251"/>
            <w:bookmarkEnd w:id="6"/>
            <w:bookmarkEnd w:id="7"/>
            <w:r>
              <w:rPr>
                <w:color w:val="000000"/>
                <w:sz w:val="20"/>
              </w:rPr>
              <w:t>Customer = a person who wants to search for a cooking recipe with certain categories.</w:t>
            </w:r>
          </w:p>
          <w:p w:rsidR="00B573E5" w:rsidRDefault="00005B0F">
            <w:pPr>
              <w:pStyle w:val="ATableText"/>
            </w:pPr>
            <w:r>
              <w:rPr>
                <w:color w:val="000000"/>
                <w:sz w:val="20"/>
              </w:rPr>
              <w:t xml:space="preserve">System = system and database </w:t>
            </w:r>
            <w:r>
              <w:rPr>
                <w:color w:val="000000"/>
                <w:sz w:val="20"/>
              </w:rPr>
              <w:t>which will perform the search and refine result</w:t>
            </w:r>
          </w:p>
        </w:tc>
      </w:tr>
    </w:tbl>
    <w:p w:rsidR="00B573E5" w:rsidRDefault="00B573E5">
      <w:pPr>
        <w:ind w:right="108"/>
      </w:pPr>
    </w:p>
    <w:sectPr w:rsidR="00B573E5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B0F" w:rsidRDefault="00005B0F">
      <w:r>
        <w:separator/>
      </w:r>
    </w:p>
  </w:endnote>
  <w:endnote w:type="continuationSeparator" w:id="0">
    <w:p w:rsidR="00005B0F" w:rsidRDefault="00005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3E5" w:rsidRDefault="00005B0F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7462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573E5" w:rsidRDefault="00005B0F"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718B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margin-left:-45.05pt;margin-top:.05pt;width:6.15pt;height:13.75pt;z-index:-5033164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ze0wEAAAoEAAAOAAAAZHJzL2Uyb0RvYy54bWysU9tu2zAMfR/QfxD0vsjphiUw4hTDihQD&#10;hq1Yuw+QZSkWoBsoNXb+fpTsuOv61GEvMkXxkDyH9O5mtIacJETtXUPXq4oS6YTvtDs29Nfj4f2W&#10;kpi467jxTjb0LCO92V+92w2hlte+96aTQDCJi/UQGtqnFGrGouil5XHlg3T4qDxYnvAKR9YBHzC7&#10;Ney6qj6xwUMXwAsZI3pvp0e6L/mVkiL9UCrKRExDsbdUTihnm0+23/H6CDz0Wsxt8H/ownLtsOiS&#10;6pYnTp5Av0pltQAfvUor4S3zSmkhCwdks67+YvPQ8yALFxQnhkWm+P/Siu+neyC6w9lR4rjFER0A&#10;P+uszBBijQEP4R7mW0Qz0xwV2PxFAmQsap4XNeWYiEDnZvOxQskFvqw3H7bbIjZ7xgaI6U56S7LR&#10;UMBZFQn56VtMWA9DLyG5lPMHbUyZl3EvHBiYPSy3OzVYrHQ2MscZ91MqpFj6zI4o4Nh+MUCmPcBF&#10;xTYv21CSISAHKiz4RuwMyWhZ1u+N+AVU6nuXFrzVzkOeysRzYpeJprEd5/G0vjvjOM1XhyuS1/1i&#10;wMVoZ6PoED4/JVS1iJ0zTfC5Ai5cmcH8c+SN/vNeop5/4f1vAAAA//8DAFBLAwQUAAYACAAAACEA&#10;+HejGNoAAAADAQAADwAAAGRycy9kb3ducmV2LnhtbEyPwU7DMBBE70j8g7VIXFDrNEilDXGqCqk3&#10;JNSUA9y28RKnjddR7DaBr8c5wXFnRjNv881oW3Gl3jeOFSzmCQjiyumGawXvh91sBcIHZI2tY1Lw&#10;TR42xe1Njpl2A+/pWoZaxBL2GSowIXSZlL4yZNHPXUccvS/XWwzx7GupexxiuW1lmiRLabHhuGCw&#10;oxdD1bm8WAW7t4+G+EfuH9arwZ2q9LM0r51S93fj9hlEoDH8hWHCj+hQRKaju7D2olUQHwmTKiYv&#10;fQRxVJA+LUEWufzPXvwCAAD//wMAUEsBAi0AFAAGAAgAAAAhALaDOJL+AAAA4QEAABMAAAAAAAAA&#10;AAAAAAAAAAAAAFtDb250ZW50X1R5cGVzXS54bWxQSwECLQAUAAYACAAAACEAOP0h/9YAAACUAQAA&#10;CwAAAAAAAAAAAAAAAAAvAQAAX3JlbHMvLnJlbHNQSwECLQAUAAYACAAAACEA6Fnc3tMBAAAKBAAA&#10;DgAAAAAAAAAAAAAAAAAuAgAAZHJzL2Uyb0RvYy54bWxQSwECLQAUAAYACAAAACEA+HejGNoAAAAD&#10;AQAADwAAAAAAAAAAAAAAAAAtBAAAZHJzL2Rvd25yZXYueG1sUEsFBgAAAAAEAAQA8wAAADQFAAAA&#10;AA==&#10;" filled="f" stroked="f">
              <v:textbox style="mso-fit-shape-to-text:t" inset="0,0,0,0">
                <w:txbxContent>
                  <w:p w:rsidR="00B573E5" w:rsidRDefault="00005B0F"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718B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B0F" w:rsidRDefault="00005B0F">
      <w:r>
        <w:separator/>
      </w:r>
    </w:p>
  </w:footnote>
  <w:footnote w:type="continuationSeparator" w:id="0">
    <w:p w:rsidR="00005B0F" w:rsidRDefault="00005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3E5" w:rsidRDefault="00B573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82F04"/>
    <w:multiLevelType w:val="multilevel"/>
    <w:tmpl w:val="AC4C58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9F80B62"/>
    <w:multiLevelType w:val="multilevel"/>
    <w:tmpl w:val="DFBE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E5"/>
    <w:rsid w:val="00005B0F"/>
    <w:rsid w:val="007718B1"/>
    <w:rsid w:val="00B573E5"/>
    <w:rsid w:val="00C0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2CE6"/>
  <w15:docId w15:val="{D9370255-A928-41C1-8311-6CC517B6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Normal"/>
    <w:next w:val="Normal"/>
    <w:qFormat/>
    <w:pPr>
      <w:spacing w:before="240" w:after="60"/>
      <w:jc w:val="both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qFormat/>
    <w:rPr>
      <w:vertAlign w:val="superscript"/>
    </w:rPr>
  </w:style>
  <w:style w:type="character" w:styleId="PageNumber">
    <w:name w:val="page number"/>
    <w:basedOn w:val="DefaultParagraphFont"/>
    <w:qFormat/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ListLabel1">
    <w:name w:val="ListLabel 1"/>
    <w:qFormat/>
    <w:rPr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  <w:sz w:val="22"/>
      <w:szCs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  <w:sz w:val="22"/>
      <w:szCs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semiHidden/>
    <w:qFormat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BlockText">
    <w:name w:val="Block Text"/>
    <w:basedOn w:val="Normal"/>
    <w:qFormat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qFormat/>
    <w:pPr>
      <w:keepLines/>
      <w:widowControl w:val="0"/>
      <w:spacing w:after="120" w:line="240" w:lineRule="atLeast"/>
    </w:pPr>
    <w:rPr>
      <w:sz w:val="20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customStyle="1" w:styleId="ATableText">
    <w:name w:val="A_Table Text"/>
    <w:qFormat/>
    <w:pPr>
      <w:spacing w:before="60" w:after="60"/>
    </w:pPr>
    <w:rPr>
      <w:rFonts w:ascii="Arial" w:hAnsi="Arial"/>
      <w:color w:val="00000A"/>
      <w:sz w:val="18"/>
    </w:rPr>
  </w:style>
  <w:style w:type="paragraph" w:styleId="BalloonText">
    <w:name w:val="Balloon Text"/>
    <w:basedOn w:val="Normal"/>
    <w:semiHidden/>
    <w:qFormat/>
    <w:rsid w:val="00FF47F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259</Words>
  <Characters>1479</Characters>
  <Application>Microsoft Office Word</Application>
  <DocSecurity>0</DocSecurity>
  <Lines>12</Lines>
  <Paragraphs>3</Paragraphs>
  <ScaleCrop>false</ScaleCrop>
  <Company>Microsoft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Form</dc:title>
  <dc:subject/>
  <dc:creator>Ronald Mak</dc:creator>
  <dc:description/>
  <cp:lastModifiedBy>Khoa Le Nguyen</cp:lastModifiedBy>
  <cp:revision>12</cp:revision>
  <cp:lastPrinted>2010-02-04T03:54:00Z</cp:lastPrinted>
  <dcterms:created xsi:type="dcterms:W3CDTF">2014-09-08T05:51:00Z</dcterms:created>
  <dcterms:modified xsi:type="dcterms:W3CDTF">2017-09-08T21:25:00Z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