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jc w:val="center"/>
      </w:pPr>
      <w:r>
        <w:rPr>
          <w:rFonts w:ascii="Calibri" w:cs="Calibri" w:eastAsia="Calibri" w:hAnsi="Calibri"/>
          <w:b/>
          <w:bCs/>
          <w:color w:val="1F3864"/>
          <w:sz w:val="44"/>
          <w:szCs w:val="44"/>
        </w:rPr>
        <w:t xml:space="preserve">SPRINT EXECUTION COMPLETION REPORT</w:t>
      </w:r>
    </w:p>
    <w:p>
      <w:pPr>
        <w:spacing w:after="60"/>
        <w:jc w:val="center"/>
      </w:pPr>
      <w:r>
        <w:rPr>
          <w:rFonts w:ascii="Calibri" w:cs="Calibri" w:eastAsia="Calibri" w:hAnsi="Calibri"/>
          <w:b/>
          <w:bCs/>
          <w:color w:val="2E75B6"/>
          <w:sz w:val="28"/>
          <w:szCs w:val="28"/>
        </w:rPr>
        <w:t xml:space="preserve">Real-Time Customer Support Ticket CRM using Apache Kafka</w:t>
      </w:r>
    </w:p>
    <w:p>
      <w:pPr>
        <w:spacing w:after="60"/>
        <w:jc w:val="center"/>
      </w:pPr>
      <w:r>
        <w:rPr>
          <w:rFonts w:ascii="Calibri" w:cs="Calibri" w:eastAsia="Calibri" w:hAnsi="Calibri"/>
          <w:color w:val="595959"/>
          <w:sz w:val="20"/>
          <w:szCs w:val="20"/>
        </w:rPr>
        <w:t xml:space="preserve">Node.js  ·  Express.js  ·  MongoDB  ·  JWT  ·  bcrypt  ·  Apache Kafka (KafkaJS)</w:t>
      </w:r>
    </w:p>
    <w:p>
      <w:pPr>
        <w:pBdr>
          <w:bottom w:val="single" w:color="2E75B6" w:sz="4" w:space="1"/>
        </w:pBdr>
        <w:spacing w:after="100" w:before="100"/>
      </w:pPr>
      <w:r>
        <w:t xml:space="preserve"/>
      </w:r>
    </w:p>
    <w:p>
      <w:pPr>
        <w:spacing w:after="40"/>
        <w:jc w:val="center"/>
      </w:pPr>
      <w:r>
        <w:rPr>
          <w:rFonts w:ascii="Calibri" w:cs="Calibri" w:eastAsia="Calibri" w:hAnsi="Calibri"/>
          <w:b/>
          <w:bCs/>
          <w:sz w:val="22"/>
          <w:szCs w:val="22"/>
        </w:rPr>
        <w:t xml:space="preserve">Developer:  Arpita Maleth  |  Reg No: CU23BCA0011A</w:t>
      </w:r>
    </w:p>
    <w:p>
      <w:pPr>
        <w:spacing w:after="40"/>
        <w:jc w:val="center"/>
      </w:pPr>
      <w:r>
        <w:rPr>
          <w:rFonts w:ascii="Calibri" w:cs="Calibri" w:eastAsia="Calibri" w:hAnsi="Calibri"/>
          <w:sz w:val="20"/>
          <w:szCs w:val="20"/>
        </w:rPr>
        <w:t xml:space="preserve">Chanakya University  |  BCA Programme</w:t>
      </w:r>
    </w:p>
    <w:p>
      <w:pPr>
        <w:spacing w:after="40"/>
        <w:jc w:val="center"/>
      </w:pPr>
      <w:r>
        <w:rPr>
          <w:rFonts w:ascii="Calibri" w:cs="Calibri" w:eastAsia="Calibri" w:hAnsi="Calibri"/>
          <w:sz w:val="20"/>
          <w:szCs w:val="20"/>
        </w:rPr>
        <w:t xml:space="preserve">Sprint 2  |  Duration: 15 March 2026 – 28 March 2026  |  Report Date: March 2026</w:t>
      </w:r>
    </w:p>
    <w:p>
      <w:pPr>
        <w:pBdr>
          <w:bottom w:val="single" w:color="2E75B6" w:sz="4" w:space="1"/>
        </w:pBdr>
        <w:spacing w:after="100" w:before="100"/>
      </w:pPr>
      <w:r>
        <w:t xml:space="preserve"/>
      </w:r>
    </w:p>
    <w:p>
      <w:r>
        <w:t xml:space="preserve"/>
      </w:r>
    </w:p>
    <w:p>
      <w:pPr>
        <w:pStyle w:val="Heading1"/>
        <w:spacing w:after="100" w:before="300"/>
      </w:pPr>
      <w:r>
        <w:rPr>
          <w:rFonts w:ascii="Calibri" w:cs="Calibri" w:eastAsia="Calibri" w:hAnsi="Calibri"/>
          <w:b/>
          <w:bCs/>
          <w:color w:val="1F3864"/>
          <w:sz w:val="30"/>
          <w:szCs w:val="30"/>
        </w:rPr>
        <w:t xml:space="preserve">1. Project Overview</w:t>
      </w:r>
    </w:p>
    <w:p>
      <w:pPr>
        <w:spacing w:after="80"/>
      </w:pPr>
      <w:r>
        <w:rPr>
          <w:rFonts w:ascii="Calibri" w:cs="Calibri" w:eastAsia="Calibri" w:hAnsi="Calibri"/>
          <w:b w:val="false"/>
          <w:bCs w:val="false"/>
          <w:sz w:val="20"/>
          <w:szCs w:val="20"/>
        </w:rPr>
        <w:t xml:space="preserve">The Real-Time Customer Support Ticket CRM — branded as TicketBloom — is a full-stack web application designed to streamline customer support operations. Customers can raise support tickets, and support agents can view, manage, and resolve them in real time. The system leverages Apache Kafka for event-driven communication between services, ensuring ticket updates are propagated instantly across the platform.</w:t>
      </w:r>
    </w:p>
    <w:p>
      <w:r>
        <w:t xml:space="preserve"/>
      </w:r>
    </w:p>
    <w:p>
      <w:pPr>
        <w:spacing w:after="80"/>
      </w:pPr>
      <w:r>
        <w:rPr>
          <w:rFonts w:ascii="Calibri" w:cs="Calibri" w:eastAsia="Calibri" w:hAnsi="Calibri"/>
          <w:b w:val="false"/>
          <w:bCs w:val="false"/>
          <w:sz w:val="20"/>
          <w:szCs w:val="20"/>
        </w:rPr>
        <w:t xml:space="preserve">Sprint 1 established the complete foundational architecture: backend server, MongoDB integration, bcrypt password hashing, JWT authentication, and a basic frontend. Sprint 2 builds directly on this foundation to deliver the core CRM functionality — the complete ticket lifecycle management system with Role-Based Access Control (RBAC) and a redesigned premium dashboard UI.</w:t>
      </w:r>
    </w:p>
    <w:p>
      <w:r>
        <w:t xml:space="preserve"/>
      </w:r>
    </w:p>
    <w:p>
      <w:pPr>
        <w:spacing w:after="80"/>
      </w:pPr>
      <w:r>
        <w:rPr>
          <w:rFonts w:ascii="Calibri" w:cs="Calibri" w:eastAsia="Calibri" w:hAnsi="Calibri"/>
          <w:b/>
          <w:bCs/>
          <w:sz w:val="20"/>
          <w:szCs w:val="20"/>
        </w:rPr>
        <w:t xml:space="preserve">Project Type:  </w:t>
      </w:r>
      <w:r>
        <w:rPr>
          <w:rFonts w:ascii="Calibri" w:cs="Calibri" w:eastAsia="Calibri" w:hAnsi="Calibri"/>
          <w:b w:val="false"/>
          <w:bCs w:val="false"/>
          <w:sz w:val="20"/>
          <w:szCs w:val="20"/>
        </w:rPr>
        <w:t xml:space="preserve">Solo Academic Project — Full-Stack Web Application</w:t>
      </w:r>
    </w:p>
    <w:p>
      <w:pPr>
        <w:spacing w:after="80"/>
      </w:pPr>
      <w:r>
        <w:rPr>
          <w:rFonts w:ascii="Calibri" w:cs="Calibri" w:eastAsia="Calibri" w:hAnsi="Calibri"/>
          <w:b/>
          <w:bCs/>
          <w:sz w:val="20"/>
          <w:szCs w:val="20"/>
        </w:rPr>
        <w:t xml:space="preserve">Tech Stack:  </w:t>
      </w:r>
      <w:r>
        <w:rPr>
          <w:rFonts w:ascii="Calibri" w:cs="Calibri" w:eastAsia="Calibri" w:hAnsi="Calibri"/>
          <w:b w:val="false"/>
          <w:bCs w:val="false"/>
          <w:sz w:val="20"/>
          <w:szCs w:val="20"/>
        </w:rPr>
        <w:t xml:space="preserve">Node.js, Express.js, MongoDB (Mongoose), JWT, bcrypt, KafkaJS, HTML/CSS/JS</w:t>
      </w:r>
    </w:p>
    <w:p>
      <w:pPr>
        <w:spacing w:after="80"/>
      </w:pPr>
      <w:r>
        <w:rPr>
          <w:rFonts w:ascii="Calibri" w:cs="Calibri" w:eastAsia="Calibri" w:hAnsi="Calibri"/>
          <w:b/>
          <w:bCs/>
          <w:sz w:val="20"/>
          <w:szCs w:val="20"/>
        </w:rPr>
        <w:t xml:space="preserve">Repository:  </w:t>
      </w:r>
      <w:r>
        <w:rPr>
          <w:rFonts w:ascii="Calibri" w:cs="Calibri" w:eastAsia="Calibri" w:hAnsi="Calibri"/>
          <w:b w:val="false"/>
          <w:bCs w:val="false"/>
          <w:sz w:val="20"/>
          <w:szCs w:val="20"/>
        </w:rPr>
        <w:t xml:space="preserve">CRM_BCA_project  (local — VS Code, Windows PowerShell)</w:t>
      </w:r>
    </w:p>
    <w:p>
      <w:r>
        <w:t xml:space="preserve"/>
      </w:r>
    </w:p>
    <w:p>
      <w:pPr>
        <w:pStyle w:val="Heading1"/>
        <w:spacing w:after="100" w:before="300"/>
      </w:pPr>
      <w:r>
        <w:rPr>
          <w:rFonts w:ascii="Calibri" w:cs="Calibri" w:eastAsia="Calibri" w:hAnsi="Calibri"/>
          <w:b/>
          <w:bCs/>
          <w:color w:val="1F3864"/>
          <w:sz w:val="30"/>
          <w:szCs w:val="30"/>
        </w:rPr>
        <w:t xml:space="preserve">2. Sprint Goal &amp; KPI Dashboard</w:t>
      </w:r>
    </w:p>
    <w:p>
      <w:pPr>
        <w:spacing w:after="80"/>
      </w:pPr>
      <w:r>
        <w:rPr>
          <w:rFonts w:ascii="Calibri" w:cs="Calibri" w:eastAsia="Calibri" w:hAnsi="Calibri"/>
          <w:b w:val="false"/>
          <w:bCs w:val="false"/>
          <w:sz w:val="20"/>
          <w:szCs w:val="20"/>
        </w:rPr>
        <w:t xml:space="preserve">The goal of Sprint 2 was to implement the complete ticket management system for the CRM — covering ticket creation by customers, role-separated ticket retrieval, agent-driven status updates, and a redesigned premium dashboard interface. All 5 user stories were completed within the 2-week sprint with zero carry-overs.</w:t>
      </w:r>
    </w:p>
    <w:p>
      <w:r>
        <w:t xml:space="preserve"/>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295"/>
        <w:gridCol w:w="2295"/>
        <w:gridCol w:w="2295"/>
        <w:gridCol w:w="2295"/>
      </w:tblGrid>
      <w:tr>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Total Sprints</w:t>
            </w:r>
          </w:p>
        </w:tc>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Story Points Planned</w:t>
            </w:r>
          </w:p>
        </w:tc>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Story Points Completed</w:t>
            </w:r>
          </w:p>
        </w:tc>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Overall Status</w:t>
            </w:r>
          </w:p>
        </w:tc>
      </w:tr>
      <w:tr>
        <w:tc>
          <w:tcPr>
            <w:tcW w:type="dxa" w:w="2295"/>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2  (2-week cycle)</w:t>
            </w:r>
          </w:p>
        </w:tc>
        <w:tc>
          <w:tcPr>
            <w:tcW w:type="dxa" w:w="2295"/>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30 pts</w:t>
            </w:r>
          </w:p>
        </w:tc>
        <w:tc>
          <w:tcPr>
            <w:tcW w:type="dxa" w:w="2295"/>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30 pts  (100%)</w:t>
            </w:r>
          </w:p>
        </w:tc>
        <w:tc>
          <w:tcPr>
            <w:tcW w:type="dxa" w:w="2295"/>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center"/>
            </w:pPr>
            <w:r>
              <w:rPr>
                <w:rFonts w:ascii="Calibri" w:cs="Calibri" w:eastAsia="Calibri" w:hAnsi="Calibri"/>
                <w:b/>
                <w:bCs/>
                <w:color w:val="375623"/>
                <w:sz w:val="18"/>
                <w:szCs w:val="18"/>
              </w:rPr>
              <w:t xml:space="preserve">COMPLETE ✔</w:t>
            </w:r>
          </w:p>
        </w:tc>
      </w:tr>
      <w:tr>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User Stories Delivered</w:t>
            </w:r>
          </w:p>
        </w:tc>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Sprint Duration</w:t>
            </w:r>
          </w:p>
        </w:tc>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Sprint Status</w:t>
            </w:r>
          </w:p>
        </w:tc>
        <w:tc>
          <w:tcPr>
            <w:tcW w:type="dxa" w:w="2295"/>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Bugs Resolved</w:t>
            </w:r>
          </w:p>
        </w:tc>
      </w:tr>
      <w:tr>
        <w:tc>
          <w:tcPr>
            <w:tcW w:type="dxa" w:w="2295"/>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5 / 5</w:t>
            </w:r>
          </w:p>
        </w:tc>
        <w:tc>
          <w:tcPr>
            <w:tcW w:type="dxa" w:w="2295"/>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15 Mar – 28 Mar 2026</w:t>
            </w:r>
          </w:p>
        </w:tc>
        <w:tc>
          <w:tcPr>
            <w:tcW w:type="dxa" w:w="2295"/>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center"/>
            </w:pPr>
            <w:r>
              <w:rPr>
                <w:rFonts w:ascii="Calibri" w:cs="Calibri" w:eastAsia="Calibri" w:hAnsi="Calibri"/>
                <w:b/>
                <w:bCs/>
                <w:color w:val="375623"/>
                <w:sz w:val="18"/>
                <w:szCs w:val="18"/>
              </w:rPr>
              <w:t xml:space="preserve">COMPLETE ✔</w:t>
            </w:r>
          </w:p>
        </w:tc>
        <w:tc>
          <w:tcPr>
            <w:tcW w:type="dxa" w:w="2295"/>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2 / 2  (Zero open)</w:t>
            </w:r>
          </w:p>
        </w:tc>
      </w:tr>
    </w:tbl>
    <w:p>
      <w:r>
        <w:t xml:space="preserve"/>
      </w:r>
    </w:p>
    <w:p>
      <w:pPr>
        <w:pStyle w:val="Heading1"/>
        <w:spacing w:after="100" w:before="300"/>
      </w:pPr>
      <w:r>
        <w:rPr>
          <w:rFonts w:ascii="Calibri" w:cs="Calibri" w:eastAsia="Calibri" w:hAnsi="Calibri"/>
          <w:b/>
          <w:bCs/>
          <w:color w:val="1F3864"/>
          <w:sz w:val="30"/>
          <w:szCs w:val="30"/>
        </w:rPr>
        <w:t xml:space="preserve">3. Product Backlog (Sprint 2 Scope)</w:t>
      </w:r>
    </w:p>
    <w:p>
      <w:pPr>
        <w:spacing w:after="80"/>
      </w:pPr>
      <w:r>
        <w:rPr>
          <w:rFonts w:ascii="Calibri" w:cs="Calibri" w:eastAsia="Calibri" w:hAnsi="Calibri"/>
          <w:b w:val="false"/>
          <w:bCs w:val="false"/>
          <w:sz w:val="20"/>
          <w:szCs w:val="20"/>
        </w:rPr>
        <w:t xml:space="preserve">The following table lists all user stories scoped for Sprint 2, along with their priority, story point estimates, and completion status.</w:t>
      </w:r>
    </w:p>
    <w:p>
      <w:r>
        <w:t xml:space="preserve"/>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30"/>
        <w:gridCol w:w="700"/>
        <w:gridCol w:w="800"/>
        <w:gridCol w:w="2150"/>
      </w:tblGrid>
      <w:tr>
        <w:tc>
          <w:tcPr>
            <w:tcW w:type="dxa" w:w="9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Story ID</w:t>
            </w:r>
          </w:p>
        </w:tc>
        <w:tc>
          <w:tcPr>
            <w:tcW w:type="dxa" w:w="14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Category</w:t>
            </w:r>
          </w:p>
        </w:tc>
        <w:tc>
          <w:tcPr>
            <w:tcW w:type="dxa" w:w="323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User Story / Task</w:t>
            </w:r>
          </w:p>
        </w:tc>
        <w:tc>
          <w:tcPr>
            <w:tcW w:type="dxa" w:w="7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Points</w:t>
            </w:r>
          </w:p>
        </w:tc>
        <w:tc>
          <w:tcPr>
            <w:tcW w:type="dxa" w:w="8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Priority</w:t>
            </w:r>
          </w:p>
        </w:tc>
        <w:tc>
          <w:tcPr>
            <w:tcW w:type="dxa" w:w="215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Status</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US-006</w:t>
            </w:r>
          </w:p>
        </w:tc>
        <w:tc>
          <w:tcPr>
            <w:tcW w:type="dxa" w:w="14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Ticket Model</w:t>
            </w:r>
          </w:p>
        </w:tc>
        <w:tc>
          <w:tcPr>
            <w:tcW w:type="dxa" w:w="323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Design Mongoose Ticket schema with title, description, status, role fields</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High</w:t>
            </w:r>
          </w:p>
        </w:tc>
        <w:tc>
          <w:tcPr>
            <w:tcW w:type="dxa" w:w="215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r>
      <w:tr>
        <w:tc>
          <w:tcPr>
            <w:tcW w:type="dxa" w:w="9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US-007</w:t>
            </w:r>
          </w:p>
        </w:tc>
        <w:tc>
          <w:tcPr>
            <w:tcW w:type="dxa" w:w="14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Backend API</w:t>
            </w:r>
          </w:p>
        </w:tc>
        <w:tc>
          <w:tcPr>
            <w:tcW w:type="dxa" w:w="323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Build POST /api/tickets endpoint for customers to create tickets (auth-protected)</w:t>
            </w:r>
          </w:p>
        </w:tc>
        <w:tc>
          <w:tcPr>
            <w:tcW w:type="dxa" w:w="7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8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High</w:t>
            </w:r>
          </w:p>
        </w:tc>
        <w:tc>
          <w:tcPr>
            <w:tcW w:type="dxa" w:w="215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US-008</w:t>
            </w:r>
          </w:p>
        </w:tc>
        <w:tc>
          <w:tcPr>
            <w:tcW w:type="dxa" w:w="14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Backend API</w:t>
            </w:r>
          </w:p>
        </w:tc>
        <w:tc>
          <w:tcPr>
            <w:tcW w:type="dxa" w:w="323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Build GET /api/tickets endpoint with RBAC — customers see own tickets, agents see all</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High</w:t>
            </w:r>
          </w:p>
        </w:tc>
        <w:tc>
          <w:tcPr>
            <w:tcW w:type="dxa" w:w="215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r>
      <w:tr>
        <w:tc>
          <w:tcPr>
            <w:tcW w:type="dxa" w:w="9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US-009</w:t>
            </w:r>
          </w:p>
        </w:tc>
        <w:tc>
          <w:tcPr>
            <w:tcW w:type="dxa" w:w="14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Backend API</w:t>
            </w:r>
          </w:p>
        </w:tc>
        <w:tc>
          <w:tcPr>
            <w:tcW w:type="dxa" w:w="323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Build PUT /api/tickets/:id/status endpoint for agents to update ticket status</w:t>
            </w:r>
          </w:p>
        </w:tc>
        <w:tc>
          <w:tcPr>
            <w:tcW w:type="dxa" w:w="7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8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High</w:t>
            </w:r>
          </w:p>
        </w:tc>
        <w:tc>
          <w:tcPr>
            <w:tcW w:type="dxa" w:w="215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US-010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Frontend</w:t>
            </w:r>
          </w:p>
        </w:tc>
        <w:tc>
          <w:tcPr>
            <w:tcW w:type="dxa" w:w="323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Build dashboard.html with role-based views: customer ticket form &amp; agent management panel</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Medium</w:t>
            </w:r>
          </w:p>
        </w:tc>
        <w:tc>
          <w:tcPr>
            <w:tcW w:type="dxa" w:w="215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r>
    </w:tbl>
    <w:p>
      <w:r>
        <w:t xml:space="preserve"/>
      </w:r>
    </w:p>
    <w:p>
      <w:pPr>
        <w:pStyle w:val="Heading1"/>
        <w:spacing w:after="100" w:before="300"/>
      </w:pPr>
      <w:r>
        <w:rPr>
          <w:rFonts w:ascii="Calibri" w:cs="Calibri" w:eastAsia="Calibri" w:hAnsi="Calibri"/>
          <w:b/>
          <w:bCs/>
          <w:color w:val="1F3864"/>
          <w:sz w:val="30"/>
          <w:szCs w:val="30"/>
        </w:rPr>
        <w:t xml:space="preserve">4. Work Accomplished</w:t>
      </w:r>
    </w:p>
    <w:p>
      <w:pPr>
        <w:spacing w:after="80"/>
      </w:pPr>
      <w:r>
        <w:rPr>
          <w:rFonts w:ascii="Calibri" w:cs="Calibri" w:eastAsia="Calibri" w:hAnsi="Calibri"/>
          <w:b w:val="false"/>
          <w:bCs w:val="false"/>
          <w:sz w:val="20"/>
          <w:szCs w:val="20"/>
        </w:rPr>
        <w:t xml:space="preserve">The following sections detail each area of work completed during Sprint 2, supported by screenshots from the development environment.</w:t>
      </w:r>
    </w:p>
    <w:p>
      <w:r>
        <w:t xml:space="preserve"/>
      </w:r>
    </w:p>
    <w:p>
      <w:pPr>
        <w:pStyle w:val="Heading2"/>
        <w:spacing w:after="80" w:before="200"/>
      </w:pPr>
      <w:r>
        <w:rPr>
          <w:rFonts w:ascii="Calibri" w:cs="Calibri" w:eastAsia="Calibri" w:hAnsi="Calibri"/>
          <w:b/>
          <w:bCs/>
          <w:color w:val="2E75B6"/>
          <w:sz w:val="24"/>
          <w:szCs w:val="24"/>
        </w:rPr>
        <w:t xml:space="preserve">4.1  Ticket Schema — models/Ticket.js  (US-006)</w:t>
      </w:r>
    </w:p>
    <w:p>
      <w:pPr>
        <w:spacing w:after="80"/>
      </w:pPr>
      <w:r>
        <w:rPr>
          <w:rFonts w:ascii="Calibri" w:cs="Calibri" w:eastAsia="Calibri" w:hAnsi="Calibri"/>
          <w:b w:val="false"/>
          <w:bCs w:val="false"/>
          <w:sz w:val="20"/>
          <w:szCs w:val="20"/>
        </w:rPr>
        <w:t xml:space="preserve">The Ticket model defines the Mongoose schema for all support tickets in the system. It includes a title, a description, a status field, and an author field that stores an ObjectId reference to the User collection. The status field uses a Mongoose enum constraint accepting only the three valid states: "Open", "In-Progress", or "Closed", with "Open" as the default on creation. The author reference allows the system to associate each ticket with the customer who raised it, enabling RBAC-based filtering at the API layer.</w:t>
      </w:r>
    </w:p>
    <w:p>
      <w:r>
        <w:t xml:space="preserve"/>
      </w:r>
    </w:p>
    <w:p>
      <w:pPr>
        <w:spacing w:after="80"/>
      </w:pPr>
      <w:r>
        <w:rPr>
          <w:rFonts w:ascii="Calibri" w:cs="Calibri" w:eastAsia="Calibri" w:hAnsi="Calibri"/>
          <w:b w:val="false"/>
          <w:bCs w:val="false"/>
          <w:sz w:val="20"/>
          <w:szCs w:val="20"/>
        </w:rPr>
        <w:t xml:space="preserve">Figure 1: models/Ticket.js — Mongoose Schema Definition</w:t>
      </w:r>
    </w:p>
    <w:p>
      <w:pPr>
        <w:spacing w:after="80"/>
      </w:pPr>
      <w:r>
        <w:rPr>
          <w:rFonts w:ascii="Calibri" w:cs="Calibri" w:eastAsia="Calibri" w:hAnsi="Calibri"/>
          <w:b w:val="false"/>
          <w:bCs w:val="false"/>
          <w:sz w:val="20"/>
          <w:szCs w:val="20"/>
        </w:rPr>
        <w:t xml:space="preserve">The schema defines four fields: title (String, required), description (String, required), status (String, enum: ['Open', 'In-Progress', 'Closed'], default: 'Open'), and author (ObjectId, ref: 'User', required). The enum constraint on status ensures invalid values are rejected at the database layer, maintaining data integrity across the system.</w:t>
      </w:r>
    </w:p>
    <w:p>
      <w:r>
        <w:t xml:space="preserve"/>
      </w:r>
    </w:p>
    <w:p>
      <w:pPr>
        <w:pStyle w:val="Heading2"/>
        <w:spacing w:after="80" w:before="200"/>
      </w:pPr>
      <w:r>
        <w:rPr>
          <w:rFonts w:ascii="Calibri" w:cs="Calibri" w:eastAsia="Calibri" w:hAnsi="Calibri"/>
          <w:b/>
          <w:bCs/>
          <w:color w:val="2E75B6"/>
          <w:sz w:val="24"/>
          <w:szCs w:val="24"/>
        </w:rPr>
        <w:t xml:space="preserve">4.2  POST /api/tickets — Create Ticket Endpoint  (US-007)</w:t>
      </w:r>
    </w:p>
    <w:p>
      <w:pPr>
        <w:spacing w:after="80"/>
      </w:pPr>
      <w:r>
        <w:rPr>
          <w:rFonts w:ascii="Calibri" w:cs="Calibri" w:eastAsia="Calibri" w:hAnsi="Calibri"/>
          <w:b w:val="false"/>
          <w:bCs w:val="false"/>
          <w:sz w:val="20"/>
          <w:szCs w:val="20"/>
        </w:rPr>
        <w:t xml:space="preserve">The ticket creation endpoint is a protected POST route at /api/tickets. The authMiddleware.js verifies the JWT on every incoming request, making req.user available with the authenticated user's id and role. The controller reads title and description from the request body, sets the author field to req.user.id, and persists the new ticket to MongoDB. The endpoint returns a 201 Created response with the saved ticket document, confirming successful creation.</w:t>
      </w:r>
    </w:p>
    <w:p>
      <w:r>
        <w:t xml:space="preserve"/>
      </w:r>
    </w:p>
    <w:p>
      <w:pPr>
        <w:spacing w:after="80"/>
      </w:pPr>
      <w:r>
        <w:rPr>
          <w:rFonts w:ascii="Calibri" w:cs="Calibri" w:eastAsia="Calibri" w:hAnsi="Calibri"/>
          <w:b w:val="false"/>
          <w:bCs w:val="false"/>
          <w:sz w:val="20"/>
          <w:szCs w:val="20"/>
        </w:rPr>
        <w:t xml:space="preserve">Figure 2: ticketController.js — createTicket Function</w:t>
      </w:r>
    </w:p>
    <w:p>
      <w:pPr>
        <w:spacing w:after="80"/>
      </w:pPr>
      <w:r>
        <w:rPr>
          <w:rFonts w:ascii="Calibri" w:cs="Calibri" w:eastAsia="Calibri" w:hAnsi="Calibri"/>
          <w:b w:val="false"/>
          <w:bCs w:val="false"/>
          <w:sz w:val="20"/>
          <w:szCs w:val="20"/>
        </w:rPr>
        <w:t xml:space="preserve">The controller function is declared async. It destructures title and description from req.body, constructs a new Ticket instance with author: req.user.id, calls ticket.save(), and returns the saved document as JSON with status 201. A try…catch block handles validation errors and server exceptions, returning appropriate 400 or 500 responses.</w:t>
      </w:r>
    </w:p>
    <w:p>
      <w:r>
        <w:t xml:space="preserve"/>
      </w:r>
    </w:p>
    <w:p>
      <w:pPr>
        <w:pStyle w:val="Heading2"/>
        <w:spacing w:after="80" w:before="200"/>
      </w:pPr>
      <w:r>
        <w:rPr>
          <w:rFonts w:ascii="Calibri" w:cs="Calibri" w:eastAsia="Calibri" w:hAnsi="Calibri"/>
          <w:b/>
          <w:bCs/>
          <w:color w:val="2E75B6"/>
          <w:sz w:val="24"/>
          <w:szCs w:val="24"/>
        </w:rPr>
        <w:t xml:space="preserve">4.3  GET /api/tickets — Role-Based Ticket Retrieval  (US-008)</w:t>
      </w:r>
    </w:p>
    <w:p>
      <w:pPr>
        <w:spacing w:after="80"/>
      </w:pPr>
      <w:r>
        <w:rPr>
          <w:rFonts w:ascii="Calibri" w:cs="Calibri" w:eastAsia="Calibri" w:hAnsi="Calibri"/>
          <w:b w:val="false"/>
          <w:bCs w:val="false"/>
          <w:sz w:val="20"/>
          <w:szCs w:val="20"/>
        </w:rPr>
        <w:t xml:space="preserve">The ticket retrieval endpoint implements the core RBAC logic of the CRM system. When an authenticated user makes a GET request to /api/tickets, the controller reads req.user.role from the decoded JWT. If the role is "agent", the query returns all tickets in the database using Ticket.find({}). If the role is "customer", the query filters by author, returning only tickets where author matches req.user.id. This single endpoint serves both user types, with the access scope determined entirely by the role embedded in the JWT — no additional database lookup required.</w:t>
      </w:r>
    </w:p>
    <w:p>
      <w:r>
        <w:t xml:space="preserve"/>
      </w:r>
    </w:p>
    <w:p>
      <w:pPr>
        <w:spacing w:after="80"/>
      </w:pPr>
      <w:r>
        <w:rPr>
          <w:rFonts w:ascii="Calibri" w:cs="Calibri" w:eastAsia="Calibri" w:hAnsi="Calibri"/>
          <w:b w:val="false"/>
          <w:bCs w:val="false"/>
          <w:sz w:val="20"/>
          <w:szCs w:val="20"/>
        </w:rPr>
        <w:t xml:space="preserve">Figure 3: ticketController.js — getTickets Function (RBAC Logic)</w:t>
      </w:r>
    </w:p>
    <w:p>
      <w:pPr>
        <w:spacing w:after="80"/>
      </w:pPr>
      <w:r>
        <w:rPr>
          <w:rFonts w:ascii="Calibri" w:cs="Calibri" w:eastAsia="Calibri" w:hAnsi="Calibri"/>
          <w:b w:val="false"/>
          <w:bCs w:val="false"/>
          <w:sz w:val="20"/>
          <w:szCs w:val="20"/>
        </w:rPr>
        <w:t xml:space="preserve">The function checks req.user.role. For 'agent', it calls Ticket.find({}) and populates the author field with name and email from the User collection for display on the dashboard. For 'customer', it calls Ticket.find({ author: req.user.id }). The results are returned as a JSON array. This distinction is the technical implementation of Role-Based Access Control at the data layer.</w:t>
      </w:r>
    </w:p>
    <w:p>
      <w:r>
        <w:t xml:space="preserve"/>
      </w:r>
    </w:p>
    <w:p>
      <w:pPr>
        <w:pStyle w:val="Heading2"/>
        <w:spacing w:after="80" w:before="200"/>
      </w:pPr>
      <w:r>
        <w:rPr>
          <w:rFonts w:ascii="Calibri" w:cs="Calibri" w:eastAsia="Calibri" w:hAnsi="Calibri"/>
          <w:b/>
          <w:bCs/>
          <w:color w:val="2E75B6"/>
          <w:sz w:val="24"/>
          <w:szCs w:val="24"/>
        </w:rPr>
        <w:t xml:space="preserve">4.4  PUT /api/tickets/:id/status — Agent Status Update  (US-009)</w:t>
      </w:r>
    </w:p>
    <w:p>
      <w:pPr>
        <w:spacing w:after="80"/>
      </w:pPr>
      <w:r>
        <w:rPr>
          <w:rFonts w:ascii="Calibri" w:cs="Calibri" w:eastAsia="Calibri" w:hAnsi="Calibri"/>
          <w:b w:val="false"/>
          <w:bCs w:val="false"/>
          <w:sz w:val="20"/>
          <w:szCs w:val="20"/>
        </w:rPr>
        <w:t xml:space="preserve">The status update endpoint allows agents to change the lifecycle state of any ticket. The route accepts a ticket ID as a URL parameter and a new status value in the request body. The controller first verifies that req.user.role is "agent" — any customer attempting this action receives a 403 Forbidden response. On authorisation success, it calls Ticket.findByIdAndUpdate() with the new status and the { new: true } option to return the updated document. The status value is validated against the Mongoose enum before the update is written to MongoDB.</w:t>
      </w:r>
    </w:p>
    <w:p>
      <w:r>
        <w:t xml:space="preserve"/>
      </w:r>
    </w:p>
    <w:p>
      <w:pPr>
        <w:spacing w:after="80"/>
      </w:pPr>
      <w:r>
        <w:rPr>
          <w:rFonts w:ascii="Calibri" w:cs="Calibri" w:eastAsia="Calibri" w:hAnsi="Calibri"/>
          <w:b w:val="false"/>
          <w:bCs w:val="false"/>
          <w:sz w:val="20"/>
          <w:szCs w:val="20"/>
        </w:rPr>
        <w:t xml:space="preserve">Figure 4: ticketController.js — updateTicketStatus Function</w:t>
      </w:r>
    </w:p>
    <w:p>
      <w:pPr>
        <w:spacing w:after="80"/>
      </w:pPr>
      <w:r>
        <w:rPr>
          <w:rFonts w:ascii="Calibri" w:cs="Calibri" w:eastAsia="Calibri" w:hAnsi="Calibri"/>
          <w:b w:val="false"/>
          <w:bCs w:val="false"/>
          <w:sz w:val="20"/>
          <w:szCs w:val="20"/>
        </w:rPr>
        <w:t xml:space="preserve">The function checks req.user.role. If it is not 'agent', it returns res.status(403).json({ message: 'Access denied' }). Otherwise, it calls Ticket.findByIdAndUpdate(req.params.id, { status: req.body.status }, { new: true }) and returns the updated ticket as JSON. This ensures the status update operation is strictly agent-only at the backend API level, regardless of the frontend.</w:t>
      </w:r>
    </w:p>
    <w:p>
      <w:r>
        <w:t xml:space="preserve"/>
      </w:r>
    </w:p>
    <w:p>
      <w:pPr>
        <w:pStyle w:val="Heading2"/>
        <w:spacing w:after="80" w:before="200"/>
      </w:pPr>
      <w:r>
        <w:rPr>
          <w:rFonts w:ascii="Calibri" w:cs="Calibri" w:eastAsia="Calibri" w:hAnsi="Calibri"/>
          <w:b/>
          <w:bCs/>
          <w:color w:val="2E75B6"/>
          <w:sz w:val="24"/>
          <w:szCs w:val="24"/>
        </w:rPr>
        <w:t xml:space="preserve">4.5  Role-Aware Dashboard UI — dashboard.html  (US-010)</w:t>
      </w:r>
    </w:p>
    <w:p>
      <w:pPr>
        <w:spacing w:after="80"/>
      </w:pPr>
      <w:r>
        <w:rPr>
          <w:rFonts w:ascii="Calibri" w:cs="Calibri" w:eastAsia="Calibri" w:hAnsi="Calibri"/>
          <w:b w:val="false"/>
          <w:bCs w:val="false"/>
          <w:sz w:val="20"/>
          <w:szCs w:val="20"/>
        </w:rPr>
        <w:t xml:space="preserve">The dashboard.html file serves as the primary interface for all authenticated users post-login. On page load, dashboard.js reads the role and token values stored in localStorage from the Sprint 1 login flow. The role value conditionally renders one of two distinct UI sections. Customers are presented with a ticket submission form containing title and description inputs, along with a "My Tickets" panel below that lists their own previously raised tickets. Agents are presented with the full ticket management view, which renders all tickets in the system and provides "In-Progress ⏳" and "Closed ✓" action buttons alongside each ticket entry.</w:t>
      </w:r>
    </w:p>
    <w:p>
      <w:r>
        <w:t xml:space="preserve"/>
      </w:r>
    </w:p>
    <w:p>
      <w:pPr>
        <w:spacing w:after="80"/>
      </w:pPr>
      <w:r>
        <w:rPr>
          <w:rFonts w:ascii="Calibri" w:cs="Calibri" w:eastAsia="Calibri" w:hAnsi="Calibri"/>
          <w:b w:val="false"/>
          <w:bCs w:val="false"/>
          <w:sz w:val="20"/>
          <w:szCs w:val="20"/>
        </w:rPr>
        <w:t xml:space="preserve">Figure 5: dashboard.html — Customer View (Raise Ticket Form &amp; My Tickets)</w:t>
      </w:r>
    </w:p>
    <w:p>
      <w:pPr>
        <w:spacing w:after="80"/>
      </w:pPr>
      <w:r>
        <w:rPr>
          <w:rFonts w:ascii="Calibri" w:cs="Calibri" w:eastAsia="Calibri" w:hAnsi="Calibri"/>
          <w:b w:val="false"/>
          <w:bCs w:val="false"/>
          <w:sz w:val="20"/>
          <w:szCs w:val="20"/>
        </w:rPr>
        <w:t xml:space="preserve">The customer-facing panel shows a Glassmorphism-styled form with two fields: a Ticket Title input and a Describe Your Issue textarea. On submission, the form posts to POST /api/tickets with the JWT in the Authorization header. Below the form, the "My Tickets" section fetches and renders the customer's own tickets, showing the title, description, and current status badge for each.</w:t>
      </w:r>
    </w:p>
    <w:p>
      <w:r>
        <w:t xml:space="preserve"/>
      </w:r>
    </w:p>
    <w:p>
      <w:pPr>
        <w:spacing w:after="80"/>
      </w:pPr>
      <w:r>
        <w:rPr>
          <w:rFonts w:ascii="Calibri" w:cs="Calibri" w:eastAsia="Calibri" w:hAnsi="Calibri"/>
          <w:b w:val="false"/>
          <w:bCs w:val="false"/>
          <w:sz w:val="20"/>
          <w:szCs w:val="20"/>
        </w:rPr>
        <w:t xml:space="preserve">Figure 6: dashboard.html — Agent View (Full Ticket Dashboard with Status Controls)</w:t>
      </w:r>
    </w:p>
    <w:p>
      <w:pPr>
        <w:spacing w:after="80"/>
      </w:pPr>
      <w:r>
        <w:rPr>
          <w:rFonts w:ascii="Calibri" w:cs="Calibri" w:eastAsia="Calibri" w:hAnsi="Calibri"/>
          <w:b w:val="false"/>
          <w:bCs w:val="false"/>
          <w:sz w:val="20"/>
          <w:szCs w:val="20"/>
        </w:rPr>
        <w:t xml:space="preserve">The agent-facing panel renders all tickets in the system. Each ticket card displays the customer's name, ticket title, description, and current status. Two action buttons are rendered inline: "In-Progress ⏳" and "Closed ✓". Clicking either button triggers a PUT /api/tickets/:id/status request with the new status, and the dashboard re-renders the updated ticket list on success.</w:t>
      </w:r>
    </w:p>
    <w:p>
      <w:r>
        <w:t xml:space="preserve"/>
      </w:r>
    </w:p>
    <w:p>
      <w:pPr>
        <w:pStyle w:val="Heading2"/>
        <w:spacing w:after="80" w:before="200"/>
      </w:pPr>
      <w:r>
        <w:rPr>
          <w:rFonts w:ascii="Calibri" w:cs="Calibri" w:eastAsia="Calibri" w:hAnsi="Calibri"/>
          <w:b/>
          <w:bCs/>
          <w:color w:val="2E75B6"/>
          <w:sz w:val="24"/>
          <w:szCs w:val="24"/>
        </w:rPr>
        <w:t xml:space="preserve">4.6  Glassmorphism UI Redesign — Premium Dashboard Aesthetic</w:t>
      </w:r>
    </w:p>
    <w:p>
      <w:pPr>
        <w:spacing w:after="80"/>
      </w:pPr>
      <w:r>
        <w:rPr>
          <w:rFonts w:ascii="Calibri" w:cs="Calibri" w:eastAsia="Calibri" w:hAnsi="Calibri"/>
          <w:b w:val="false"/>
          <w:bCs w:val="false"/>
          <w:sz w:val="20"/>
          <w:szCs w:val="20"/>
        </w:rPr>
        <w:t xml:space="preserve">The entire dashboard.html was redesigned with a premium SaaS-inspired aesthetic as part of Sprint 2's frontend overhaul. The design implements a Glassmorphism visual language using frosted-glass card panels (backdrop-filter: blur), semi-transparent backgrounds, and soft border highlights. The background features animated abstract blob shapes in the brand's Pink/Rose primary colour palette, rendered via CSS keyframe animations.</w:t>
      </w:r>
    </w:p>
    <w:p>
      <w:r>
        <w:t xml:space="preserve"/>
      </w:r>
    </w:p>
    <w:p>
      <w:pPr>
        <w:spacing w:after="80"/>
      </w:pPr>
      <w:r>
        <w:rPr>
          <w:rFonts w:ascii="Calibri" w:cs="Calibri" w:eastAsia="Calibri" w:hAnsi="Calibri"/>
          <w:b w:val="false"/>
          <w:bCs w:val="false"/>
          <w:sz w:val="20"/>
          <w:szCs w:val="20"/>
        </w:rPr>
        <w:t xml:space="preserve">A left-hand navigation sidebar anchors the layout, containing the TicketBloom logo at the top, navigation links in the centre, and a Logout button pinned to the bottom. Statistical summary cards at the top of the main content area display real-time ticket counts across four categories: Total, Open, In Progress, and Completed. These counts are computed dynamically by the frontend JavaScript each time the dashboard fetches ticket data from the API.</w:t>
      </w:r>
    </w:p>
    <w:p>
      <w:r>
        <w:t xml:space="preserve"/>
      </w:r>
    </w:p>
    <w:p>
      <w:pPr>
        <w:spacing w:after="80"/>
      </w:pPr>
      <w:r>
        <w:rPr>
          <w:rFonts w:ascii="Calibri" w:cs="Calibri" w:eastAsia="Calibri" w:hAnsi="Calibri"/>
          <w:b w:val="false"/>
          <w:bCs w:val="false"/>
          <w:sz w:val="20"/>
          <w:szCs w:val="20"/>
        </w:rPr>
        <w:t xml:space="preserve">Figure 7: dashboard.html — Full Dashboard Layout (Sidebar + Stats Cards + Ticket List)</w:t>
      </w:r>
    </w:p>
    <w:p>
      <w:pPr>
        <w:spacing w:after="80"/>
      </w:pPr>
      <w:r>
        <w:rPr>
          <w:rFonts w:ascii="Calibri" w:cs="Calibri" w:eastAsia="Calibri" w:hAnsi="Calibri"/>
          <w:b w:val="false"/>
          <w:bCs w:val="false"/>
          <w:sz w:val="20"/>
          <w:szCs w:val="20"/>
        </w:rPr>
        <w:t xml:space="preserve">The rendered dashboard shows the left sidebar with the TicketBloom brand name, navigation links, and a logout button. The main content area displays four stats cards at the top. Below the stats cards, the ticket list renders each ticket in a Glassmorphism-styled card with visible status badges and action buttons for agents.</w:t>
      </w:r>
    </w:p>
    <w:p>
      <w:r>
        <w:t xml:space="preserve"/>
      </w:r>
    </w:p>
    <w:p>
      <w:pPr>
        <w:pStyle w:val="Heading1"/>
        <w:spacing w:after="100" w:before="300"/>
      </w:pPr>
      <w:r>
        <w:rPr>
          <w:rFonts w:ascii="Calibri" w:cs="Calibri" w:eastAsia="Calibri" w:hAnsi="Calibri"/>
          <w:b/>
          <w:bCs/>
          <w:color w:val="1F3864"/>
          <w:sz w:val="30"/>
          <w:szCs w:val="30"/>
        </w:rPr>
        <w:t xml:space="preserve">5. Sprint Execution Detail</w:t>
      </w:r>
    </w:p>
    <w:p>
      <w:pPr>
        <w:spacing w:after="80"/>
      </w:pPr>
      <w:r>
        <w:rPr>
          <w:rFonts w:ascii="Calibri" w:cs="Calibri" w:eastAsia="Calibri" w:hAnsi="Calibri"/>
          <w:b w:val="false"/>
          <w:bCs w:val="false"/>
          <w:sz w:val="20"/>
          <w:szCs w:val="20"/>
        </w:rPr>
        <w:t xml:space="preserve">Sprint 2 (Wk 3–4)  ·  E2 – Ticket Management &amp; RBAC  ·  Planned: 30 pts  ·  Completed: 30 pts  ·  15 Mar 2026 → 28 Mar 2026</w:t>
      </w:r>
    </w:p>
    <w:p>
      <w:r>
        <w:t xml:space="preserve"/>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0"/>
        <w:gridCol w:w="700"/>
        <w:gridCol w:w="1330"/>
        <w:gridCol w:w="900"/>
        <w:gridCol w:w="2550"/>
      </w:tblGrid>
      <w:tr>
        <w:tc>
          <w:tcPr>
            <w:tcW w:type="dxa" w:w="8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Story ID</w:t>
            </w:r>
          </w:p>
        </w:tc>
        <w:tc>
          <w:tcPr>
            <w:tcW w:type="dxa" w:w="22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Title</w:t>
            </w:r>
          </w:p>
        </w:tc>
        <w:tc>
          <w:tcPr>
            <w:tcW w:type="dxa" w:w="7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Pts</w:t>
            </w:r>
          </w:p>
        </w:tc>
        <w:tc>
          <w:tcPr>
            <w:tcW w:type="dxa" w:w="7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Actual</w:t>
            </w:r>
          </w:p>
        </w:tc>
        <w:tc>
          <w:tcPr>
            <w:tcW w:type="dxa" w:w="133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Completed</w:t>
            </w:r>
          </w:p>
        </w:tc>
        <w:tc>
          <w:tcPr>
            <w:tcW w:type="dxa" w:w="9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Status</w:t>
            </w:r>
          </w:p>
        </w:tc>
        <w:tc>
          <w:tcPr>
            <w:tcW w:type="dxa" w:w="255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Notes / Outcome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US-006</w:t>
            </w:r>
          </w:p>
        </w:tc>
        <w:tc>
          <w:tcPr>
            <w:tcW w:type="dxa" w:w="22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Mongoose Ticket Schema</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133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17 Mar 2026</w:t>
            </w:r>
          </w:p>
        </w:tc>
        <w:tc>
          <w:tcPr>
            <w:tcW w:type="dxa" w:w="90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c>
          <w:tcPr>
            <w:tcW w:type="dxa" w:w="255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Ticket model with status enum (Open/In-Progress/Closed). Author stored as ObjectId ref to User.</w:t>
            </w:r>
          </w:p>
        </w:tc>
      </w:tr>
      <w:tr>
        <w:tc>
          <w:tcPr>
            <w:tcW w:type="dxa" w:w="8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US-007</w:t>
            </w:r>
          </w:p>
        </w:tc>
        <w:tc>
          <w:tcPr>
            <w:tcW w:type="dxa" w:w="22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POST Ticket Endpoint</w:t>
            </w:r>
          </w:p>
        </w:tc>
        <w:tc>
          <w:tcPr>
            <w:tcW w:type="dxa" w:w="7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7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133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19 Mar 2026</w:t>
            </w:r>
          </w:p>
        </w:tc>
        <w:tc>
          <w:tcPr>
            <w:tcW w:type="dxa" w:w="90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c>
          <w:tcPr>
            <w:tcW w:type="dxa" w:w="255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POST /api/tickets live. Auth-protected via authMiddleware. Customer role verified before ticket creation.</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US-008</w:t>
            </w:r>
          </w:p>
        </w:tc>
        <w:tc>
          <w:tcPr>
            <w:tcW w:type="dxa" w:w="22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GET Tickets (RBAC)</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133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22 Mar 2026</w:t>
            </w:r>
          </w:p>
        </w:tc>
        <w:tc>
          <w:tcPr>
            <w:tcW w:type="dxa" w:w="90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c>
          <w:tcPr>
            <w:tcW w:type="dxa" w:w="255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GET /api/tickets returns filtered results. Agents see all; customers see only their own tickets.</w:t>
            </w:r>
          </w:p>
        </w:tc>
      </w:tr>
      <w:tr>
        <w:tc>
          <w:tcPr>
            <w:tcW w:type="dxa" w:w="8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US-009</w:t>
            </w:r>
          </w:p>
        </w:tc>
        <w:tc>
          <w:tcPr>
            <w:tcW w:type="dxa" w:w="22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PUT Status Endpoint</w:t>
            </w:r>
          </w:p>
        </w:tc>
        <w:tc>
          <w:tcPr>
            <w:tcW w:type="dxa" w:w="7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7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133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24 Mar 2026</w:t>
            </w:r>
          </w:p>
        </w:tc>
        <w:tc>
          <w:tcPr>
            <w:tcW w:type="dxa" w:w="90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c>
          <w:tcPr>
            <w:tcW w:type="dxa" w:w="255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PUT /api/tickets/:id/status restricts update to agents only. Status validated against enum.</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US-010</w:t>
            </w:r>
          </w:p>
        </w:tc>
        <w:tc>
          <w:tcPr>
            <w:tcW w:type="dxa" w:w="22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Dashboard Frontend</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6</w:t>
            </w:r>
          </w:p>
        </w:tc>
        <w:tc>
          <w:tcPr>
            <w:tcW w:type="dxa" w:w="133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28 Mar 2026</w:t>
            </w:r>
          </w:p>
        </w:tc>
        <w:tc>
          <w:tcPr>
            <w:tcW w:type="dxa" w:w="90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 Done</w:t>
            </w:r>
          </w:p>
        </w:tc>
        <w:tc>
          <w:tcPr>
            <w:tcW w:type="dxa" w:w="255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dashboard.html reads localStorage role. Customers see raise-ticket form; agents see full management view with status buttons.</w:t>
            </w:r>
          </w:p>
        </w:tc>
      </w:tr>
    </w:tbl>
    <w:p>
      <w:r>
        <w:t xml:space="preserve"/>
      </w:r>
    </w:p>
    <w:p>
      <w:pPr>
        <w:spacing w:after="80"/>
      </w:pPr>
      <w:r>
        <w:rPr>
          <w:rFonts w:ascii="Calibri" w:cs="Calibri" w:eastAsia="Calibri" w:hAnsi="Calibri"/>
          <w:b/>
          <w:bCs/>
          <w:sz w:val="20"/>
          <w:szCs w:val="20"/>
        </w:rPr>
        <w:t xml:space="preserve">Retro Highlights:  </w:t>
      </w:r>
      <w:r>
        <w:rPr>
          <w:rFonts w:ascii="Calibri" w:cs="Calibri" w:eastAsia="Calibri" w:hAnsi="Calibri"/>
          <w:b w:val="false"/>
          <w:bCs w:val="false"/>
          <w:sz w:val="20"/>
          <w:szCs w:val="20"/>
        </w:rPr>
        <w:t xml:space="preserve">Ticket RBAC logic implemented cleanly using the JWT role embedded in Sprint 1. Agent and customer flows tested end-to-end. Dashboard UI redesign completed ahead of schedule. All 5 user stories delivered with zero carry-overs.</w:t>
      </w:r>
    </w:p>
    <w:p>
      <w:pPr>
        <w:spacing w:after="80"/>
      </w:pPr>
      <w:r>
        <w:rPr>
          <w:rFonts w:ascii="Calibri" w:cs="Calibri" w:eastAsia="Calibri" w:hAnsi="Calibri"/>
          <w:b/>
          <w:bCs/>
          <w:sz w:val="20"/>
          <w:szCs w:val="20"/>
        </w:rPr>
        <w:t xml:space="preserve">Impediments:  </w:t>
      </w:r>
      <w:r>
        <w:rPr>
          <w:rFonts w:ascii="Calibri" w:cs="Calibri" w:eastAsia="Calibri" w:hAnsi="Calibri"/>
          <w:b w:val="false"/>
          <w:bCs w:val="false"/>
          <w:sz w:val="20"/>
          <w:szCs w:val="20"/>
        </w:rPr>
        <w:t xml:space="preserve">Frontend silent failure on registration error (BUG-003, resolved Day 3). Backend crash in pre-save hook due to async/next() conflict (BUG-004, resolved Day 4).</w:t>
      </w:r>
    </w:p>
    <w:p>
      <w:r>
        <w:t xml:space="preserve"/>
      </w:r>
    </w:p>
    <w:p>
      <w:pPr>
        <w:pStyle w:val="Heading1"/>
        <w:spacing w:after="100" w:before="300"/>
      </w:pPr>
      <w:r>
        <w:rPr>
          <w:rFonts w:ascii="Calibri" w:cs="Calibri" w:eastAsia="Calibri" w:hAnsi="Calibri"/>
          <w:b/>
          <w:bCs/>
          <w:color w:val="1F3864"/>
          <w:sz w:val="30"/>
          <w:szCs w:val="30"/>
        </w:rPr>
        <w:t xml:space="preserve">6. Technical Implementation</w:t>
      </w:r>
    </w:p>
    <w:p>
      <w:pPr>
        <w:pStyle w:val="Heading2"/>
        <w:spacing w:after="80" w:before="200"/>
      </w:pPr>
      <w:r>
        <w:rPr>
          <w:rFonts w:ascii="Calibri" w:cs="Calibri" w:eastAsia="Calibri" w:hAnsi="Calibri"/>
          <w:b/>
          <w:bCs/>
          <w:color w:val="2E75B6"/>
          <w:sz w:val="24"/>
          <w:szCs w:val="24"/>
        </w:rPr>
        <w:t xml:space="preserve">6.1  Technology Stack</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100"/>
        <w:gridCol w:w="2280"/>
        <w:gridCol w:w="4800"/>
      </w:tblGrid>
      <w:tr>
        <w:tc>
          <w:tcPr>
            <w:tcW w:type="dxa" w:w="21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Layer</w:t>
            </w:r>
          </w:p>
        </w:tc>
        <w:tc>
          <w:tcPr>
            <w:tcW w:type="dxa" w:w="228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Technology</w:t>
            </w:r>
          </w:p>
        </w:tc>
        <w:tc>
          <w:tcPr>
            <w:tcW w:type="dxa" w:w="48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Purpose</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bCs/>
                <w:color w:val="000000"/>
                <w:sz w:val="18"/>
                <w:szCs w:val="18"/>
              </w:rPr>
              <w:t xml:space="preserve">Backend Runtime</w:t>
            </w:r>
          </w:p>
        </w:tc>
        <w:tc>
          <w:tcPr>
            <w:tcW w:type="dxa" w:w="228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Node.js v18 + Express.js 5</w:t>
            </w:r>
          </w:p>
        </w:tc>
        <w:tc>
          <w:tcPr>
            <w:tcW w:type="dxa" w:w="4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HTTP server, routing, middleware pipeline</w:t>
            </w:r>
          </w:p>
        </w:tc>
      </w:tr>
      <w:tr>
        <w:tc>
          <w:tcPr>
            <w:tcW w:type="dxa" w:w="21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bCs/>
                <w:color w:val="000000"/>
                <w:sz w:val="18"/>
                <w:szCs w:val="18"/>
              </w:rPr>
              <w:t xml:space="preserve">Database</w:t>
            </w:r>
          </w:p>
        </w:tc>
        <w:tc>
          <w:tcPr>
            <w:tcW w:type="dxa" w:w="228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MongoDB + Mongoose 9</w:t>
            </w:r>
          </w:p>
        </w:tc>
        <w:tc>
          <w:tcPr>
            <w:tcW w:type="dxa" w:w="48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Document store; Ticket &amp; User schema definition and validation</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bCs/>
                <w:color w:val="000000"/>
                <w:sz w:val="18"/>
                <w:szCs w:val="18"/>
              </w:rPr>
              <w:t xml:space="preserve">Authentication</w:t>
            </w:r>
          </w:p>
        </w:tc>
        <w:tc>
          <w:tcPr>
            <w:tcW w:type="dxa" w:w="228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JWT (jsonwebtoken 9) + bcrypt 3</w:t>
            </w:r>
          </w:p>
        </w:tc>
        <w:tc>
          <w:tcPr>
            <w:tcW w:type="dxa" w:w="4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Stateless token auth; role embedded in JWT payload</w:t>
            </w:r>
          </w:p>
        </w:tc>
      </w:tr>
      <w:tr>
        <w:tc>
          <w:tcPr>
            <w:tcW w:type="dxa" w:w="21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bCs/>
                <w:color w:val="000000"/>
                <w:sz w:val="18"/>
                <w:szCs w:val="18"/>
              </w:rPr>
              <w:t xml:space="preserve">RBAC Middleware</w:t>
            </w:r>
          </w:p>
        </w:tc>
        <w:tc>
          <w:tcPr>
            <w:tcW w:type="dxa" w:w="228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authMiddleware.js (custom)</w:t>
            </w:r>
          </w:p>
        </w:tc>
        <w:tc>
          <w:tcPr>
            <w:tcW w:type="dxa" w:w="48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Protects routes; extracts user id and role from JWT on each request</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bCs/>
                <w:color w:val="000000"/>
                <w:sz w:val="18"/>
                <w:szCs w:val="18"/>
              </w:rPr>
              <w:t xml:space="preserve">Environment</w:t>
            </w:r>
          </w:p>
        </w:tc>
        <w:tc>
          <w:tcPr>
            <w:tcW w:type="dxa" w:w="228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dotenv 17</w:t>
            </w:r>
          </w:p>
        </w:tc>
        <w:tc>
          <w:tcPr>
            <w:tcW w:type="dxa" w:w="4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Secrets management via .env (PORT, MONGO_URI, JWT_SECRET, KAFKA_BROKER)</w:t>
            </w:r>
          </w:p>
        </w:tc>
      </w:tr>
      <w:tr>
        <w:tc>
          <w:tcPr>
            <w:tcW w:type="dxa" w:w="21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bCs/>
                <w:color w:val="000000"/>
                <w:sz w:val="18"/>
                <w:szCs w:val="18"/>
              </w:rPr>
              <w:t xml:space="preserve">Frontend</w:t>
            </w:r>
          </w:p>
        </w:tc>
        <w:tc>
          <w:tcPr>
            <w:tcW w:type="dxa" w:w="228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HTML5 + CSS3 (Glassmorphism) + Vanilla JS</w:t>
            </w:r>
          </w:p>
        </w:tc>
        <w:tc>
          <w:tcPr>
            <w:tcW w:type="dxa" w:w="48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Role-aware dashboard; Fetch API integration for all ticket operations</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bCs/>
                <w:color w:val="000000"/>
                <w:sz w:val="18"/>
                <w:szCs w:val="18"/>
              </w:rPr>
              <w:t xml:space="preserve">Dev Tools</w:t>
            </w:r>
          </w:p>
        </w:tc>
        <w:tc>
          <w:tcPr>
            <w:tcW w:type="dxa" w:w="228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VS Code + PowerShell + npm</w:t>
            </w:r>
          </w:p>
        </w:tc>
        <w:tc>
          <w:tcPr>
            <w:tcW w:type="dxa" w:w="48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Development environment and package management</w:t>
            </w:r>
          </w:p>
        </w:tc>
      </w:tr>
    </w:tbl>
    <w:p>
      <w:r>
        <w:t xml:space="preserve"/>
      </w:r>
    </w:p>
    <w:p>
      <w:pPr>
        <w:pStyle w:val="Heading2"/>
        <w:spacing w:after="80" w:before="200"/>
      </w:pPr>
      <w:r>
        <w:rPr>
          <w:rFonts w:ascii="Calibri" w:cs="Calibri" w:eastAsia="Calibri" w:hAnsi="Calibri"/>
          <w:b/>
          <w:bCs/>
          <w:color w:val="2E75B6"/>
          <w:sz w:val="24"/>
          <w:szCs w:val="24"/>
        </w:rPr>
        <w:t xml:space="preserve">6.2  RBAC Ticket Flow</w:t>
      </w:r>
    </w:p>
    <w:p>
      <w:pPr>
        <w:spacing w:after="80"/>
      </w:pPr>
      <w:r>
        <w:rPr>
          <w:rFonts w:ascii="Calibri" w:cs="Calibri" w:eastAsia="Calibri" w:hAnsi="Calibri"/>
          <w:b w:val="false"/>
          <w:bCs w:val="false"/>
          <w:sz w:val="20"/>
          <w:szCs w:val="20"/>
        </w:rPr>
        <w:t xml:space="preserve">The Role-Based Access Control system is implemented across three layers. At the schema layer, the User model enforces a role enum ('customer' | 'agent'). At the authentication layer, the role is embedded directly into the JWT payload at login time by authController.js. At the API layer, authMiddleware.js decodes the token on every protected request and exposes req.user, making the role available to every controller function without an additional database query.</w:t>
      </w:r>
    </w:p>
    <w:p>
      <w:r>
        <w:t xml:space="preserve"/>
      </w:r>
    </w:p>
    <w:p>
      <w:pPr>
        <w:spacing w:after="80"/>
      </w:pPr>
      <w:r>
        <w:rPr>
          <w:rFonts w:ascii="Calibri" w:cs="Calibri" w:eastAsia="Calibri" w:hAnsi="Calibri"/>
          <w:b w:val="false"/>
          <w:bCs w:val="false"/>
          <w:sz w:val="20"/>
          <w:szCs w:val="20"/>
        </w:rPr>
        <w:t xml:space="preserve">For ticket operations, this means: the POST /api/tickets endpoint accepts requests from any authenticated user but stamps the author as req.user.id; the GET /api/tickets endpoint branches on req.user.role to return either all tickets (agent) or filtered tickets (customer); and the PUT /api/tickets/:id/status endpoint hard-blocks any role other than 'agent' at the first line of the controller, returning 403 Forbidden before any database interaction occurs.</w:t>
      </w:r>
    </w:p>
    <w:p>
      <w:r>
        <w:t xml:space="preserve"/>
      </w:r>
    </w:p>
    <w:p>
      <w:pPr>
        <w:pStyle w:val="Heading2"/>
        <w:spacing w:after="80" w:before="200"/>
      </w:pPr>
      <w:r>
        <w:rPr>
          <w:rFonts w:ascii="Calibri" w:cs="Calibri" w:eastAsia="Calibri" w:hAnsi="Calibri"/>
          <w:b/>
          <w:bCs/>
          <w:color w:val="2E75B6"/>
          <w:sz w:val="24"/>
          <w:szCs w:val="24"/>
        </w:rPr>
        <w:t xml:space="preserve">6.3  Ticket Lifecycle State Machine</w:t>
      </w:r>
    </w:p>
    <w:p>
      <w:pPr>
        <w:spacing w:after="80"/>
      </w:pPr>
      <w:r>
        <w:rPr>
          <w:rFonts w:ascii="Calibri" w:cs="Calibri" w:eastAsia="Calibri" w:hAnsi="Calibri"/>
          <w:b w:val="false"/>
          <w:bCs w:val="false"/>
          <w:sz w:val="20"/>
          <w:szCs w:val="20"/>
        </w:rPr>
        <w:t xml:space="preserve">Every ticket created in the system follows a defined lifecycle managed by the Mongoose enum constraint on the status field. A newly created ticket always enters in the "Open" state. An agent can transition it to "In-Progress" when work begins, and subsequently to "Closed" when the issue is resolved. These are the only three valid states; the Mongoose schema rejects any attempt to set an invalid value at the database level. The frontend mirrors this constraint by offering only valid state transitions through the action buttons on the agent dashboard.</w:t>
      </w:r>
    </w:p>
    <w:p>
      <w:r>
        <w:t xml:space="preserve"/>
      </w:r>
    </w:p>
    <w:p>
      <w:pPr>
        <w:pStyle w:val="Heading2"/>
        <w:spacing w:after="80" w:before="200"/>
      </w:pPr>
      <w:r>
        <w:rPr>
          <w:rFonts w:ascii="Calibri" w:cs="Calibri" w:eastAsia="Calibri" w:hAnsi="Calibri"/>
          <w:b/>
          <w:bCs/>
          <w:color w:val="2E75B6"/>
          <w:sz w:val="24"/>
          <w:szCs w:val="24"/>
        </w:rPr>
        <w:t xml:space="preserve">6.4  Frontend Role Detection &amp; Conditional Rendering</w:t>
      </w:r>
    </w:p>
    <w:p>
      <w:pPr>
        <w:spacing w:after="80"/>
      </w:pPr>
      <w:r>
        <w:rPr>
          <w:rFonts w:ascii="Calibri" w:cs="Calibri" w:eastAsia="Calibri" w:hAnsi="Calibri"/>
          <w:b w:val="false"/>
          <w:bCs w:val="false"/>
          <w:sz w:val="20"/>
          <w:szCs w:val="20"/>
        </w:rPr>
        <w:t xml:space="preserve">On every load of dashboard.html, the JavaScript reads the role value from localStorage (set during login in Sprint 1). If the role is "customer", the script shows the ticket submission form and the "My Tickets" panel, and hides the agent panel. If the role is "agent", the script shows the agent management view and hides the customer form. This client-side role detection ensures a clean, context-appropriate UI for each user type, while the backend RBAC enforces security independently of any frontend state.</w:t>
      </w:r>
    </w:p>
    <w:p>
      <w:r>
        <w:t xml:space="preserve"/>
      </w:r>
    </w:p>
    <w:p>
      <w:pPr>
        <w:pStyle w:val="Heading2"/>
        <w:spacing w:after="80" w:before="200"/>
      </w:pPr>
      <w:r>
        <w:rPr>
          <w:rFonts w:ascii="Calibri" w:cs="Calibri" w:eastAsia="Calibri" w:hAnsi="Calibri"/>
          <w:b/>
          <w:bCs/>
          <w:color w:val="2E75B6"/>
          <w:sz w:val="24"/>
          <w:szCs w:val="24"/>
        </w:rPr>
        <w:t xml:space="preserve">6.5  API Integration — Fetch Calls from Dashboard</w:t>
      </w:r>
    </w:p>
    <w:p>
      <w:pPr>
        <w:spacing w:after="80"/>
      </w:pPr>
      <w:r>
        <w:rPr>
          <w:rFonts w:ascii="Calibri" w:cs="Calibri" w:eastAsia="Calibri" w:hAnsi="Calibri"/>
          <w:b w:val="false"/>
          <w:bCs w:val="false"/>
          <w:sz w:val="20"/>
          <w:szCs w:val="20"/>
        </w:rPr>
        <w:t xml:space="preserve">All ticket operations from the frontend use the Fetch API with the JWT included in the Authorization header as a Bearer token. On page load, dashboard.js calls GET /api/tickets with the token and dynamically renders the returned array of ticket objects. For ticket creation, the customer form's submit handler POSTs to /api/tickets with the form data as JSON. For status updates, the agent's button click handlers PUT to /api/tickets/:id/status with the new status. On success, the ticket list is re-fetched and the UI re-renders — providing a near-real-time experience without a page reload.</w:t>
      </w:r>
    </w:p>
    <w:p>
      <w:r>
        <w:t xml:space="preserve"/>
      </w:r>
    </w:p>
    <w:p>
      <w:pPr>
        <w:pStyle w:val="Heading2"/>
        <w:spacing w:after="80" w:before="200"/>
      </w:pPr>
      <w:r>
        <w:rPr>
          <w:rFonts w:ascii="Calibri" w:cs="Calibri" w:eastAsia="Calibri" w:hAnsi="Calibri"/>
          <w:b/>
          <w:bCs/>
          <w:color w:val="2E75B6"/>
          <w:sz w:val="24"/>
          <w:szCs w:val="24"/>
        </w:rPr>
        <w:t xml:space="preserve">6.6  Apache Kafka — Sprint 3 Readiness</w:t>
      </w:r>
    </w:p>
    <w:p>
      <w:pPr>
        <w:spacing w:after="80"/>
      </w:pPr>
      <w:r>
        <w:rPr>
          <w:rFonts w:ascii="Calibri" w:cs="Calibri" w:eastAsia="Calibri" w:hAnsi="Calibri"/>
          <w:b w:val="false"/>
          <w:bCs w:val="false"/>
          <w:sz w:val="20"/>
          <w:szCs w:val="20"/>
        </w:rPr>
        <w:t xml:space="preserve">The Kafka broker (localhost:9092) remains configured in the .env file and the KafkaJS dependency is installed. The kafkaService.js scaffold from Sprint 1 is retained in the project. Full Kafka producer/consumer integration — where ticket creation events are broadcast and an automated bot consumer processes them — is planned for Sprint 3. No Kafka functionality is active in Sprint 2.</w:t>
      </w:r>
    </w:p>
    <w:p>
      <w:r>
        <w:t xml:space="preserve"/>
      </w:r>
    </w:p>
    <w:p>
      <w:pPr>
        <w:pStyle w:val="Heading1"/>
        <w:spacing w:after="100" w:before="300"/>
      </w:pPr>
      <w:r>
        <w:rPr>
          <w:rFonts w:ascii="Calibri" w:cs="Calibri" w:eastAsia="Calibri" w:hAnsi="Calibri"/>
          <w:b/>
          <w:bCs/>
          <w:color w:val="1F3864"/>
          <w:sz w:val="30"/>
          <w:szCs w:val="30"/>
        </w:rPr>
        <w:t xml:space="preserve">7. Challenges and Resolutions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900"/>
        <w:gridCol w:w="700"/>
        <w:gridCol w:w="800"/>
        <w:gridCol w:w="3280"/>
      </w:tblGrid>
      <w:tr>
        <w:tc>
          <w:tcPr>
            <w:tcW w:type="dxa" w:w="9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Bug ID</w:t>
            </w:r>
          </w:p>
        </w:tc>
        <w:tc>
          <w:tcPr>
            <w:tcW w:type="dxa" w:w="26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Description</w:t>
            </w:r>
          </w:p>
        </w:tc>
        <w:tc>
          <w:tcPr>
            <w:tcW w:type="dxa" w:w="9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Severity</w:t>
            </w:r>
          </w:p>
        </w:tc>
        <w:tc>
          <w:tcPr>
            <w:tcW w:type="dxa" w:w="7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Sprint</w:t>
            </w:r>
          </w:p>
        </w:tc>
        <w:tc>
          <w:tcPr>
            <w:tcW w:type="dxa" w:w="80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Status</w:t>
            </w:r>
          </w:p>
        </w:tc>
        <w:tc>
          <w:tcPr>
            <w:tcW w:type="dxa" w:w="3280"/>
            <w:tcBorders>
              <w:top w:val="single" w:color="BFBFBF" w:sz="4"/>
              <w:left w:val="single" w:color="BFBFBF" w:sz="4"/>
              <w:bottom w:val="single" w:color="BFBFBF" w:sz="4"/>
              <w:right w:val="single" w:color="BFBFBF" w:sz="4"/>
            </w:tcBorders>
            <w:shd w:fill="1F3864"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Resolution</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BUG-003</w:t>
            </w:r>
          </w:p>
        </w:tc>
        <w:tc>
          <w:tcPr>
            <w:tcW w:type="dxa" w:w="26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Frontend registration form silently failed — no error shown to user on backend rejection</w:t>
            </w:r>
          </w:p>
        </w:tc>
        <w:tc>
          <w:tcPr>
            <w:tcW w:type="dxa" w:w="900"/>
            <w:tcBorders>
              <w:top w:val="single" w:color="BFBFBF" w:sz="4"/>
              <w:left w:val="single" w:color="BFBFBF" w:sz="4"/>
              <w:bottom w:val="single" w:color="BFBFBF" w:sz="4"/>
              <w:right w:val="single" w:color="BFBFBF" w:sz="4"/>
            </w:tcBorders>
            <w:shd w:fill="FFF2CC" w:val="clear"/>
            <w:tcMar>
              <w:top w:type="dxa" w:w="60"/>
              <w:left w:type="dxa" w:w="140"/>
              <w:bottom w:type="dxa" w:w="60"/>
              <w:right w:type="dxa" w:w="140"/>
            </w:tcMar>
            <w:vAlign w:val="center"/>
          </w:tcPr>
          <w:p>
            <w:pPr>
              <w:jc w:val="left"/>
            </w:pPr>
            <w:r>
              <w:rPr>
                <w:rFonts w:ascii="Calibri" w:cs="Calibri" w:eastAsia="Calibri" w:hAnsi="Calibri"/>
                <w:b/>
                <w:bCs/>
                <w:color w:val="C7561E"/>
                <w:sz w:val="18"/>
                <w:szCs w:val="18"/>
              </w:rPr>
              <w:t xml:space="preserve">Medium</w:t>
            </w:r>
          </w:p>
        </w:tc>
        <w:tc>
          <w:tcPr>
            <w:tcW w:type="dxa" w:w="70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S2</w:t>
            </w:r>
          </w:p>
        </w:tc>
        <w:tc>
          <w:tcPr>
            <w:tcW w:type="dxa" w:w="80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Fixed</w:t>
            </w:r>
          </w:p>
        </w:tc>
        <w:tc>
          <w:tcPr>
            <w:tcW w:type="dxa" w:w="3280"/>
            <w:tcBorders>
              <w:top w:val="single" w:color="BFBFBF" w:sz="4"/>
              <w:left w:val="single" w:color="BFBFBF" w:sz="4"/>
              <w:bottom w:val="single" w:color="BFBFBF" w:sz="4"/>
              <w:right w:val="single" w:color="BFBFBF" w:sz="4"/>
            </w:tcBorders>
            <w:shd w:fill="FFFFFF"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Wrapped Fetch call in try…catch. Added Content-Type check to handle both JSON and plain-text error responses. Error message now displayed via alert().</w:t>
            </w:r>
          </w:p>
        </w:tc>
      </w:tr>
      <w:tr>
        <w:tc>
          <w:tcPr>
            <w:tcW w:type="dxa" w:w="9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BUG-004</w:t>
            </w:r>
          </w:p>
        </w:tc>
        <w:tc>
          <w:tcPr>
            <w:tcW w:type="dxa" w:w="26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Backend crash in User.js pre-save hook: "next is not a function" during bcrypt hashing</w:t>
            </w:r>
          </w:p>
        </w:tc>
        <w:tc>
          <w:tcPr>
            <w:tcW w:type="dxa" w:w="900"/>
            <w:tcBorders>
              <w:top w:val="single" w:color="BFBFBF" w:sz="4"/>
              <w:left w:val="single" w:color="BFBFBF" w:sz="4"/>
              <w:bottom w:val="single" w:color="BFBFBF" w:sz="4"/>
              <w:right w:val="single" w:color="BFBFBF" w:sz="4"/>
            </w:tcBorders>
            <w:shd w:fill="FFF2CC" w:val="clear"/>
            <w:tcMar>
              <w:top w:type="dxa" w:w="60"/>
              <w:left w:type="dxa" w:w="140"/>
              <w:bottom w:type="dxa" w:w="60"/>
              <w:right w:type="dxa" w:w="140"/>
            </w:tcMar>
            <w:vAlign w:val="center"/>
          </w:tcPr>
          <w:p>
            <w:pPr>
              <w:jc w:val="left"/>
            </w:pPr>
            <w:r>
              <w:rPr>
                <w:rFonts w:ascii="Calibri" w:cs="Calibri" w:eastAsia="Calibri" w:hAnsi="Calibri"/>
                <w:b/>
                <w:bCs/>
                <w:color w:val="C7561E"/>
                <w:sz w:val="18"/>
                <w:szCs w:val="18"/>
              </w:rPr>
              <w:t xml:space="preserve">High</w:t>
            </w:r>
          </w:p>
        </w:tc>
        <w:tc>
          <w:tcPr>
            <w:tcW w:type="dxa" w:w="70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center"/>
            </w:pPr>
            <w:r>
              <w:rPr>
                <w:rFonts w:ascii="Calibri" w:cs="Calibri" w:eastAsia="Calibri" w:hAnsi="Calibri"/>
                <w:b w:val="false"/>
                <w:bCs w:val="false"/>
                <w:color w:val="000000"/>
                <w:sz w:val="18"/>
                <w:szCs w:val="18"/>
              </w:rPr>
              <w:t xml:space="preserve">S2</w:t>
            </w:r>
          </w:p>
        </w:tc>
        <w:tc>
          <w:tcPr>
            <w:tcW w:type="dxa" w:w="800"/>
            <w:tcBorders>
              <w:top w:val="single" w:color="BFBFBF" w:sz="4"/>
              <w:left w:val="single" w:color="BFBFBF" w:sz="4"/>
              <w:bottom w:val="single" w:color="BFBFBF" w:sz="4"/>
              <w:right w:val="single" w:color="BFBFBF" w:sz="4"/>
            </w:tcBorders>
            <w:shd w:fill="E2EFDA" w:val="clear"/>
            <w:tcMar>
              <w:top w:type="dxa" w:w="60"/>
              <w:left w:type="dxa" w:w="140"/>
              <w:bottom w:type="dxa" w:w="60"/>
              <w:right w:type="dxa" w:w="140"/>
            </w:tcMar>
            <w:vAlign w:val="center"/>
          </w:tcPr>
          <w:p>
            <w:pPr>
              <w:jc w:val="left"/>
            </w:pPr>
            <w:r>
              <w:rPr>
                <w:rFonts w:ascii="Calibri" w:cs="Calibri" w:eastAsia="Calibri" w:hAnsi="Calibri"/>
                <w:b/>
                <w:bCs/>
                <w:color w:val="375623"/>
                <w:sz w:val="18"/>
                <w:szCs w:val="18"/>
              </w:rPr>
              <w:t xml:space="preserve">Fixed</w:t>
            </w:r>
          </w:p>
        </w:tc>
        <w:tc>
          <w:tcPr>
            <w:tcW w:type="dxa" w:w="3280"/>
            <w:tcBorders>
              <w:top w:val="single" w:color="BFBFBF" w:sz="4"/>
              <w:left w:val="single" w:color="BFBFBF" w:sz="4"/>
              <w:bottom w:val="single" w:color="BFBFBF" w:sz="4"/>
              <w:right w:val="single" w:color="BFBFBF" w:sz="4"/>
            </w:tcBorders>
            <w:shd w:fill="EBF3FB" w:val="clear"/>
            <w:tcMar>
              <w:top w:type="dxa" w:w="60"/>
              <w:left w:type="dxa" w:w="140"/>
              <w:bottom w:type="dxa" w:w="60"/>
              <w:right w:type="dxa" w:w="140"/>
            </w:tcMar>
            <w:vAlign w:val="center"/>
          </w:tcPr>
          <w:p>
            <w:pPr>
              <w:jc w:val="left"/>
            </w:pPr>
            <w:r>
              <w:rPr>
                <w:rFonts w:ascii="Calibri" w:cs="Calibri" w:eastAsia="Calibri" w:hAnsi="Calibri"/>
                <w:b w:val="false"/>
                <w:bCs w:val="false"/>
                <w:color w:val="000000"/>
                <w:sz w:val="18"/>
                <w:szCs w:val="18"/>
              </w:rPr>
              <w:t xml:space="preserve">Root cause: async callback with next() called in wrong context. Refactored pre-save hook to use async/await without the next parameter — resolved crash and hash verified in MongoDB.</w:t>
            </w:r>
          </w:p>
        </w:tc>
      </w:tr>
    </w:tbl>
    <w:p>
      <w:r>
        <w:t xml:space="preserve"/>
      </w:r>
    </w:p>
    <w:p>
      <w:pPr>
        <w:pStyle w:val="Heading2"/>
        <w:spacing w:after="80" w:before="200"/>
      </w:pPr>
      <w:r>
        <w:rPr>
          <w:rFonts w:ascii="Calibri" w:cs="Calibri" w:eastAsia="Calibri" w:hAnsi="Calibri"/>
          <w:b/>
          <w:bCs/>
          <w:color w:val="2E75B6"/>
          <w:sz w:val="24"/>
          <w:szCs w:val="24"/>
        </w:rPr>
        <w:t xml:space="preserve">7.1  BUG-003 Detail — Silent Frontend Failure on Registration</w:t>
      </w:r>
    </w:p>
    <w:p>
      <w:pPr>
        <w:spacing w:after="80"/>
      </w:pPr>
      <w:r>
        <w:rPr>
          <w:rFonts w:ascii="Calibri" w:cs="Calibri" w:eastAsia="Calibri" w:hAnsi="Calibri"/>
          <w:b w:val="false"/>
          <w:bCs w:val="false"/>
          <w:sz w:val="20"/>
          <w:szCs w:val="20"/>
        </w:rPr>
        <w:t xml:space="preserve">When the backend returned a 400 or 409 error response (e.g., "Email already in use"), the original registration.js Fetch handler fell through silently because it only attempted to parse the response as JSON. Some error responses were returned as plain text, causing JSON.parse() to throw an exception that was swallowed by the code. The resolution was to wrap the entire Fetch call in a try…catch block, check the response Content-Type header, and branch between JSON parsing and text parsing accordingly. The caught error message is then surfaced to the user via alert(), giving clear feedback on registration failures.</w:t>
      </w:r>
    </w:p>
    <w:p>
      <w:r>
        <w:t xml:space="preserve"/>
      </w:r>
    </w:p>
    <w:p>
      <w:pPr>
        <w:pStyle w:val="Heading2"/>
        <w:spacing w:after="80" w:before="200"/>
      </w:pPr>
      <w:r>
        <w:rPr>
          <w:rFonts w:ascii="Calibri" w:cs="Calibri" w:eastAsia="Calibri" w:hAnsi="Calibri"/>
          <w:b/>
          <w:bCs/>
          <w:color w:val="2E75B6"/>
          <w:sz w:val="24"/>
          <w:szCs w:val="24"/>
        </w:rPr>
        <w:t xml:space="preserve">7.2  BUG-004 Detail — Backend Crash: next is not a function</w:t>
      </w:r>
    </w:p>
    <w:p>
      <w:pPr>
        <w:spacing w:after="80"/>
      </w:pPr>
      <w:r>
        <w:rPr>
          <w:rFonts w:ascii="Calibri" w:cs="Calibri" w:eastAsia="Calibri" w:hAnsi="Calibri"/>
          <w:b w:val="false"/>
          <w:bCs w:val="false"/>
          <w:sz w:val="20"/>
          <w:szCs w:val="20"/>
        </w:rPr>
        <w:t xml:space="preserve">The User.js Mongoose pre-save hook was originally written using the callback pattern: userSchema.pre('save', function(next) { ... next(); }). When bcrypt.hash() was called inside this hook using await, the asynchronous execution context caused next() to be invoked in an invalid state, producing an unhandled "next is not a function" error that crashed the backend server. The resolution was to refactor the hook using a pure async/await pattern without the next parameter: userSchema.pre('save', async function() { ... }). Mongoose natively handles the async resolution of pre-save hooks in this form, and the error was eliminated. Password hashing was subsequently verified in MongoDB Compass to confirm the fix.</w:t>
      </w:r>
    </w:p>
    <w:p>
      <w:r>
        <w:t xml:space="preserve"/>
      </w:r>
    </w:p>
    <w:p>
      <w:pPr>
        <w:pStyle w:val="Heading1"/>
        <w:spacing w:after="100" w:before="300"/>
      </w:pPr>
      <w:r>
        <w:rPr>
          <w:rFonts w:ascii="Calibri" w:cs="Calibri" w:eastAsia="Calibri" w:hAnsi="Calibri"/>
          <w:b/>
          <w:bCs/>
          <w:color w:val="1F3864"/>
          <w:sz w:val="30"/>
          <w:szCs w:val="30"/>
        </w:rPr>
        <w:t xml:space="preserve">8. Outcome</w:t>
      </w:r>
    </w:p>
    <w:p>
      <w:pPr>
        <w:pStyle w:val="ListParagraph"/>
        <w:numPr>
          <w:ilvl w:val="0"/>
          <w:numId w:val="2"/>
        </w:numPr>
      </w:pPr>
      <w:r>
        <w:rPr>
          <w:rFonts w:ascii="Calibri" w:cs="Calibri" w:eastAsia="Calibri" w:hAnsi="Calibri"/>
          <w:sz w:val="20"/>
          <w:szCs w:val="20"/>
        </w:rPr>
        <w:t xml:space="preserve">Mongoose Ticket schema implemented with status lifecycle enum (Open / In-Progress / Closed) and author reference to User collection.</w:t>
      </w:r>
    </w:p>
    <w:p>
      <w:pPr>
        <w:pStyle w:val="ListParagraph"/>
        <w:numPr>
          <w:ilvl w:val="0"/>
          <w:numId w:val="2"/>
        </w:numPr>
      </w:pPr>
      <w:r>
        <w:rPr>
          <w:rFonts w:ascii="Calibri" w:cs="Calibri" w:eastAsia="Calibri" w:hAnsi="Calibri"/>
          <w:sz w:val="20"/>
          <w:szCs w:val="20"/>
        </w:rPr>
        <w:t xml:space="preserve">POST /api/tickets endpoint is live and auth-protected — customers can create tickets with title, description, and auto-stamped author.</w:t>
      </w:r>
    </w:p>
    <w:p>
      <w:pPr>
        <w:pStyle w:val="ListParagraph"/>
        <w:numPr>
          <w:ilvl w:val="0"/>
          <w:numId w:val="2"/>
        </w:numPr>
      </w:pPr>
      <w:r>
        <w:rPr>
          <w:rFonts w:ascii="Calibri" w:cs="Calibri" w:eastAsia="Calibri" w:hAnsi="Calibri"/>
          <w:sz w:val="20"/>
          <w:szCs w:val="20"/>
        </w:rPr>
        <w:t xml:space="preserve">GET /api/tickets endpoint implements full RBAC — agents retrieve all tickets; customers retrieve only their own.</w:t>
      </w:r>
    </w:p>
    <w:p>
      <w:pPr>
        <w:pStyle w:val="ListParagraph"/>
        <w:numPr>
          <w:ilvl w:val="0"/>
          <w:numId w:val="2"/>
        </w:numPr>
      </w:pPr>
      <w:r>
        <w:rPr>
          <w:rFonts w:ascii="Calibri" w:cs="Calibri" w:eastAsia="Calibri" w:hAnsi="Calibri"/>
          <w:sz w:val="20"/>
          <w:szCs w:val="20"/>
        </w:rPr>
        <w:t xml:space="preserve">PUT /api/tickets/:id/status endpoint is live and agent-restricted — returns 403 Forbidden to any non-agent role.</w:t>
      </w:r>
    </w:p>
    <w:p>
      <w:pPr>
        <w:pStyle w:val="ListParagraph"/>
        <w:numPr>
          <w:ilvl w:val="0"/>
          <w:numId w:val="2"/>
        </w:numPr>
      </w:pPr>
      <w:r>
        <w:rPr>
          <w:rFonts w:ascii="Calibri" w:cs="Calibri" w:eastAsia="Calibri" w:hAnsi="Calibri"/>
          <w:sz w:val="20"/>
          <w:szCs w:val="20"/>
        </w:rPr>
        <w:t xml:space="preserve">dashboard.html redesigned with a premium Glassmorphism aesthetic: animated blob background, left sidebar, and real-time stats cards.</w:t>
      </w:r>
    </w:p>
    <w:p>
      <w:pPr>
        <w:pStyle w:val="ListParagraph"/>
        <w:numPr>
          <w:ilvl w:val="0"/>
          <w:numId w:val="2"/>
        </w:numPr>
      </w:pPr>
      <w:r>
        <w:rPr>
          <w:rFonts w:ascii="Calibri" w:cs="Calibri" w:eastAsia="Calibri" w:hAnsi="Calibri"/>
          <w:sz w:val="20"/>
          <w:szCs w:val="20"/>
        </w:rPr>
        <w:t xml:space="preserve">Role-aware dashboard renders the correct view on login: customer sees ticket form + own tickets; agent sees full ticket management panel with action buttons.</w:t>
      </w:r>
    </w:p>
    <w:p>
      <w:pPr>
        <w:pStyle w:val="ListParagraph"/>
        <w:numPr>
          <w:ilvl w:val="0"/>
          <w:numId w:val="2"/>
        </w:numPr>
      </w:pPr>
      <w:r>
        <w:rPr>
          <w:rFonts w:ascii="Calibri" w:cs="Calibri" w:eastAsia="Calibri" w:hAnsi="Calibri"/>
          <w:sz w:val="20"/>
          <w:szCs w:val="20"/>
        </w:rPr>
        <w:t xml:space="preserve">BUG-003 and BUG-004 identified and resolved within the sprint. Zero open bugs carried forward.</w:t>
      </w:r>
    </w:p>
    <w:p>
      <w:pPr>
        <w:pStyle w:val="ListParagraph"/>
        <w:numPr>
          <w:ilvl w:val="0"/>
          <w:numId w:val="2"/>
        </w:numPr>
      </w:pPr>
      <w:r>
        <w:rPr>
          <w:rFonts w:ascii="Calibri" w:cs="Calibri" w:eastAsia="Calibri" w:hAnsi="Calibri"/>
          <w:sz w:val="20"/>
          <w:szCs w:val="20"/>
        </w:rPr>
        <w:t xml:space="preserve">All 5 user stories (30 story points) delivered. Zero carry-overs into Sprint 3.</w:t>
      </w:r>
    </w:p>
    <w:p>
      <w:pPr>
        <w:pStyle w:val="ListParagraph"/>
        <w:numPr>
          <w:ilvl w:val="0"/>
          <w:numId w:val="2"/>
        </w:numPr>
      </w:pPr>
      <w:r>
        <w:rPr>
          <w:rFonts w:ascii="Calibri" w:cs="Calibri" w:eastAsia="Calibri" w:hAnsi="Calibri"/>
          <w:sz w:val="20"/>
          <w:szCs w:val="20"/>
        </w:rPr>
        <w:t xml:space="preserve">Apache Kafka scaffolding retained and ready for Sprint 3 producer/consumer integration.</w:t>
      </w:r>
    </w:p>
    <w:p>
      <w:r>
        <w:t xml:space="preserve"/>
      </w:r>
    </w:p>
    <w:p>
      <w:pPr>
        <w:pStyle w:val="Heading1"/>
        <w:spacing w:after="100" w:before="300"/>
      </w:pPr>
      <w:r>
        <w:rPr>
          <w:rFonts w:ascii="Calibri" w:cs="Calibri" w:eastAsia="Calibri" w:hAnsi="Calibri"/>
          <w:b/>
          <w:bCs/>
          <w:color w:val="1F3864"/>
          <w:sz w:val="30"/>
          <w:szCs w:val="30"/>
        </w:rPr>
        <w:t xml:space="preserve">9. Conclusion</w:t>
      </w:r>
    </w:p>
    <w:p>
      <w:pPr>
        <w:spacing w:after="80"/>
      </w:pPr>
      <w:r>
        <w:rPr>
          <w:rFonts w:ascii="Calibri" w:cs="Calibri" w:eastAsia="Calibri" w:hAnsi="Calibri"/>
          <w:b w:val="false"/>
          <w:bCs w:val="false"/>
          <w:sz w:val="20"/>
          <w:szCs w:val="20"/>
        </w:rPr>
        <w:t xml:space="preserve">Sprint 2 successfully delivered the complete core functionality of the TicketBloom CRM system. The ticket management layer — covering creation, retrieval, and status updates — is fully operational, with Role-Based Access Control enforced at every level of the stack: the database schema, the API controllers, and the client-side interface. The system now supports the complete ticket lifecycle from customer submission through to agent resolution.</w:t>
      </w:r>
    </w:p>
    <w:p>
      <w:r>
        <w:t xml:space="preserve"/>
      </w:r>
    </w:p>
    <w:p>
      <w:pPr>
        <w:spacing w:after="80"/>
      </w:pPr>
      <w:r>
        <w:rPr>
          <w:rFonts w:ascii="Calibri" w:cs="Calibri" w:eastAsia="Calibri" w:hAnsi="Calibri"/>
          <w:b w:val="false"/>
          <w:bCs w:val="false"/>
          <w:sz w:val="20"/>
          <w:szCs w:val="20"/>
        </w:rPr>
        <w:t xml:space="preserve">The two bugs resolved in this sprint — the silent frontend registration failure and the backend pre-save hook crash — demonstrate practical debugging skills applicable to production environments: systematic error handling, asynchronous programming correctness, and the importance of testing both success and failure paths during development.</w:t>
      </w:r>
    </w:p>
    <w:p>
      <w:r>
        <w:t xml:space="preserve"/>
      </w:r>
    </w:p>
    <w:p>
      <w:pPr>
        <w:spacing w:after="80"/>
      </w:pPr>
      <w:r>
        <w:rPr>
          <w:rFonts w:ascii="Calibri" w:cs="Calibri" w:eastAsia="Calibri" w:hAnsi="Calibri"/>
          <w:b w:val="false"/>
          <w:bCs w:val="false"/>
          <w:sz w:val="20"/>
          <w:szCs w:val="20"/>
        </w:rPr>
        <w:t xml:space="preserve">The premium Glassmorphism dashboard UI positions TicketBloom visually on par with modern SaaS products, providing a compelling demonstration artefact for the final project presentation. With the CRM core complete and the UI polished, Sprint 3 will focus exclusively on activating the Apache Kafka event pipeline — implementing the producer/consumer architecture and the automated bot that real-time resolves tickets, delivering the enterprise-level differentiator of this academic project.</w:t>
      </w:r>
    </w:p>
    <w:p>
      <w:r>
        <w:t xml:space="preserve"/>
      </w:r>
    </w:p>
    <w:p>
      <w:r>
        <w:t xml:space="preserve"/>
      </w:r>
    </w:p>
    <w:p>
      <w:pPr>
        <w:pBdr>
          <w:bottom w:val="single" w:color="2E75B6" w:sz="4" w:space="1"/>
        </w:pBdr>
        <w:spacing w:after="100" w:before="100"/>
      </w:pPr>
      <w:r>
        <w:t xml:space="preserve"/>
      </w:r>
    </w:p>
    <w:p>
      <w:pPr>
        <w:spacing w:after="80"/>
      </w:pPr>
      <w:r>
        <w:rPr>
          <w:rFonts w:ascii="Calibri" w:cs="Calibri" w:eastAsia="Calibri" w:hAnsi="Calibri"/>
          <w:b/>
          <w:bCs/>
          <w:sz w:val="20"/>
          <w:szCs w:val="20"/>
        </w:rPr>
        <w:t xml:space="preserve">Developer:  </w:t>
      </w:r>
      <w:r>
        <w:rPr>
          <w:rFonts w:ascii="Calibri" w:cs="Calibri" w:eastAsia="Calibri" w:hAnsi="Calibri"/>
          <w:b w:val="false"/>
          <w:bCs w:val="false"/>
          <w:sz w:val="20"/>
          <w:szCs w:val="20"/>
        </w:rPr>
        <w:t xml:space="preserve">Arpita Maleth  |  CU23BCA0011A  |  Chanakya University</w:t>
      </w:r>
    </w:p>
    <w:p>
      <w:pPr>
        <w:spacing w:after="80"/>
      </w:pPr>
      <w:r>
        <w:rPr>
          <w:rFonts w:ascii="Calibri" w:cs="Calibri" w:eastAsia="Calibri" w:hAnsi="Calibri"/>
          <w:b/>
          <w:bCs/>
          <w:sz w:val="20"/>
          <w:szCs w:val="20"/>
        </w:rPr>
        <w:t xml:space="preserve">Faculty Supervisor:  </w:t>
      </w:r>
      <w:r>
        <w:rPr>
          <w:rFonts w:ascii="Calibri" w:cs="Calibri" w:eastAsia="Calibri" w:hAnsi="Calibri"/>
          <w:b w:val="false"/>
          <w:bCs w:val="false"/>
          <w:sz w:val="20"/>
          <w:szCs w:val="20"/>
        </w:rPr>
        <w:t xml:space="preserve">_______________________________</w:t>
      </w:r>
    </w:p>
    <w:p>
      <w:pPr>
        <w:spacing w:after="80"/>
      </w:pPr>
      <w:r>
        <w:rPr>
          <w:rFonts w:ascii="Calibri" w:cs="Calibri" w:eastAsia="Calibri" w:hAnsi="Calibri"/>
          <w:b/>
          <w:bCs/>
          <w:sz w:val="20"/>
          <w:szCs w:val="20"/>
        </w:rPr>
        <w:t xml:space="preserve">Report Date:  </w:t>
      </w:r>
      <w:r>
        <w:rPr>
          <w:rFonts w:ascii="Calibri" w:cs="Calibri" w:eastAsia="Calibri" w:hAnsi="Calibri"/>
          <w:b w:val="false"/>
          <w:bCs w:val="false"/>
          <w:sz w:val="20"/>
          <w:szCs w:val="20"/>
        </w:rPr>
        <w:t xml:space="preserve">March 2026</w:t>
      </w:r>
    </w:p>
    <w:p>
      <w:r>
        <w:t xml:space="preserve"/>
      </w:r>
    </w:p>
    <w:p>
      <w:pPr>
        <w:spacing w:after="60"/>
        <w:jc w:val="center"/>
      </w:pPr>
      <w:r>
        <w:rPr>
          <w:rFonts w:ascii="Calibri" w:cs="Calibri" w:eastAsia="Calibri" w:hAnsi="Calibri"/>
          <w:i/>
          <w:iCs/>
          <w:color w:val="595959"/>
          <w:sz w:val="18"/>
          <w:szCs w:val="18"/>
        </w:rPr>
        <w:t xml:space="preserve">This document serves as the official Sprint 2 Execution Completion Report for the Real-Time Customer Support Ticket CRM project.</w:t>
      </w:r>
    </w:p>
    <w:sectPr>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2026-04-07T17:18:29.994Z</dcterms:created>
  <dcterms:modified xsi:type="dcterms:W3CDTF">2026-04-07T17:18:29.995Z</dcterms:modified>
</cp:coreProperties>
</file>

<file path=docProps/custom.xml><?xml version="1.0" encoding="utf-8"?>
<Properties xmlns="http://schemas.openxmlformats.org/officeDocument/2006/custom-properties" xmlns:vt="http://schemas.openxmlformats.org/officeDocument/2006/docPropsVTypes"/>
</file>