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BD906" w14:textId="77777777" w:rsidR="008B6947" w:rsidRDefault="00000000">
      <w:pPr>
        <w:rPr>
          <w:b/>
          <w:bCs/>
          <w:sz w:val="36"/>
          <w:szCs w:val="36"/>
          <w:lang w:val="en-US"/>
        </w:rPr>
      </w:pPr>
      <w:r>
        <w:rPr>
          <w:noProof/>
        </w:rPr>
        <w:drawing>
          <wp:anchor distT="0" distB="0" distL="114300" distR="114300" simplePos="0" relativeHeight="2" behindDoc="0" locked="0" layoutInCell="1" allowOverlap="1" wp14:anchorId="09A8688A" wp14:editId="1CBF2F02">
            <wp:simplePos x="0" y="0"/>
            <wp:positionH relativeFrom="column">
              <wp:posOffset>483501</wp:posOffset>
            </wp:positionH>
            <wp:positionV relativeFrom="page">
              <wp:posOffset>792480</wp:posOffset>
            </wp:positionV>
            <wp:extent cx="368132" cy="577850"/>
            <wp:effectExtent l="0" t="0" r="0" b="0"/>
            <wp:wrapSquare wrapText="bothSides"/>
            <wp:docPr id="1026" name="Picture 1" descr="Cantilever Labs | Linked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368132" cy="577850"/>
                    </a:xfrm>
                    <a:prstGeom prst="rect">
                      <a:avLst/>
                    </a:prstGeom>
                    <a:ln>
                      <a:noFill/>
                    </a:ln>
                  </pic:spPr>
                </pic:pic>
              </a:graphicData>
            </a:graphic>
          </wp:anchor>
        </w:drawing>
      </w:r>
      <w:r>
        <w:rPr>
          <w:b/>
          <w:bCs/>
          <w:sz w:val="36"/>
          <w:szCs w:val="36"/>
        </w:rPr>
        <w:t>CANTILEVER AIML PROTERNSHIP</w:t>
      </w:r>
      <w:r>
        <w:rPr>
          <w:b/>
          <w:bCs/>
          <w:sz w:val="36"/>
          <w:szCs w:val="36"/>
          <w:lang w:val="en-US"/>
        </w:rPr>
        <w:t xml:space="preserve">  </w:t>
      </w:r>
      <w:r>
        <w:rPr>
          <w:b/>
          <w:bCs/>
          <w:sz w:val="36"/>
          <w:szCs w:val="36"/>
        </w:rPr>
        <w:t>2025</w:t>
      </w:r>
    </w:p>
    <w:p w14:paraId="1401A295" w14:textId="77777777" w:rsidR="008B6947" w:rsidRDefault="0000000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ABSTRACT</w:t>
      </w:r>
    </w:p>
    <w:p w14:paraId="1DC6FB15" w14:textId="77777777" w:rsidR="008B6947" w:rsidRDefault="008B6947">
      <w:pPr>
        <w:jc w:val="center"/>
        <w:rPr>
          <w:b/>
          <w:bCs/>
          <w:sz w:val="36"/>
          <w:szCs w:val="36"/>
          <w:lang w:val="en-US"/>
        </w:rPr>
      </w:pPr>
    </w:p>
    <w:p w14:paraId="759B1D02" w14:textId="77777777" w:rsidR="008B6947" w:rsidRDefault="00000000">
      <w:pPr>
        <w:rPr>
          <w:rFonts w:ascii="Times New Roman" w:hAnsi="Times New Roman" w:cs="Times New Roman"/>
        </w:rPr>
      </w:pPr>
      <w:r>
        <w:rPr>
          <w:b/>
          <w:bCs/>
          <w:sz w:val="36"/>
          <w:szCs w:val="36"/>
          <w:lang w:val="en-US"/>
        </w:rPr>
        <w:t xml:space="preserve"> </w:t>
      </w:r>
      <w:r>
        <w:rPr>
          <w:rFonts w:ascii="Times New Roman" w:hAnsi="Times New Roman" w:cs="Times New Roman"/>
          <w:b/>
          <w:bCs/>
          <w:sz w:val="36"/>
          <w:szCs w:val="36"/>
          <w:lang w:val="en-US"/>
        </w:rPr>
        <w:t>Project Title:</w:t>
      </w:r>
      <w:r>
        <w:rPr>
          <w:rFonts w:ascii="Times New Roman" w:hAnsi="Times New Roman" w:cs="Times New Roman"/>
        </w:rPr>
        <w:t xml:space="preserve"> </w:t>
      </w:r>
    </w:p>
    <w:p w14:paraId="636C40A4" w14:textId="65DC1CA9" w:rsidR="008B6947" w:rsidRDefault="00C134AC">
      <w:pPr>
        <w:rPr>
          <w:sz w:val="40"/>
          <w:szCs w:val="40"/>
          <w:lang w:val="en-US"/>
        </w:rPr>
      </w:pPr>
      <w:r>
        <w:rPr>
          <w:rFonts w:ascii="Times New Roman" w:hAnsi="Times New Roman" w:cs="Times New Roman"/>
          <w:sz w:val="36"/>
          <w:szCs w:val="36"/>
        </w:rPr>
        <w:t>AI Art Generator</w:t>
      </w:r>
    </w:p>
    <w:p w14:paraId="4AF8C492" w14:textId="77777777" w:rsidR="008B6947" w:rsidRDefault="00000000">
      <w:pPr>
        <w:rPr>
          <w:b/>
          <w:bCs/>
          <w:sz w:val="36"/>
          <w:szCs w:val="36"/>
        </w:rPr>
      </w:pPr>
      <w:r>
        <w:rPr>
          <w:b/>
          <w:bCs/>
          <w:sz w:val="36"/>
          <w:szCs w:val="36"/>
        </w:rPr>
        <w:t>Team Details:</w:t>
      </w:r>
    </w:p>
    <w:tbl>
      <w:tblPr>
        <w:tblStyle w:val="TableGrid"/>
        <w:tblpPr w:leftFromText="180" w:rightFromText="180" w:vertAnchor="text" w:horzAnchor="margin" w:tblpXSpec="center" w:tblpY="287"/>
        <w:tblW w:w="10306" w:type="dxa"/>
        <w:tblLook w:val="04A0" w:firstRow="1" w:lastRow="0" w:firstColumn="1" w:lastColumn="0" w:noHBand="0" w:noVBand="1"/>
      </w:tblPr>
      <w:tblGrid>
        <w:gridCol w:w="2122"/>
        <w:gridCol w:w="4748"/>
        <w:gridCol w:w="3436"/>
      </w:tblGrid>
      <w:tr w:rsidR="008B6947" w14:paraId="4E23E513" w14:textId="77777777">
        <w:trPr>
          <w:trHeight w:val="699"/>
        </w:trPr>
        <w:tc>
          <w:tcPr>
            <w:tcW w:w="2122" w:type="dxa"/>
          </w:tcPr>
          <w:p w14:paraId="4499EB95" w14:textId="77777777" w:rsidR="008B6947" w:rsidRDefault="00000000">
            <w:pPr>
              <w:jc w:val="center"/>
              <w:rPr>
                <w:b/>
                <w:bCs/>
                <w:sz w:val="36"/>
                <w:szCs w:val="36"/>
                <w:lang w:val="en-US"/>
              </w:rPr>
            </w:pPr>
            <w:proofErr w:type="gramStart"/>
            <w:r>
              <w:rPr>
                <w:b/>
                <w:bCs/>
                <w:sz w:val="36"/>
                <w:szCs w:val="36"/>
                <w:lang w:val="en-US"/>
              </w:rPr>
              <w:t>S.No</w:t>
            </w:r>
            <w:proofErr w:type="gramEnd"/>
          </w:p>
        </w:tc>
        <w:tc>
          <w:tcPr>
            <w:tcW w:w="4748" w:type="dxa"/>
          </w:tcPr>
          <w:p w14:paraId="5FEF8519" w14:textId="77777777" w:rsidR="008B6947" w:rsidRDefault="00000000">
            <w:pPr>
              <w:jc w:val="center"/>
              <w:rPr>
                <w:b/>
                <w:bCs/>
                <w:sz w:val="36"/>
                <w:szCs w:val="36"/>
                <w:lang w:val="en-US"/>
              </w:rPr>
            </w:pPr>
            <w:r>
              <w:rPr>
                <w:b/>
                <w:bCs/>
                <w:sz w:val="36"/>
                <w:szCs w:val="36"/>
                <w:lang w:val="en-US"/>
              </w:rPr>
              <w:t>Name</w:t>
            </w:r>
          </w:p>
        </w:tc>
        <w:tc>
          <w:tcPr>
            <w:tcW w:w="3436" w:type="dxa"/>
          </w:tcPr>
          <w:p w14:paraId="02D20559" w14:textId="77777777" w:rsidR="008B6947" w:rsidRDefault="00000000">
            <w:pPr>
              <w:jc w:val="center"/>
              <w:rPr>
                <w:b/>
                <w:bCs/>
                <w:sz w:val="36"/>
                <w:szCs w:val="36"/>
                <w:lang w:val="en-US"/>
              </w:rPr>
            </w:pPr>
            <w:r>
              <w:rPr>
                <w:b/>
                <w:bCs/>
                <w:sz w:val="36"/>
                <w:szCs w:val="36"/>
                <w:lang w:val="en-US"/>
              </w:rPr>
              <w:t>Roll No</w:t>
            </w:r>
          </w:p>
        </w:tc>
      </w:tr>
      <w:tr w:rsidR="008B6947" w14:paraId="4C8778AE" w14:textId="77777777">
        <w:trPr>
          <w:trHeight w:val="694"/>
        </w:trPr>
        <w:tc>
          <w:tcPr>
            <w:tcW w:w="2122" w:type="dxa"/>
          </w:tcPr>
          <w:p w14:paraId="5217D728" w14:textId="77777777" w:rsidR="008B6947" w:rsidRDefault="00000000">
            <w:pPr>
              <w:jc w:val="center"/>
              <w:rPr>
                <w:sz w:val="36"/>
                <w:szCs w:val="36"/>
                <w:lang w:val="en-US"/>
              </w:rPr>
            </w:pPr>
            <w:r>
              <w:rPr>
                <w:sz w:val="36"/>
                <w:szCs w:val="36"/>
                <w:lang w:val="en-US"/>
              </w:rPr>
              <w:t>1</w:t>
            </w:r>
          </w:p>
        </w:tc>
        <w:tc>
          <w:tcPr>
            <w:tcW w:w="4748" w:type="dxa"/>
          </w:tcPr>
          <w:p w14:paraId="77A5EE6C" w14:textId="3BE0FD04" w:rsidR="008B6947" w:rsidRDefault="00000000">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gramStart"/>
            <w:r w:rsidR="00C134AC">
              <w:rPr>
                <w:rFonts w:ascii="Times New Roman" w:hAnsi="Times New Roman" w:cs="Times New Roman"/>
                <w:sz w:val="36"/>
                <w:szCs w:val="36"/>
                <w:lang w:val="en-US"/>
              </w:rPr>
              <w:t>G .Arpitha</w:t>
            </w:r>
            <w:proofErr w:type="gramEnd"/>
          </w:p>
        </w:tc>
        <w:tc>
          <w:tcPr>
            <w:tcW w:w="3436" w:type="dxa"/>
          </w:tcPr>
          <w:p w14:paraId="33B89DB8" w14:textId="737C83E3" w:rsidR="008B6947" w:rsidRDefault="00000000">
            <w:pPr>
              <w:jc w:val="center"/>
              <w:rPr>
                <w:sz w:val="36"/>
                <w:szCs w:val="36"/>
                <w:lang w:val="en-US"/>
              </w:rPr>
            </w:pPr>
            <w:r>
              <w:rPr>
                <w:sz w:val="36"/>
                <w:szCs w:val="36"/>
              </w:rPr>
              <w:t>23R11A</w:t>
            </w:r>
            <w:r w:rsidR="00C134AC">
              <w:rPr>
                <w:sz w:val="36"/>
                <w:szCs w:val="36"/>
              </w:rPr>
              <w:t>0561</w:t>
            </w:r>
          </w:p>
        </w:tc>
      </w:tr>
      <w:tr w:rsidR="008B6947" w14:paraId="19C67255" w14:textId="77777777">
        <w:trPr>
          <w:trHeight w:val="690"/>
        </w:trPr>
        <w:tc>
          <w:tcPr>
            <w:tcW w:w="2122" w:type="dxa"/>
          </w:tcPr>
          <w:p w14:paraId="042D8714" w14:textId="77777777" w:rsidR="008B6947" w:rsidRDefault="00000000">
            <w:pPr>
              <w:jc w:val="center"/>
              <w:rPr>
                <w:sz w:val="36"/>
                <w:szCs w:val="36"/>
                <w:lang w:val="en-US"/>
              </w:rPr>
            </w:pPr>
            <w:r>
              <w:rPr>
                <w:sz w:val="36"/>
                <w:szCs w:val="36"/>
                <w:lang w:val="en-US"/>
              </w:rPr>
              <w:t>2</w:t>
            </w:r>
          </w:p>
        </w:tc>
        <w:tc>
          <w:tcPr>
            <w:tcW w:w="4748" w:type="dxa"/>
          </w:tcPr>
          <w:p w14:paraId="61A3B1E7" w14:textId="3651C570" w:rsidR="008B6947" w:rsidRDefault="00C134AC" w:rsidP="00C134AC">
            <w:pPr>
              <w:rPr>
                <w:sz w:val="36"/>
                <w:szCs w:val="36"/>
                <w:lang w:val="en-US"/>
              </w:rPr>
            </w:pPr>
            <w:r>
              <w:rPr>
                <w:sz w:val="36"/>
                <w:szCs w:val="36"/>
                <w:lang w:val="en-US"/>
              </w:rPr>
              <w:t xml:space="preserve">                 </w:t>
            </w:r>
            <w:proofErr w:type="gramStart"/>
            <w:r>
              <w:rPr>
                <w:sz w:val="36"/>
                <w:szCs w:val="36"/>
                <w:lang w:val="en-US"/>
              </w:rPr>
              <w:t>M .Rishitha</w:t>
            </w:r>
            <w:proofErr w:type="gramEnd"/>
          </w:p>
        </w:tc>
        <w:tc>
          <w:tcPr>
            <w:tcW w:w="3436" w:type="dxa"/>
          </w:tcPr>
          <w:p w14:paraId="5FECC821" w14:textId="323100AA" w:rsidR="008B6947" w:rsidRDefault="00000000">
            <w:pPr>
              <w:jc w:val="center"/>
              <w:rPr>
                <w:sz w:val="36"/>
                <w:szCs w:val="36"/>
              </w:rPr>
            </w:pPr>
            <w:r>
              <w:rPr>
                <w:sz w:val="36"/>
                <w:szCs w:val="36"/>
              </w:rPr>
              <w:t>23R11A67</w:t>
            </w:r>
            <w:r w:rsidR="00C134AC">
              <w:rPr>
                <w:sz w:val="36"/>
                <w:szCs w:val="36"/>
              </w:rPr>
              <w:t>75</w:t>
            </w:r>
          </w:p>
        </w:tc>
      </w:tr>
      <w:tr w:rsidR="008B6947" w14:paraId="43E53744" w14:textId="77777777">
        <w:trPr>
          <w:trHeight w:val="690"/>
        </w:trPr>
        <w:tc>
          <w:tcPr>
            <w:tcW w:w="2122" w:type="dxa"/>
          </w:tcPr>
          <w:p w14:paraId="6D1CE046" w14:textId="77777777" w:rsidR="008B6947" w:rsidRDefault="00000000">
            <w:pPr>
              <w:jc w:val="center"/>
              <w:rPr>
                <w:sz w:val="36"/>
                <w:szCs w:val="36"/>
                <w:lang w:val="en-US"/>
              </w:rPr>
            </w:pPr>
            <w:r>
              <w:rPr>
                <w:sz w:val="36"/>
                <w:szCs w:val="36"/>
                <w:lang w:val="en-US"/>
              </w:rPr>
              <w:t>3</w:t>
            </w:r>
          </w:p>
        </w:tc>
        <w:tc>
          <w:tcPr>
            <w:tcW w:w="4748" w:type="dxa"/>
          </w:tcPr>
          <w:p w14:paraId="07D4BC84" w14:textId="4FDA46A2" w:rsidR="008B6947" w:rsidRDefault="00C134AC" w:rsidP="00C134AC">
            <w:pPr>
              <w:rPr>
                <w:sz w:val="36"/>
                <w:szCs w:val="36"/>
                <w:lang w:val="en-US"/>
              </w:rPr>
            </w:pPr>
            <w:r>
              <w:rPr>
                <w:sz w:val="36"/>
                <w:szCs w:val="36"/>
                <w:lang w:val="en-US"/>
              </w:rPr>
              <w:t xml:space="preserve">                 </w:t>
            </w:r>
            <w:proofErr w:type="gramStart"/>
            <w:r>
              <w:rPr>
                <w:sz w:val="36"/>
                <w:szCs w:val="36"/>
                <w:lang w:val="en-US"/>
              </w:rPr>
              <w:t>P .Bhavya</w:t>
            </w:r>
            <w:proofErr w:type="gramEnd"/>
          </w:p>
        </w:tc>
        <w:tc>
          <w:tcPr>
            <w:tcW w:w="3436" w:type="dxa"/>
          </w:tcPr>
          <w:p w14:paraId="0750DAC4" w14:textId="231E7EDF" w:rsidR="008B6947" w:rsidRDefault="00000000">
            <w:pPr>
              <w:jc w:val="center"/>
              <w:rPr>
                <w:sz w:val="36"/>
                <w:szCs w:val="36"/>
              </w:rPr>
            </w:pPr>
            <w:r>
              <w:rPr>
                <w:sz w:val="36"/>
                <w:szCs w:val="36"/>
              </w:rPr>
              <w:t>23R11A67</w:t>
            </w:r>
            <w:r w:rsidR="00C134AC">
              <w:rPr>
                <w:sz w:val="36"/>
                <w:szCs w:val="36"/>
              </w:rPr>
              <w:t>82</w:t>
            </w:r>
          </w:p>
        </w:tc>
      </w:tr>
    </w:tbl>
    <w:p w14:paraId="4B861008" w14:textId="77777777" w:rsidR="008B6947" w:rsidRDefault="008B6947">
      <w:pPr>
        <w:rPr>
          <w:b/>
          <w:bCs/>
          <w:sz w:val="36"/>
          <w:szCs w:val="36"/>
        </w:rPr>
      </w:pPr>
    </w:p>
    <w:p w14:paraId="7121E50F" w14:textId="77777777" w:rsidR="008B6947" w:rsidRDefault="008B6947">
      <w:pPr>
        <w:ind w:left="720"/>
        <w:jc w:val="both"/>
        <w:rPr>
          <w:rFonts w:ascii="Times New Roman" w:hAnsi="Times New Roman" w:cs="Times New Roman"/>
          <w:sz w:val="24"/>
          <w:szCs w:val="24"/>
        </w:rPr>
      </w:pPr>
    </w:p>
    <w:p w14:paraId="3C5D6EB4" w14:textId="77777777" w:rsidR="008B6947" w:rsidRDefault="008B6947">
      <w:pPr>
        <w:ind w:left="720"/>
        <w:jc w:val="both"/>
        <w:rPr>
          <w:rFonts w:ascii="Times New Roman" w:hAnsi="Times New Roman" w:cs="Times New Roman"/>
          <w:sz w:val="24"/>
          <w:szCs w:val="24"/>
        </w:rPr>
      </w:pPr>
    </w:p>
    <w:p w14:paraId="676CCBC6" w14:textId="77777777" w:rsidR="008B6947" w:rsidRDefault="008B6947">
      <w:pPr>
        <w:ind w:left="720"/>
        <w:jc w:val="both"/>
        <w:rPr>
          <w:rFonts w:ascii="Times New Roman" w:hAnsi="Times New Roman" w:cs="Times New Roman"/>
          <w:sz w:val="24"/>
          <w:szCs w:val="24"/>
        </w:rPr>
      </w:pPr>
    </w:p>
    <w:p w14:paraId="53D269B5" w14:textId="77777777" w:rsidR="008B6947" w:rsidRDefault="008B6947">
      <w:pPr>
        <w:ind w:left="720"/>
        <w:jc w:val="both"/>
        <w:rPr>
          <w:rFonts w:ascii="Times New Roman" w:hAnsi="Times New Roman" w:cs="Times New Roman"/>
          <w:sz w:val="24"/>
          <w:szCs w:val="24"/>
        </w:rPr>
      </w:pPr>
    </w:p>
    <w:p w14:paraId="4A2E2B7B" w14:textId="77777777" w:rsidR="008B6947" w:rsidRDefault="008B6947">
      <w:pPr>
        <w:ind w:left="720"/>
        <w:jc w:val="both"/>
        <w:rPr>
          <w:rFonts w:ascii="Times New Roman" w:hAnsi="Times New Roman" w:cs="Times New Roman"/>
          <w:sz w:val="24"/>
          <w:szCs w:val="24"/>
        </w:rPr>
      </w:pPr>
    </w:p>
    <w:p w14:paraId="6846E8A5" w14:textId="77777777" w:rsidR="008B6947" w:rsidRDefault="008B6947">
      <w:pPr>
        <w:ind w:left="720"/>
        <w:jc w:val="both"/>
        <w:rPr>
          <w:rFonts w:ascii="Times New Roman" w:hAnsi="Times New Roman" w:cs="Times New Roman"/>
          <w:sz w:val="32"/>
          <w:szCs w:val="32"/>
        </w:rPr>
      </w:pPr>
    </w:p>
    <w:p w14:paraId="0357EF6A" w14:textId="77777777" w:rsidR="008B6947" w:rsidRDefault="008B6947">
      <w:pPr>
        <w:ind w:left="720"/>
        <w:jc w:val="both"/>
        <w:rPr>
          <w:rFonts w:ascii="Times New Roman" w:hAnsi="Times New Roman" w:cs="Times New Roman"/>
          <w:sz w:val="40"/>
          <w:szCs w:val="40"/>
        </w:rPr>
      </w:pPr>
    </w:p>
    <w:p w14:paraId="5F887771" w14:textId="77777777" w:rsidR="008B6947" w:rsidRDefault="008B6947">
      <w:pPr>
        <w:ind w:left="720"/>
        <w:jc w:val="both"/>
        <w:rPr>
          <w:rFonts w:ascii="Times New Roman" w:hAnsi="Times New Roman" w:cs="Times New Roman"/>
          <w:sz w:val="40"/>
          <w:szCs w:val="40"/>
        </w:rPr>
      </w:pPr>
    </w:p>
    <w:p w14:paraId="115B2443" w14:textId="77777777" w:rsidR="008B6947" w:rsidRDefault="008B6947">
      <w:pPr>
        <w:ind w:left="720"/>
        <w:jc w:val="both"/>
        <w:rPr>
          <w:rFonts w:ascii="Times New Roman" w:hAnsi="Times New Roman" w:cs="Times New Roman"/>
          <w:sz w:val="40"/>
          <w:szCs w:val="40"/>
        </w:rPr>
      </w:pPr>
    </w:p>
    <w:p w14:paraId="708ADBA1" w14:textId="77777777" w:rsidR="008B6947" w:rsidRDefault="008B6947">
      <w:pPr>
        <w:jc w:val="both"/>
        <w:rPr>
          <w:rFonts w:ascii="Times New Roman" w:hAnsi="Times New Roman" w:cs="Times New Roman"/>
          <w:sz w:val="40"/>
          <w:szCs w:val="40"/>
        </w:rPr>
      </w:pPr>
    </w:p>
    <w:p w14:paraId="48EB2DAA" w14:textId="77777777" w:rsidR="008552AB" w:rsidRDefault="008552AB">
      <w:pPr>
        <w:jc w:val="both"/>
        <w:rPr>
          <w:rFonts w:ascii="Times New Roman" w:hAnsi="Times New Roman" w:cs="Times New Roman"/>
          <w:sz w:val="40"/>
          <w:szCs w:val="40"/>
        </w:rPr>
      </w:pPr>
    </w:p>
    <w:p w14:paraId="7EFEA261" w14:textId="1DA7C988" w:rsidR="008B6947" w:rsidRDefault="00C134AC">
      <w:pPr>
        <w:jc w:val="both"/>
        <w:rPr>
          <w:rFonts w:ascii="Times New Roman" w:hAnsi="Times New Roman" w:cs="Times New Roman"/>
          <w:sz w:val="40"/>
          <w:szCs w:val="40"/>
        </w:rPr>
      </w:pPr>
      <w:r w:rsidRPr="00C134AC">
        <w:rPr>
          <w:rFonts w:ascii="Times New Roman" w:hAnsi="Times New Roman" w:cs="Times New Roman"/>
          <w:sz w:val="40"/>
          <w:szCs w:val="40"/>
        </w:rPr>
        <w:lastRenderedPageBreak/>
        <w:t xml:space="preserve">This project aims to develop an AI-powered art generator that creates unique and visually compelling images from natural language prompts provided by users. Leveraging cutting-edge advancements in Artificial Intelligence and Machine Learning, the system integrates Natural Language Processing (NLP) and generative modelling to translate user inputs like “a castle floating in the sky at sunset” into high-quality digital artwork. The core architecture uses a dual-model approach: CLIP (Contrastive Language–Image Pre-training) is used to understand and encode the semantic content of text prompts, while a diffusion model such as Stable Diffusion generates the corresponding image through an iterative denoising process. The strength of this system lies in its ability to merge linguistic understanding with visual creativity, producing outputs that are not only technically coherent but also artistically impressive. The use of pre-trained models allows for efficient development while maintaining high-quality results. Moreover, the diffusion approach ensures diversity in generation, meaning the same prompt can yield multiple unique outputs upon each run. A user-friendly web interface is built using frameworks like </w:t>
      </w:r>
      <w:proofErr w:type="spellStart"/>
      <w:r w:rsidRPr="00C134AC">
        <w:rPr>
          <w:rFonts w:ascii="Times New Roman" w:hAnsi="Times New Roman" w:cs="Times New Roman"/>
          <w:sz w:val="40"/>
          <w:szCs w:val="40"/>
        </w:rPr>
        <w:t>Gradio</w:t>
      </w:r>
      <w:proofErr w:type="spellEnd"/>
      <w:r w:rsidRPr="00C134AC">
        <w:rPr>
          <w:rFonts w:ascii="Times New Roman" w:hAnsi="Times New Roman" w:cs="Times New Roman"/>
          <w:sz w:val="40"/>
          <w:szCs w:val="40"/>
        </w:rPr>
        <w:t xml:space="preserve"> or </w:t>
      </w:r>
      <w:proofErr w:type="spellStart"/>
      <w:r w:rsidRPr="00C134AC">
        <w:rPr>
          <w:rFonts w:ascii="Times New Roman" w:hAnsi="Times New Roman" w:cs="Times New Roman"/>
          <w:sz w:val="40"/>
          <w:szCs w:val="40"/>
        </w:rPr>
        <w:t>Streamlit</w:t>
      </w:r>
      <w:proofErr w:type="spellEnd"/>
      <w:r w:rsidRPr="00C134AC">
        <w:rPr>
          <w:rFonts w:ascii="Times New Roman" w:hAnsi="Times New Roman" w:cs="Times New Roman"/>
          <w:sz w:val="40"/>
          <w:szCs w:val="40"/>
        </w:rPr>
        <w:t xml:space="preserve">, enabling seamless interaction between the user and the AI model. Users can input custom text prompts, view the generated images in real-time, and download or share them with ease. The interface also supports additional features such as random prompt suggestions, </w:t>
      </w:r>
      <w:r w:rsidRPr="00C134AC">
        <w:rPr>
          <w:rFonts w:ascii="Times New Roman" w:hAnsi="Times New Roman" w:cs="Times New Roman"/>
          <w:sz w:val="40"/>
          <w:szCs w:val="40"/>
        </w:rPr>
        <w:lastRenderedPageBreak/>
        <w:t>image quality toggling, and generation history. This project not only demonstrates the capabilities of generative AI in visual creativity but also offers a glimpse into future applications of text-to-image synthesis in fields like design, gaming, education, and virtual reality. It showcases the seamless fusion of human imagination with artificial intelligence, pushing the boundaries of digital art and interactive machine creativity.</w:t>
      </w:r>
    </w:p>
    <w:sectPr w:rsidR="008B6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00"/>
    <w:family w:val="auto"/>
    <w:pitch w:val="default"/>
    <w:sig w:usb0="E0002AFF" w:usb1="C0007841"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CA9C3C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C54A49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413271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5BA8CC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6EFC4D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56C2D2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26502E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7728D3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C711B7D"/>
    <w:multiLevelType w:val="multilevel"/>
    <w:tmpl w:val="C8DAD9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38621720">
    <w:abstractNumId w:val="3"/>
  </w:num>
  <w:num w:numId="2" w16cid:durableId="1554074920">
    <w:abstractNumId w:val="4"/>
  </w:num>
  <w:num w:numId="3" w16cid:durableId="400104552">
    <w:abstractNumId w:val="2"/>
  </w:num>
  <w:num w:numId="4" w16cid:durableId="1983267832">
    <w:abstractNumId w:val="0"/>
  </w:num>
  <w:num w:numId="5" w16cid:durableId="830750467">
    <w:abstractNumId w:val="8"/>
  </w:num>
  <w:num w:numId="6" w16cid:durableId="1518159862">
    <w:abstractNumId w:val="6"/>
  </w:num>
  <w:num w:numId="7" w16cid:durableId="694966369">
    <w:abstractNumId w:val="7"/>
  </w:num>
  <w:num w:numId="8" w16cid:durableId="2117629032">
    <w:abstractNumId w:val="1"/>
  </w:num>
  <w:num w:numId="9" w16cid:durableId="361173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47"/>
    <w:rsid w:val="008552AB"/>
    <w:rsid w:val="008B6947"/>
    <w:rsid w:val="00C134AC"/>
    <w:rsid w:val="00CB673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7A52"/>
  <w15:docId w15:val="{58FF4A0D-5DC1-4F12-9BCB-78F38A7F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DengXian Light" w:hAnsi="Calibri Light" w:cs="Angsana New"/>
      <w:color w:val="2F5496"/>
      <w:sz w:val="40"/>
      <w:szCs w:val="5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DengXian Light" w:hAnsi="Calibri Light" w:cs="Angsana New"/>
      <w:color w:val="2F5496"/>
      <w:sz w:val="32"/>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DengXian Light" w:cs="Angsana New"/>
      <w:color w:val="2F5496"/>
      <w:sz w:val="28"/>
      <w:szCs w:val="35"/>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DengXian Light" w:cs="Angsana New"/>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DengXian Light" w:cs="Angsana New"/>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DengXian Light" w:cs="Angsana New"/>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DengXian Light" w:cs="Angsana New"/>
      <w:color w:val="595959"/>
    </w:rPr>
  </w:style>
  <w:style w:type="paragraph" w:styleId="Heading8">
    <w:name w:val="heading 8"/>
    <w:basedOn w:val="Normal"/>
    <w:next w:val="Normal"/>
    <w:link w:val="Heading8Char"/>
    <w:uiPriority w:val="9"/>
    <w:qFormat/>
    <w:pPr>
      <w:keepNext/>
      <w:keepLines/>
      <w:spacing w:after="0"/>
      <w:outlineLvl w:val="7"/>
    </w:pPr>
    <w:rPr>
      <w:rFonts w:eastAsia="DengXian Light" w:cs="Angsana New"/>
      <w:i/>
      <w:iCs/>
      <w:color w:val="272727"/>
    </w:rPr>
  </w:style>
  <w:style w:type="paragraph" w:styleId="Heading9">
    <w:name w:val="heading 9"/>
    <w:basedOn w:val="Normal"/>
    <w:next w:val="Normal"/>
    <w:link w:val="Heading9Char"/>
    <w:uiPriority w:val="9"/>
    <w:qFormat/>
    <w:pPr>
      <w:keepNext/>
      <w:keepLines/>
      <w:spacing w:after="0"/>
      <w:outlineLvl w:val="8"/>
    </w:pPr>
    <w:rPr>
      <w:rFonts w:eastAsia="DengXian Light" w:cs="Angsana New"/>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DengXian Light" w:hAnsi="Calibri Light" w:cs="Angsana New"/>
      <w:color w:val="2F5496"/>
      <w:sz w:val="40"/>
      <w:szCs w:val="50"/>
    </w:rPr>
  </w:style>
  <w:style w:type="character" w:customStyle="1" w:styleId="Heading2Char">
    <w:name w:val="Heading 2 Char"/>
    <w:basedOn w:val="DefaultParagraphFont"/>
    <w:link w:val="Heading2"/>
    <w:uiPriority w:val="9"/>
    <w:rPr>
      <w:rFonts w:ascii="Calibri Light" w:eastAsia="DengXian Light" w:hAnsi="Calibri Light" w:cs="Angsana New"/>
      <w:color w:val="2F5496"/>
      <w:sz w:val="32"/>
      <w:szCs w:val="40"/>
    </w:rPr>
  </w:style>
  <w:style w:type="character" w:customStyle="1" w:styleId="Heading3Char">
    <w:name w:val="Heading 3 Char"/>
    <w:basedOn w:val="DefaultParagraphFont"/>
    <w:link w:val="Heading3"/>
    <w:uiPriority w:val="9"/>
    <w:rPr>
      <w:rFonts w:eastAsia="DengXian Light" w:cs="Angsana New"/>
      <w:color w:val="2F5496"/>
      <w:sz w:val="28"/>
      <w:szCs w:val="35"/>
    </w:rPr>
  </w:style>
  <w:style w:type="character" w:customStyle="1" w:styleId="Heading4Char">
    <w:name w:val="Heading 4 Char"/>
    <w:basedOn w:val="DefaultParagraphFont"/>
    <w:link w:val="Heading4"/>
    <w:uiPriority w:val="9"/>
    <w:rPr>
      <w:rFonts w:eastAsia="DengXian Light" w:cs="Angsana New"/>
      <w:i/>
      <w:iCs/>
      <w:color w:val="2F5496"/>
    </w:rPr>
  </w:style>
  <w:style w:type="character" w:customStyle="1" w:styleId="Heading5Char">
    <w:name w:val="Heading 5 Char"/>
    <w:basedOn w:val="DefaultParagraphFont"/>
    <w:link w:val="Heading5"/>
    <w:uiPriority w:val="9"/>
    <w:rPr>
      <w:rFonts w:eastAsia="DengXian Light" w:cs="Angsana New"/>
      <w:color w:val="2F5496"/>
    </w:rPr>
  </w:style>
  <w:style w:type="character" w:customStyle="1" w:styleId="Heading6Char">
    <w:name w:val="Heading 6 Char"/>
    <w:basedOn w:val="DefaultParagraphFont"/>
    <w:link w:val="Heading6"/>
    <w:uiPriority w:val="9"/>
    <w:rPr>
      <w:rFonts w:eastAsia="DengXian Light" w:cs="Angsana New"/>
      <w:i/>
      <w:iCs/>
      <w:color w:val="595959"/>
    </w:rPr>
  </w:style>
  <w:style w:type="character" w:customStyle="1" w:styleId="Heading7Char">
    <w:name w:val="Heading 7 Char"/>
    <w:basedOn w:val="DefaultParagraphFont"/>
    <w:link w:val="Heading7"/>
    <w:uiPriority w:val="9"/>
    <w:rPr>
      <w:rFonts w:eastAsia="DengXian Light" w:cs="Angsana New"/>
      <w:color w:val="595959"/>
    </w:rPr>
  </w:style>
  <w:style w:type="character" w:customStyle="1" w:styleId="Heading8Char">
    <w:name w:val="Heading 8 Char"/>
    <w:basedOn w:val="DefaultParagraphFont"/>
    <w:link w:val="Heading8"/>
    <w:uiPriority w:val="9"/>
    <w:rPr>
      <w:rFonts w:eastAsia="DengXian Light" w:cs="Angsana New"/>
      <w:i/>
      <w:iCs/>
      <w:color w:val="272727"/>
    </w:rPr>
  </w:style>
  <w:style w:type="character" w:customStyle="1" w:styleId="Heading9Char">
    <w:name w:val="Heading 9 Char"/>
    <w:basedOn w:val="DefaultParagraphFont"/>
    <w:link w:val="Heading9"/>
    <w:uiPriority w:val="9"/>
    <w:rPr>
      <w:rFonts w:eastAsia="DengXian Light" w:cs="Angsana New"/>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DengXian Light" w:hAnsi="Calibri Light" w:cs="Angsana New"/>
      <w:spacing w:val="-10"/>
      <w:kern w:val="28"/>
      <w:sz w:val="56"/>
      <w:szCs w:val="71"/>
    </w:rPr>
  </w:style>
  <w:style w:type="character" w:customStyle="1" w:styleId="TitleChar">
    <w:name w:val="Title Char"/>
    <w:basedOn w:val="DefaultParagraphFont"/>
    <w:link w:val="Title"/>
    <w:uiPriority w:val="10"/>
    <w:rPr>
      <w:rFonts w:ascii="Calibri Light" w:eastAsia="DengXian Light" w:hAnsi="Calibri Light" w:cs="Angsana New"/>
      <w:spacing w:val="-10"/>
      <w:kern w:val="28"/>
      <w:sz w:val="56"/>
      <w:szCs w:val="71"/>
    </w:rPr>
  </w:style>
  <w:style w:type="paragraph" w:styleId="Subtitle">
    <w:name w:val="Subtitle"/>
    <w:basedOn w:val="Normal"/>
    <w:next w:val="Normal"/>
    <w:link w:val="SubtitleChar"/>
    <w:uiPriority w:val="11"/>
    <w:qFormat/>
    <w:pPr>
      <w:numPr>
        <w:ilvl w:val="1"/>
      </w:numPr>
    </w:pPr>
    <w:rPr>
      <w:rFonts w:eastAsia="DengXian Light" w:cs="Angsana New"/>
      <w:color w:val="595959"/>
      <w:spacing w:val="15"/>
      <w:sz w:val="28"/>
      <w:szCs w:val="35"/>
    </w:rPr>
  </w:style>
  <w:style w:type="character" w:customStyle="1" w:styleId="SubtitleChar">
    <w:name w:val="Subtitle Char"/>
    <w:basedOn w:val="DefaultParagraphFont"/>
    <w:link w:val="Subtitle"/>
    <w:uiPriority w:val="11"/>
    <w:rPr>
      <w:rFonts w:eastAsia="DengXian Light" w:cs="Angsana New"/>
      <w:color w:val="595959"/>
      <w:spacing w:val="15"/>
      <w:sz w:val="28"/>
      <w:szCs w:val="35"/>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prasad</dc:creator>
  <cp:lastModifiedBy>student</cp:lastModifiedBy>
  <cp:revision>3</cp:revision>
  <dcterms:created xsi:type="dcterms:W3CDTF">2025-06-06T05:56:00Z</dcterms:created>
  <dcterms:modified xsi:type="dcterms:W3CDTF">2025-06-06T06:04:00Z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3c464d346dfe42fc91f12241042bbb5d</vt:lpwstr>
  </property>
</Properties>
</file>