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3A98" w14:textId="77777777" w:rsidR="003A599C" w:rsidRPr="003A599C" w:rsidRDefault="003A599C" w:rsidP="003A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143FC20C" w14:textId="77777777" w:rsidR="003A599C" w:rsidRPr="003A599C" w:rsidRDefault="003A599C" w:rsidP="003A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This module completes the closed-loop system by simulating and evaluating customer responses to interventions.</w:t>
      </w:r>
    </w:p>
    <w:p w14:paraId="6D03FE54" w14:textId="77777777" w:rsidR="003A599C" w:rsidRPr="003A599C" w:rsidRDefault="003A599C" w:rsidP="003A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pict w14:anchorId="6F43E853">
          <v:rect id="_x0000_i1025" style="width:0;height:1.5pt" o:hralign="center" o:hrstd="t" o:hr="t" fillcolor="#a0a0a0" stroked="f"/>
        </w:pict>
      </w:r>
    </w:p>
    <w:p w14:paraId="4D40D0A7" w14:textId="77777777" w:rsidR="003A599C" w:rsidRPr="003A599C" w:rsidRDefault="003A599C" w:rsidP="003A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Objective</w:t>
      </w:r>
    </w:p>
    <w:p w14:paraId="4A91857D" w14:textId="77777777" w:rsidR="003A599C" w:rsidRPr="003A599C" w:rsidRDefault="003A599C" w:rsidP="003A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4BBAD8B0" w14:textId="77777777" w:rsidR="003A599C" w:rsidRPr="003A599C" w:rsidRDefault="003A599C" w:rsidP="003A5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 xml:space="preserve">Measure </w:t>
      </w:r>
      <w:proofErr w:type="gramStart"/>
      <w:r w:rsidRPr="003A599C">
        <w:rPr>
          <w:rFonts w:ascii="Times New Roman" w:eastAsia="Times New Roman" w:hAnsi="Times New Roman" w:cs="Times New Roman"/>
          <w:kern w:val="0"/>
          <w14:ligatures w14:val="none"/>
        </w:rPr>
        <w:t>intervention effectiveness</w:t>
      </w:r>
      <w:proofErr w:type="gramEnd"/>
    </w:p>
    <w:p w14:paraId="5A17AE54" w14:textId="77777777" w:rsidR="003A599C" w:rsidRPr="003A599C" w:rsidRDefault="003A599C" w:rsidP="003A5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Compare actions and segments</w:t>
      </w:r>
    </w:p>
    <w:p w14:paraId="5987B6EA" w14:textId="77777777" w:rsidR="003A599C" w:rsidRPr="003A599C" w:rsidRDefault="003A599C" w:rsidP="003A5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Enable feedback-driven insights</w:t>
      </w:r>
    </w:p>
    <w:p w14:paraId="46810626" w14:textId="77777777" w:rsidR="003A599C" w:rsidRPr="003A599C" w:rsidRDefault="003A599C" w:rsidP="003A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pict w14:anchorId="1B349A63">
          <v:rect id="_x0000_i1026" style="width:0;height:1.5pt" o:hralign="center" o:hrstd="t" o:hr="t" fillcolor="#a0a0a0" stroked="f"/>
        </w:pict>
      </w:r>
    </w:p>
    <w:p w14:paraId="5ED5C328" w14:textId="77777777" w:rsidR="003A599C" w:rsidRPr="003A599C" w:rsidRDefault="003A599C" w:rsidP="003A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Outcome Simulation</w:t>
      </w:r>
    </w:p>
    <w:p w14:paraId="49ACD030" w14:textId="77777777" w:rsidR="003A599C" w:rsidRPr="003A599C" w:rsidRDefault="003A599C" w:rsidP="003A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Synthetic outcomes include:</w:t>
      </w:r>
    </w:p>
    <w:p w14:paraId="05BBA88B" w14:textId="77777777" w:rsidR="003A599C" w:rsidRPr="003A599C" w:rsidRDefault="003A599C" w:rsidP="003A5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responded</w:t>
      </w:r>
    </w:p>
    <w:p w14:paraId="0B3D8D94" w14:textId="77777777" w:rsidR="003A599C" w:rsidRPr="003A599C" w:rsidRDefault="003A599C" w:rsidP="003A5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converted_14d</w:t>
      </w:r>
    </w:p>
    <w:p w14:paraId="536D1944" w14:textId="77777777" w:rsidR="003A599C" w:rsidRPr="003A599C" w:rsidRDefault="003A599C" w:rsidP="003A5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revenue_14d</w:t>
      </w:r>
    </w:p>
    <w:p w14:paraId="1B6F2FE1" w14:textId="77777777" w:rsidR="003A599C" w:rsidRPr="003A599C" w:rsidRDefault="003A599C" w:rsidP="003A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Probabilities depend on churn risk, segment, and action type.</w:t>
      </w:r>
    </w:p>
    <w:p w14:paraId="138C8CFA" w14:textId="77777777" w:rsidR="003A599C" w:rsidRPr="003A599C" w:rsidRDefault="003A599C" w:rsidP="003A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pict w14:anchorId="4C138089">
          <v:rect id="_x0000_i1027" style="width:0;height:1.5pt" o:hralign="center" o:hrstd="t" o:hr="t" fillcolor="#a0a0a0" stroked="f"/>
        </w:pict>
      </w:r>
    </w:p>
    <w:p w14:paraId="12091C2E" w14:textId="77777777" w:rsidR="003A599C" w:rsidRPr="003A599C" w:rsidRDefault="003A599C" w:rsidP="003A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Evaluation Tables</w:t>
      </w:r>
    </w:p>
    <w:p w14:paraId="028ABD86" w14:textId="77777777" w:rsidR="003A599C" w:rsidRPr="003A599C" w:rsidRDefault="003A599C" w:rsidP="003A5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A59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hpce.intervention</w:t>
      </w:r>
      <w:proofErr w:type="gramEnd"/>
      <w:r w:rsidRPr="003A59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_effectiveness</w:t>
      </w:r>
      <w:proofErr w:type="spellEnd"/>
    </w:p>
    <w:p w14:paraId="1F95629F" w14:textId="77777777" w:rsidR="003A599C" w:rsidRPr="003A599C" w:rsidRDefault="003A599C" w:rsidP="003A5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A59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hpce.intervention</w:t>
      </w:r>
      <w:proofErr w:type="gramEnd"/>
      <w:r w:rsidRPr="003A59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_effectiveness_by_segment</w:t>
      </w:r>
      <w:proofErr w:type="spellEnd"/>
    </w:p>
    <w:p w14:paraId="40F5364B" w14:textId="77777777" w:rsidR="003A599C" w:rsidRPr="003A599C" w:rsidRDefault="003A599C" w:rsidP="003A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Metrics include:</w:t>
      </w:r>
    </w:p>
    <w:p w14:paraId="1A30C57F" w14:textId="77777777" w:rsidR="003A599C" w:rsidRPr="003A599C" w:rsidRDefault="003A599C" w:rsidP="003A5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response rate</w:t>
      </w:r>
    </w:p>
    <w:p w14:paraId="5C156257" w14:textId="77777777" w:rsidR="003A599C" w:rsidRPr="003A599C" w:rsidRDefault="003A599C" w:rsidP="003A5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conversion rate</w:t>
      </w:r>
    </w:p>
    <w:p w14:paraId="3B6A8F34" w14:textId="77777777" w:rsidR="003A599C" w:rsidRPr="003A599C" w:rsidRDefault="003A599C" w:rsidP="003A5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average revenue</w:t>
      </w:r>
    </w:p>
    <w:p w14:paraId="02049171" w14:textId="77777777" w:rsidR="003A599C" w:rsidRPr="003A599C" w:rsidRDefault="003A599C" w:rsidP="003A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pict w14:anchorId="2336E6EE">
          <v:rect id="_x0000_i1028" style="width:0;height:1.5pt" o:hralign="center" o:hrstd="t" o:hr="t" fillcolor="#a0a0a0" stroked="f"/>
        </w:pict>
      </w:r>
    </w:p>
    <w:p w14:paraId="044C3D79" w14:textId="77777777" w:rsidR="003A599C" w:rsidRPr="003A599C" w:rsidRDefault="003A599C" w:rsidP="003A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Validation</w:t>
      </w:r>
    </w:p>
    <w:p w14:paraId="7BDEFEE2" w14:textId="77777777" w:rsidR="003A599C" w:rsidRPr="003A599C" w:rsidRDefault="003A599C" w:rsidP="003A5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Non-zero response and conversion rates</w:t>
      </w:r>
    </w:p>
    <w:p w14:paraId="34E51037" w14:textId="77777777" w:rsidR="003A599C" w:rsidRPr="003A599C" w:rsidRDefault="003A599C" w:rsidP="003A5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Logical performance differences across actions</w:t>
      </w:r>
    </w:p>
    <w:p w14:paraId="52ABDCBB" w14:textId="77777777" w:rsidR="003A599C" w:rsidRPr="003A599C" w:rsidRDefault="003A599C" w:rsidP="003A59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C46062A">
          <v:rect id="_x0000_i1029" style="width:0;height:1.5pt" o:hralign="center" o:hrstd="t" o:hr="t" fillcolor="#a0a0a0" stroked="f"/>
        </w:pict>
      </w:r>
    </w:p>
    <w:p w14:paraId="263FC81A" w14:textId="77777777" w:rsidR="003A599C" w:rsidRPr="003A599C" w:rsidRDefault="003A599C" w:rsidP="003A5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9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Role in the Project</w:t>
      </w:r>
    </w:p>
    <w:p w14:paraId="77EC62EF" w14:textId="77777777" w:rsidR="003A599C" w:rsidRPr="003A599C" w:rsidRDefault="003A599C" w:rsidP="003A5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This module:</w:t>
      </w:r>
    </w:p>
    <w:p w14:paraId="429C74B1" w14:textId="77777777" w:rsidR="003A599C" w:rsidRPr="003A599C" w:rsidRDefault="003A599C" w:rsidP="003A5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Closes the analytical loop</w:t>
      </w:r>
    </w:p>
    <w:p w14:paraId="07358C89" w14:textId="77777777" w:rsidR="003A599C" w:rsidRPr="003A599C" w:rsidRDefault="003A599C" w:rsidP="003A5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99C">
        <w:rPr>
          <w:rFonts w:ascii="Times New Roman" w:eastAsia="Times New Roman" w:hAnsi="Times New Roman" w:cs="Times New Roman"/>
          <w:kern w:val="0"/>
          <w14:ligatures w14:val="none"/>
        </w:rPr>
        <w:t>Enables evidence-based decision assessment</w:t>
      </w:r>
    </w:p>
    <w:p w14:paraId="433FDE29" w14:textId="77777777" w:rsidR="00894758" w:rsidRDefault="00894758"/>
    <w:sectPr w:rsidR="008947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814"/>
    <w:multiLevelType w:val="multilevel"/>
    <w:tmpl w:val="265A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74D8F"/>
    <w:multiLevelType w:val="multilevel"/>
    <w:tmpl w:val="5B9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76F4E"/>
    <w:multiLevelType w:val="multilevel"/>
    <w:tmpl w:val="C1BA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30B76"/>
    <w:multiLevelType w:val="multilevel"/>
    <w:tmpl w:val="BA28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66080"/>
    <w:multiLevelType w:val="multilevel"/>
    <w:tmpl w:val="8EBE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97ABC"/>
    <w:multiLevelType w:val="multilevel"/>
    <w:tmpl w:val="C2FE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596801">
    <w:abstractNumId w:val="0"/>
  </w:num>
  <w:num w:numId="2" w16cid:durableId="575750099">
    <w:abstractNumId w:val="4"/>
  </w:num>
  <w:num w:numId="3" w16cid:durableId="281808413">
    <w:abstractNumId w:val="3"/>
  </w:num>
  <w:num w:numId="4" w16cid:durableId="1554778927">
    <w:abstractNumId w:val="2"/>
  </w:num>
  <w:num w:numId="5" w16cid:durableId="528106987">
    <w:abstractNumId w:val="1"/>
  </w:num>
  <w:num w:numId="6" w16cid:durableId="902834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58"/>
    <w:rsid w:val="003A599C"/>
    <w:rsid w:val="00894758"/>
    <w:rsid w:val="00EB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11D33E-21F9-46A9-AA2F-0B90CA426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</Words>
  <Characters>677</Characters>
  <Application>Microsoft Office Word</Application>
  <DocSecurity>0</DocSecurity>
  <Lines>33</Lines>
  <Paragraphs>27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Arpon Kundu</dc:creator>
  <cp:keywords/>
  <dc:description/>
  <cp:lastModifiedBy>Arpon Kundu</cp:lastModifiedBy>
  <cp:revision>2</cp:revision>
  <dcterms:created xsi:type="dcterms:W3CDTF">2026-01-19T03:32:00Z</dcterms:created>
  <dcterms:modified xsi:type="dcterms:W3CDTF">2026-01-19T03:33:00Z</dcterms:modified>
</cp:coreProperties>
</file>