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3A36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39EEE1AB" w14:textId="77777777" w:rsidR="00CB426C" w:rsidRPr="00CB426C" w:rsidRDefault="00CB426C" w:rsidP="00CB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This module tracks how customers move between lifecycle segments over time using monthly snapshots. Segment transitions provide insight into customer lifecycle dynamics and retention effectiveness.</w:t>
      </w:r>
    </w:p>
    <w:p w14:paraId="1C542282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50047488">
          <v:rect id="_x0000_i1025" style="width:0;height:1.5pt" o:hralign="center" o:hrstd="t" o:hr="t" fillcolor="#a0a0a0" stroked="f"/>
        </w:pict>
      </w:r>
    </w:p>
    <w:p w14:paraId="62BC9058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</w:t>
      </w:r>
    </w:p>
    <w:p w14:paraId="76FA65DE" w14:textId="77777777" w:rsidR="00CB426C" w:rsidRPr="00CB426C" w:rsidRDefault="00CB426C" w:rsidP="00CB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The objectives are to:</w:t>
      </w:r>
    </w:p>
    <w:p w14:paraId="7F22F70C" w14:textId="77777777" w:rsidR="00CB426C" w:rsidRPr="00CB426C" w:rsidRDefault="00CB426C" w:rsidP="00CB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Observe customer lifecycle movement</w:t>
      </w:r>
    </w:p>
    <w:p w14:paraId="7B6C7BDF" w14:textId="77777777" w:rsidR="00CB426C" w:rsidRPr="00CB426C" w:rsidRDefault="00CB426C" w:rsidP="00CB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Quantify stability and churn risk across segments</w:t>
      </w:r>
    </w:p>
    <w:p w14:paraId="0BD9053D" w14:textId="77777777" w:rsidR="00CB426C" w:rsidRPr="00CB426C" w:rsidRDefault="00CB426C" w:rsidP="00CB4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Support transition-based analytics and modeling</w:t>
      </w:r>
    </w:p>
    <w:p w14:paraId="1FAAA5F1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55F76CF5">
          <v:rect id="_x0000_i1026" style="width:0;height:1.5pt" o:hralign="center" o:hrstd="t" o:hr="t" fillcolor="#a0a0a0" stroked="f"/>
        </w:pict>
      </w:r>
    </w:p>
    <w:p w14:paraId="70ACCB8A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Sources</w:t>
      </w:r>
    </w:p>
    <w:p w14:paraId="300967CB" w14:textId="77777777" w:rsidR="00CB426C" w:rsidRPr="00CB426C" w:rsidRDefault="00CB426C" w:rsidP="00CB4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customer_segments</w:t>
      </w:r>
      <w:proofErr w:type="spellEnd"/>
    </w:p>
    <w:p w14:paraId="73DF978E" w14:textId="77777777" w:rsidR="00CB426C" w:rsidRPr="00CB426C" w:rsidRDefault="00CB426C" w:rsidP="00CB4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 xml:space="preserve">Monthly snapshots derived from </w:t>
      </w:r>
      <w:proofErr w:type="spellStart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customer_features_daily</w:t>
      </w:r>
      <w:proofErr w:type="spellEnd"/>
    </w:p>
    <w:p w14:paraId="63C6275B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101BCDE5">
          <v:rect id="_x0000_i1027" style="width:0;height:1.5pt" o:hralign="center" o:hrstd="t" o:hr="t" fillcolor="#a0a0a0" stroked="f"/>
        </w:pict>
      </w:r>
    </w:p>
    <w:p w14:paraId="43E0C92A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Methodology</w:t>
      </w:r>
    </w:p>
    <w:p w14:paraId="21923ACF" w14:textId="77777777" w:rsidR="00CB426C" w:rsidRPr="00CB426C" w:rsidRDefault="00CB426C" w:rsidP="00CB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Monthly segment snapshots are generated for each customer using the latest available daily feature row up to each month-end.</w:t>
      </w:r>
    </w:p>
    <w:p w14:paraId="01E6D5EB" w14:textId="77777777" w:rsidR="00CB426C" w:rsidRPr="00CB426C" w:rsidRDefault="00CB426C" w:rsidP="00CB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For each customer:</w:t>
      </w:r>
    </w:p>
    <w:p w14:paraId="0FA94D20" w14:textId="77777777" w:rsidR="00CB426C" w:rsidRPr="00CB426C" w:rsidRDefault="00CB426C" w:rsidP="00CB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Previous segment is compared with current segment</w:t>
      </w:r>
    </w:p>
    <w:p w14:paraId="6D00734E" w14:textId="77777777" w:rsidR="00CB426C" w:rsidRPr="00CB426C" w:rsidRDefault="00CB426C" w:rsidP="00CB4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Transitions are recorded if segment labels differ</w:t>
      </w:r>
    </w:p>
    <w:p w14:paraId="45546E66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15B68A55">
          <v:rect id="_x0000_i1028" style="width:0;height:1.5pt" o:hralign="center" o:hrstd="t" o:hr="t" fillcolor="#a0a0a0" stroked="f"/>
        </w:pict>
      </w:r>
    </w:p>
    <w:p w14:paraId="531C0AA8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Output Tables</w:t>
      </w:r>
    </w:p>
    <w:p w14:paraId="75D1B36F" w14:textId="77777777" w:rsidR="00CB426C" w:rsidRPr="00CB426C" w:rsidRDefault="00CB426C" w:rsidP="00CB4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Transitions</w:t>
      </w:r>
    </w:p>
    <w:p w14:paraId="08DD9274" w14:textId="77777777" w:rsidR="00CB426C" w:rsidRPr="00CB426C" w:rsidRDefault="00CB426C" w:rsidP="00CB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 xml:space="preserve">Table: </w:t>
      </w:r>
      <w:proofErr w:type="spellStart"/>
      <w:proofErr w:type="gramStart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hpce.segment</w:t>
      </w:r>
      <w:proofErr w:type="gramEnd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_transitions</w:t>
      </w:r>
      <w:proofErr w:type="spellEnd"/>
    </w:p>
    <w:p w14:paraId="3748199F" w14:textId="77777777" w:rsidR="00CB426C" w:rsidRPr="00CB426C" w:rsidRDefault="00CB426C" w:rsidP="00CB4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640BCC6A" w14:textId="77777777" w:rsidR="00CB426C" w:rsidRPr="00CB426C" w:rsidRDefault="00CB426C" w:rsidP="00CB42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426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33ADEEAD" w14:textId="77777777" w:rsidR="00CB426C" w:rsidRPr="00CB426C" w:rsidRDefault="00CB426C" w:rsidP="00CB42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426C">
        <w:rPr>
          <w:rFonts w:ascii="Times New Roman" w:eastAsia="Times New Roman" w:hAnsi="Times New Roman" w:cs="Times New Roman"/>
          <w:kern w:val="0"/>
          <w14:ligatures w14:val="none"/>
        </w:rPr>
        <w:t>snapshot_month</w:t>
      </w:r>
      <w:proofErr w:type="spellEnd"/>
    </w:p>
    <w:p w14:paraId="32AA3977" w14:textId="77777777" w:rsidR="00CB426C" w:rsidRPr="00CB426C" w:rsidRDefault="00CB426C" w:rsidP="00CB42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426C">
        <w:rPr>
          <w:rFonts w:ascii="Times New Roman" w:eastAsia="Times New Roman" w:hAnsi="Times New Roman" w:cs="Times New Roman"/>
          <w:kern w:val="0"/>
          <w14:ligatures w14:val="none"/>
        </w:rPr>
        <w:t>prev_segment_label</w:t>
      </w:r>
      <w:proofErr w:type="spellEnd"/>
    </w:p>
    <w:p w14:paraId="476B632C" w14:textId="77777777" w:rsidR="00CB426C" w:rsidRPr="00CB426C" w:rsidRDefault="00CB426C" w:rsidP="00CB42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42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segment_label</w:t>
      </w:r>
      <w:proofErr w:type="spellEnd"/>
    </w:p>
    <w:p w14:paraId="7DC859C2" w14:textId="77777777" w:rsidR="00CB426C" w:rsidRPr="00CB426C" w:rsidRDefault="00CB426C" w:rsidP="00CB42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transitioned</w:t>
      </w:r>
    </w:p>
    <w:p w14:paraId="0A287253" w14:textId="77777777" w:rsidR="00CB426C" w:rsidRPr="00CB426C" w:rsidRDefault="00CB426C" w:rsidP="00CB4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Markov Transition Matrix</w:t>
      </w:r>
    </w:p>
    <w:p w14:paraId="4CB67D98" w14:textId="77777777" w:rsidR="00CB426C" w:rsidRPr="00CB426C" w:rsidRDefault="00CB426C" w:rsidP="00CB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 xml:space="preserve">Table: </w:t>
      </w:r>
      <w:proofErr w:type="spellStart"/>
      <w:proofErr w:type="gramStart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hpce.segment</w:t>
      </w:r>
      <w:proofErr w:type="gramEnd"/>
      <w:r w:rsidRPr="00CB4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_markov_matrix</w:t>
      </w:r>
      <w:proofErr w:type="spellEnd"/>
    </w:p>
    <w:p w14:paraId="0FFD06D7" w14:textId="77777777" w:rsidR="00CB426C" w:rsidRPr="00CB426C" w:rsidRDefault="00CB426C" w:rsidP="00CB4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Contains transition counts and probabilities</w:t>
      </w:r>
    </w:p>
    <w:p w14:paraId="78FC18AE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16E5A4F1">
          <v:rect id="_x0000_i1029" style="width:0;height:1.5pt" o:hralign="center" o:hrstd="t" o:hr="t" fillcolor="#a0a0a0" stroked="f"/>
        </w:pict>
      </w:r>
    </w:p>
    <w:p w14:paraId="7A4BBC59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Validation</w:t>
      </w:r>
    </w:p>
    <w:p w14:paraId="4685AD53" w14:textId="77777777" w:rsidR="00CB426C" w:rsidRPr="00CB426C" w:rsidRDefault="00CB426C" w:rsidP="00CB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Transition sanity checks (e.g., Never Purchased → Recent)</w:t>
      </w:r>
    </w:p>
    <w:p w14:paraId="115720E6" w14:textId="77777777" w:rsidR="00CB426C" w:rsidRPr="00CB426C" w:rsidRDefault="00CB426C" w:rsidP="00CB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Probability normalization per originating segment</w:t>
      </w:r>
    </w:p>
    <w:p w14:paraId="5695BF91" w14:textId="77777777" w:rsidR="00CB426C" w:rsidRPr="00CB426C" w:rsidRDefault="00CB426C" w:rsidP="00CB4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Manual inspection of top transitions</w:t>
      </w:r>
    </w:p>
    <w:p w14:paraId="49E2F75D" w14:textId="77777777" w:rsidR="00CB426C" w:rsidRPr="00CB426C" w:rsidRDefault="00CB426C" w:rsidP="00CB42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pict w14:anchorId="02F55EA9">
          <v:rect id="_x0000_i1030" style="width:0;height:1.5pt" o:hralign="center" o:hrstd="t" o:hr="t" fillcolor="#a0a0a0" stroked="f"/>
        </w:pict>
      </w:r>
    </w:p>
    <w:p w14:paraId="233894E3" w14:textId="77777777" w:rsidR="00CB426C" w:rsidRPr="00CB426C" w:rsidRDefault="00CB426C" w:rsidP="00CB4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2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Role in the Project</w:t>
      </w:r>
    </w:p>
    <w:p w14:paraId="4CB483BC" w14:textId="77777777" w:rsidR="00CB426C" w:rsidRPr="00CB426C" w:rsidRDefault="00CB426C" w:rsidP="00CB4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This module:</w:t>
      </w:r>
    </w:p>
    <w:p w14:paraId="442E90C6" w14:textId="77777777" w:rsidR="00CB426C" w:rsidRPr="00CB426C" w:rsidRDefault="00CB426C" w:rsidP="00CB4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Validates segmentation logic</w:t>
      </w:r>
    </w:p>
    <w:p w14:paraId="4974CEBA" w14:textId="77777777" w:rsidR="00CB426C" w:rsidRPr="00CB426C" w:rsidRDefault="00CB426C" w:rsidP="00CB4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Enables lifecycle modeling</w:t>
      </w:r>
    </w:p>
    <w:p w14:paraId="212B8466" w14:textId="77777777" w:rsidR="00CB426C" w:rsidRPr="00CB426C" w:rsidRDefault="00CB426C" w:rsidP="00CB4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26C">
        <w:rPr>
          <w:rFonts w:ascii="Times New Roman" w:eastAsia="Times New Roman" w:hAnsi="Times New Roman" w:cs="Times New Roman"/>
          <w:kern w:val="0"/>
          <w14:ligatures w14:val="none"/>
        </w:rPr>
        <w:t>Supports strategic churn analysis</w:t>
      </w:r>
    </w:p>
    <w:p w14:paraId="2B7F46CC" w14:textId="03C94FE7" w:rsidR="0043378E" w:rsidRDefault="0043378E"/>
    <w:sectPr w:rsidR="00433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70E"/>
    <w:multiLevelType w:val="multilevel"/>
    <w:tmpl w:val="4BA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054D"/>
    <w:multiLevelType w:val="multilevel"/>
    <w:tmpl w:val="264A28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B0D95"/>
    <w:multiLevelType w:val="multilevel"/>
    <w:tmpl w:val="A4D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E32C4"/>
    <w:multiLevelType w:val="multilevel"/>
    <w:tmpl w:val="6AA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D5E3A"/>
    <w:multiLevelType w:val="multilevel"/>
    <w:tmpl w:val="20FC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A3F80"/>
    <w:multiLevelType w:val="multilevel"/>
    <w:tmpl w:val="929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5569A"/>
    <w:multiLevelType w:val="multilevel"/>
    <w:tmpl w:val="136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D1E1F"/>
    <w:multiLevelType w:val="multilevel"/>
    <w:tmpl w:val="6C9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70531"/>
    <w:multiLevelType w:val="multilevel"/>
    <w:tmpl w:val="D06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140685">
    <w:abstractNumId w:val="8"/>
  </w:num>
  <w:num w:numId="2" w16cid:durableId="1533418649">
    <w:abstractNumId w:val="2"/>
  </w:num>
  <w:num w:numId="3" w16cid:durableId="497236193">
    <w:abstractNumId w:val="5"/>
  </w:num>
  <w:num w:numId="4" w16cid:durableId="1212233589">
    <w:abstractNumId w:val="4"/>
  </w:num>
  <w:num w:numId="5" w16cid:durableId="918711012">
    <w:abstractNumId w:val="3"/>
  </w:num>
  <w:num w:numId="6" w16cid:durableId="16781051">
    <w:abstractNumId w:val="1"/>
  </w:num>
  <w:num w:numId="7" w16cid:durableId="474035049">
    <w:abstractNumId w:val="6"/>
  </w:num>
  <w:num w:numId="8" w16cid:durableId="1108811523">
    <w:abstractNumId w:val="0"/>
  </w:num>
  <w:num w:numId="9" w16cid:durableId="347172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8E"/>
    <w:rsid w:val="00091F9D"/>
    <w:rsid w:val="0043378E"/>
    <w:rsid w:val="00CB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FC35"/>
  <w15:chartTrackingRefBased/>
  <w15:docId w15:val="{F287773B-CDBC-433A-A0C7-30ED3BCC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1137</Characters>
  <Application>Microsoft Office Word</Application>
  <DocSecurity>0</DocSecurity>
  <Lines>45</Lines>
  <Paragraphs>36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2026-01-19T03:29:00Z</dcterms:created>
  <dcterms:modified xsi:type="dcterms:W3CDTF">2026-01-19T03:29:00Z</dcterms:modified>
</cp:coreProperties>
</file>