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B48D" w14:textId="77777777" w:rsidR="0010619C" w:rsidRPr="0010619C" w:rsidRDefault="0010619C" w:rsidP="0010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05BC60CA" w14:textId="77777777" w:rsidR="0010619C" w:rsidRPr="0010619C" w:rsidRDefault="0010619C" w:rsidP="0010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This module refines churn labeling by incorporating customer segment context, recognizing that different lifecycle segments exhibit different expected return behaviors.</w:t>
      </w:r>
    </w:p>
    <w:p w14:paraId="26D9D783" w14:textId="77777777" w:rsidR="0010619C" w:rsidRPr="0010619C" w:rsidRDefault="0010619C" w:rsidP="00106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pict w14:anchorId="75A81C04">
          <v:rect id="_x0000_i1025" style="width:0;height:1.5pt" o:hralign="center" o:hrstd="t" o:hr="t" fillcolor="#a0a0a0" stroked="f"/>
        </w:pict>
      </w:r>
    </w:p>
    <w:p w14:paraId="0E2D83ED" w14:textId="77777777" w:rsidR="0010619C" w:rsidRPr="0010619C" w:rsidRDefault="0010619C" w:rsidP="0010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</w:t>
      </w:r>
    </w:p>
    <w:p w14:paraId="032ACB95" w14:textId="77777777" w:rsidR="0010619C" w:rsidRPr="0010619C" w:rsidRDefault="0010619C" w:rsidP="0010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1BD0B440" w14:textId="77777777" w:rsidR="0010619C" w:rsidRPr="0010619C" w:rsidRDefault="0010619C" w:rsidP="00106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Apply realistic churn thresholds per segment</w:t>
      </w:r>
    </w:p>
    <w:p w14:paraId="309FB9AB" w14:textId="77777777" w:rsidR="0010619C" w:rsidRPr="0010619C" w:rsidRDefault="0010619C" w:rsidP="00106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Reduce false churn flags for loyal customers</w:t>
      </w:r>
    </w:p>
    <w:p w14:paraId="7AA2AB5C" w14:textId="77777777" w:rsidR="0010619C" w:rsidRPr="0010619C" w:rsidRDefault="0010619C" w:rsidP="00106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Increase business interpretability</w:t>
      </w:r>
    </w:p>
    <w:p w14:paraId="4D94EB3F" w14:textId="77777777" w:rsidR="0010619C" w:rsidRPr="0010619C" w:rsidRDefault="0010619C" w:rsidP="00106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pict w14:anchorId="4D47B0D3">
          <v:rect id="_x0000_i1026" style="width:0;height:1.5pt" o:hralign="center" o:hrstd="t" o:hr="t" fillcolor="#a0a0a0" stroked="f"/>
        </w:pict>
      </w:r>
    </w:p>
    <w:p w14:paraId="6511AF6B" w14:textId="77777777" w:rsidR="0010619C" w:rsidRPr="0010619C" w:rsidRDefault="0010619C" w:rsidP="0010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Methodology</w:t>
      </w:r>
    </w:p>
    <w:p w14:paraId="72838C69" w14:textId="77777777" w:rsidR="0010619C" w:rsidRPr="0010619C" w:rsidRDefault="0010619C" w:rsidP="0010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Different inactivity thresholds are applied:</w:t>
      </w:r>
    </w:p>
    <w:p w14:paraId="3BAE919B" w14:textId="77777777" w:rsidR="0010619C" w:rsidRPr="0010619C" w:rsidRDefault="0010619C" w:rsidP="00106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Champion / Loyal → shorter churn thresholds</w:t>
      </w:r>
    </w:p>
    <w:p w14:paraId="3314ABB8" w14:textId="77777777" w:rsidR="0010619C" w:rsidRPr="0010619C" w:rsidRDefault="0010619C" w:rsidP="00106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Recent → moderate thresholds</w:t>
      </w:r>
    </w:p>
    <w:p w14:paraId="3B0C8577" w14:textId="77777777" w:rsidR="0010619C" w:rsidRPr="0010619C" w:rsidRDefault="0010619C" w:rsidP="00106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Low Value / At Risk → longer thresholds</w:t>
      </w:r>
    </w:p>
    <w:p w14:paraId="6A68F4FA" w14:textId="77777777" w:rsidR="0010619C" w:rsidRPr="0010619C" w:rsidRDefault="0010619C" w:rsidP="00106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Never Purchased → churned by definition</w:t>
      </w:r>
    </w:p>
    <w:p w14:paraId="578B175A" w14:textId="77777777" w:rsidR="0010619C" w:rsidRPr="0010619C" w:rsidRDefault="0010619C" w:rsidP="00106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pict w14:anchorId="525773BB">
          <v:rect id="_x0000_i1027" style="width:0;height:1.5pt" o:hralign="center" o:hrstd="t" o:hr="t" fillcolor="#a0a0a0" stroked="f"/>
        </w:pict>
      </w:r>
    </w:p>
    <w:p w14:paraId="0E0BAD31" w14:textId="77777777" w:rsidR="0010619C" w:rsidRPr="0010619C" w:rsidRDefault="0010619C" w:rsidP="0010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Output</w:t>
      </w:r>
    </w:p>
    <w:p w14:paraId="70FFEDF1" w14:textId="77777777" w:rsidR="0010619C" w:rsidRPr="0010619C" w:rsidRDefault="0010619C" w:rsidP="0010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 xml:space="preserve">Table: </w:t>
      </w:r>
      <w:proofErr w:type="spellStart"/>
      <w:proofErr w:type="gramStart"/>
      <w:r w:rsidRPr="001061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hpce.customer</w:t>
      </w:r>
      <w:proofErr w:type="gramEnd"/>
      <w:r w:rsidRPr="001061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_churn_labels_segmented</w:t>
      </w:r>
      <w:proofErr w:type="spellEnd"/>
    </w:p>
    <w:p w14:paraId="255818C9" w14:textId="77777777" w:rsidR="0010619C" w:rsidRPr="0010619C" w:rsidRDefault="0010619C" w:rsidP="0010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3FBB8F97" w14:textId="77777777" w:rsidR="0010619C" w:rsidRPr="0010619C" w:rsidRDefault="0010619C" w:rsidP="00106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19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</w:p>
    <w:p w14:paraId="19807304" w14:textId="77777777" w:rsidR="0010619C" w:rsidRPr="0010619C" w:rsidRDefault="0010619C" w:rsidP="00106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19C">
        <w:rPr>
          <w:rFonts w:ascii="Times New Roman" w:eastAsia="Times New Roman" w:hAnsi="Times New Roman" w:cs="Times New Roman"/>
          <w:kern w:val="0"/>
          <w14:ligatures w14:val="none"/>
        </w:rPr>
        <w:t>segment_label</w:t>
      </w:r>
      <w:proofErr w:type="spellEnd"/>
    </w:p>
    <w:p w14:paraId="6FC92E27" w14:textId="77777777" w:rsidR="0010619C" w:rsidRPr="0010619C" w:rsidRDefault="0010619C" w:rsidP="00106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19C">
        <w:rPr>
          <w:rFonts w:ascii="Times New Roman" w:eastAsia="Times New Roman" w:hAnsi="Times New Roman" w:cs="Times New Roman"/>
          <w:kern w:val="0"/>
          <w14:ligatures w14:val="none"/>
        </w:rPr>
        <w:t>days_since_last_order</w:t>
      </w:r>
      <w:proofErr w:type="spellEnd"/>
    </w:p>
    <w:p w14:paraId="13FC75DF" w14:textId="77777777" w:rsidR="0010619C" w:rsidRPr="0010619C" w:rsidRDefault="0010619C" w:rsidP="00106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19C">
        <w:rPr>
          <w:rFonts w:ascii="Times New Roman" w:eastAsia="Times New Roman" w:hAnsi="Times New Roman" w:cs="Times New Roman"/>
          <w:kern w:val="0"/>
          <w14:ligatures w14:val="none"/>
        </w:rPr>
        <w:t>churn_segmented</w:t>
      </w:r>
      <w:proofErr w:type="spellEnd"/>
    </w:p>
    <w:p w14:paraId="5742AE79" w14:textId="77777777" w:rsidR="0010619C" w:rsidRPr="0010619C" w:rsidRDefault="0010619C" w:rsidP="00106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pict w14:anchorId="7FFFA80B">
          <v:rect id="_x0000_i1028" style="width:0;height:1.5pt" o:hralign="center" o:hrstd="t" o:hr="t" fillcolor="#a0a0a0" stroked="f"/>
        </w:pict>
      </w:r>
    </w:p>
    <w:p w14:paraId="342C3638" w14:textId="77777777" w:rsidR="0010619C" w:rsidRPr="0010619C" w:rsidRDefault="0010619C" w:rsidP="0010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Validation</w:t>
      </w:r>
    </w:p>
    <w:p w14:paraId="1F28C927" w14:textId="77777777" w:rsidR="0010619C" w:rsidRPr="0010619C" w:rsidRDefault="0010619C" w:rsidP="00106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Segment-wise churn rate comparison</w:t>
      </w:r>
    </w:p>
    <w:p w14:paraId="7AB9A997" w14:textId="77777777" w:rsidR="0010619C" w:rsidRPr="0010619C" w:rsidRDefault="0010619C" w:rsidP="00106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Logical alignment with customer value tiers</w:t>
      </w:r>
    </w:p>
    <w:p w14:paraId="3FAC108C" w14:textId="77777777" w:rsidR="0010619C" w:rsidRPr="0010619C" w:rsidRDefault="0010619C" w:rsidP="001061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DEA968">
          <v:rect id="_x0000_i1029" style="width:0;height:1.5pt" o:hralign="center" o:hrstd="t" o:hr="t" fillcolor="#a0a0a0" stroked="f"/>
        </w:pict>
      </w:r>
    </w:p>
    <w:p w14:paraId="4703AD17" w14:textId="77777777" w:rsidR="0010619C" w:rsidRPr="0010619C" w:rsidRDefault="0010619C" w:rsidP="00106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Role in the Project</w:t>
      </w:r>
    </w:p>
    <w:p w14:paraId="73142A36" w14:textId="77777777" w:rsidR="0010619C" w:rsidRPr="0010619C" w:rsidRDefault="0010619C" w:rsidP="0010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Segment-aware churn:</w:t>
      </w:r>
    </w:p>
    <w:p w14:paraId="67A4582B" w14:textId="77777777" w:rsidR="0010619C" w:rsidRPr="0010619C" w:rsidRDefault="0010619C" w:rsidP="00106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Improves intervention targeting</w:t>
      </w:r>
    </w:p>
    <w:p w14:paraId="26D761E2" w14:textId="77777777" w:rsidR="0010619C" w:rsidRPr="0010619C" w:rsidRDefault="0010619C" w:rsidP="00106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19C">
        <w:rPr>
          <w:rFonts w:ascii="Times New Roman" w:eastAsia="Times New Roman" w:hAnsi="Times New Roman" w:cs="Times New Roman"/>
          <w:kern w:val="0"/>
          <w14:ligatures w14:val="none"/>
        </w:rPr>
        <w:t>Aligns analytics with business intuition</w:t>
      </w:r>
    </w:p>
    <w:p w14:paraId="123F8653" w14:textId="15E9AB27" w:rsidR="0090456D" w:rsidRDefault="0090456D"/>
    <w:sectPr w:rsidR="009045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F07"/>
    <w:multiLevelType w:val="multilevel"/>
    <w:tmpl w:val="172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11533"/>
    <w:multiLevelType w:val="multilevel"/>
    <w:tmpl w:val="0E1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A3692"/>
    <w:multiLevelType w:val="multilevel"/>
    <w:tmpl w:val="901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055BE"/>
    <w:multiLevelType w:val="multilevel"/>
    <w:tmpl w:val="65D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E11DA"/>
    <w:multiLevelType w:val="multilevel"/>
    <w:tmpl w:val="399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6877">
    <w:abstractNumId w:val="0"/>
  </w:num>
  <w:num w:numId="2" w16cid:durableId="416247570">
    <w:abstractNumId w:val="1"/>
  </w:num>
  <w:num w:numId="3" w16cid:durableId="134378138">
    <w:abstractNumId w:val="4"/>
  </w:num>
  <w:num w:numId="4" w16cid:durableId="945312375">
    <w:abstractNumId w:val="2"/>
  </w:num>
  <w:num w:numId="5" w16cid:durableId="1671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D"/>
    <w:rsid w:val="0010619C"/>
    <w:rsid w:val="00197795"/>
    <w:rsid w:val="0090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FF5"/>
  <w15:chartTrackingRefBased/>
  <w15:docId w15:val="{6C02DC48-1BDE-46D4-9798-6F0212D3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2026-01-19T03:31:00Z</dcterms:created>
  <dcterms:modified xsi:type="dcterms:W3CDTF">2026-01-19T03:31:00Z</dcterms:modified>
</cp:coreProperties>
</file>