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5771" w14:textId="77777777" w:rsidR="00320B42" w:rsidRDefault="00320B42">
      <w:pPr>
        <w:spacing w:after="400"/>
      </w:pPr>
    </w:p>
    <w:p w14:paraId="71A7A04C" w14:textId="77777777" w:rsidR="005053F6" w:rsidRDefault="005053F6">
      <w:pPr>
        <w:spacing w:after="60" w:line="300" w:lineRule="auto"/>
        <w:jc w:val="center"/>
        <w:rPr>
          <w:b/>
          <w:bCs/>
          <w:sz w:val="26"/>
          <w:szCs w:val="26"/>
        </w:rPr>
      </w:pPr>
    </w:p>
    <w:p w14:paraId="70202CC0" w14:textId="77777777" w:rsidR="005053F6" w:rsidRDefault="005053F6">
      <w:pPr>
        <w:spacing w:after="60" w:line="300" w:lineRule="auto"/>
        <w:jc w:val="center"/>
        <w:rPr>
          <w:b/>
          <w:bCs/>
          <w:sz w:val="26"/>
          <w:szCs w:val="26"/>
        </w:rPr>
      </w:pPr>
    </w:p>
    <w:p w14:paraId="4A6E9E8F" w14:textId="77777777" w:rsidR="005053F6" w:rsidRDefault="005053F6">
      <w:pPr>
        <w:spacing w:after="60" w:line="300" w:lineRule="auto"/>
        <w:jc w:val="center"/>
        <w:rPr>
          <w:b/>
          <w:bCs/>
          <w:sz w:val="26"/>
          <w:szCs w:val="26"/>
        </w:rPr>
      </w:pPr>
    </w:p>
    <w:p w14:paraId="085BAA92" w14:textId="77777777" w:rsidR="005053F6" w:rsidRDefault="005053F6">
      <w:pPr>
        <w:spacing w:after="60" w:line="300" w:lineRule="auto"/>
        <w:jc w:val="center"/>
        <w:rPr>
          <w:b/>
          <w:bCs/>
          <w:sz w:val="26"/>
          <w:szCs w:val="26"/>
        </w:rPr>
      </w:pPr>
    </w:p>
    <w:p w14:paraId="2B3136FB" w14:textId="77777777" w:rsidR="005053F6" w:rsidRDefault="005053F6">
      <w:pPr>
        <w:spacing w:after="60" w:line="300" w:lineRule="auto"/>
        <w:jc w:val="center"/>
        <w:rPr>
          <w:b/>
          <w:bCs/>
          <w:sz w:val="26"/>
          <w:szCs w:val="26"/>
        </w:rPr>
      </w:pPr>
    </w:p>
    <w:p w14:paraId="1FED507C" w14:textId="3FAB56E4" w:rsidR="00320B42" w:rsidRDefault="00000000">
      <w:pPr>
        <w:spacing w:after="60" w:line="300" w:lineRule="auto"/>
        <w:jc w:val="center"/>
      </w:pPr>
      <w:r>
        <w:rPr>
          <w:b/>
          <w:bCs/>
          <w:sz w:val="26"/>
          <w:szCs w:val="26"/>
        </w:rPr>
        <w:t>MARIAN COLLEGE KUTTIKANAM (AUTONOMOUS)</w:t>
      </w:r>
    </w:p>
    <w:p w14:paraId="6E3574FE" w14:textId="77777777" w:rsidR="00320B42" w:rsidRDefault="00000000">
      <w:pPr>
        <w:spacing w:after="500" w:line="300" w:lineRule="auto"/>
        <w:jc w:val="center"/>
      </w:pPr>
      <w:r>
        <w:rPr>
          <w:sz w:val="24"/>
          <w:szCs w:val="24"/>
        </w:rPr>
        <w:t>Department of Computer Applications</w:t>
      </w:r>
    </w:p>
    <w:p w14:paraId="13D62D36" w14:textId="77777777" w:rsidR="00320B42" w:rsidRDefault="00000000">
      <w:pPr>
        <w:spacing w:after="400" w:line="300" w:lineRule="auto"/>
        <w:jc w:val="center"/>
      </w:pPr>
      <w:r>
        <w:rPr>
          <w:b/>
          <w:bCs/>
          <w:sz w:val="24"/>
          <w:szCs w:val="24"/>
        </w:rPr>
        <w:t>MINI PROJECT REPORT</w:t>
      </w:r>
    </w:p>
    <w:p w14:paraId="1A912AB0" w14:textId="77777777" w:rsidR="00320B42" w:rsidRDefault="00000000">
      <w:pPr>
        <w:spacing w:after="40" w:line="300" w:lineRule="auto"/>
        <w:jc w:val="center"/>
      </w:pPr>
      <w:r>
        <w:rPr>
          <w:b/>
          <w:bCs/>
          <w:sz w:val="32"/>
          <w:szCs w:val="32"/>
        </w:rPr>
        <w:t>LEAF DISEASE SPOT SEGMENTATION USING</w:t>
      </w:r>
    </w:p>
    <w:p w14:paraId="4E1F7302" w14:textId="77777777" w:rsidR="00320B42" w:rsidRDefault="00000000">
      <w:pPr>
        <w:spacing w:after="500" w:line="300" w:lineRule="auto"/>
        <w:jc w:val="center"/>
      </w:pPr>
      <w:r>
        <w:rPr>
          <w:b/>
          <w:bCs/>
          <w:sz w:val="32"/>
          <w:szCs w:val="32"/>
        </w:rPr>
        <w:t>DIGITAL IMAGE PROCESSING</w:t>
      </w:r>
    </w:p>
    <w:p w14:paraId="278C0219" w14:textId="77777777" w:rsidR="00320B42" w:rsidRDefault="00000000">
      <w:pPr>
        <w:spacing w:after="60" w:line="300" w:lineRule="auto"/>
        <w:jc w:val="center"/>
      </w:pPr>
      <w:r>
        <w:rPr>
          <w:sz w:val="24"/>
          <w:szCs w:val="24"/>
        </w:rPr>
        <w:t>265DSEUBC302B – Digital Image Processing</w:t>
      </w:r>
    </w:p>
    <w:p w14:paraId="413941EA" w14:textId="77777777" w:rsidR="00320B42" w:rsidRDefault="00000000">
      <w:pPr>
        <w:spacing w:after="600" w:line="300" w:lineRule="auto"/>
        <w:jc w:val="center"/>
      </w:pPr>
      <w:r>
        <w:rPr>
          <w:sz w:val="24"/>
          <w:szCs w:val="24"/>
        </w:rPr>
        <w:t>Bachelor of Computer Applications, Semester 5</w:t>
      </w:r>
    </w:p>
    <w:p w14:paraId="4CA276C3" w14:textId="77777777" w:rsidR="00320B42" w:rsidRDefault="00000000">
      <w:pPr>
        <w:spacing w:after="120" w:line="300" w:lineRule="auto"/>
        <w:jc w:val="center"/>
      </w:pPr>
      <w:r>
        <w:rPr>
          <w:sz w:val="24"/>
          <w:szCs w:val="24"/>
        </w:rPr>
        <w:t>Submitted by</w:t>
      </w:r>
    </w:p>
    <w:p w14:paraId="0FB2FEFE" w14:textId="77777777" w:rsidR="00320B42" w:rsidRDefault="00000000">
      <w:pPr>
        <w:spacing w:after="60" w:line="300" w:lineRule="auto"/>
        <w:jc w:val="center"/>
      </w:pPr>
      <w:r>
        <w:rPr>
          <w:b/>
          <w:bCs/>
          <w:sz w:val="26"/>
          <w:szCs w:val="26"/>
        </w:rPr>
        <w:t>ARPPAN GEORGE BIJU</w:t>
      </w:r>
    </w:p>
    <w:p w14:paraId="60ED1C2E" w14:textId="77777777" w:rsidR="00320B42" w:rsidRDefault="00000000">
      <w:pPr>
        <w:spacing w:after="600" w:line="300" w:lineRule="auto"/>
        <w:jc w:val="center"/>
      </w:pPr>
      <w:r>
        <w:rPr>
          <w:sz w:val="24"/>
          <w:szCs w:val="24"/>
        </w:rPr>
        <w:t>Roll No.: 24UBC219</w:t>
      </w:r>
    </w:p>
    <w:p w14:paraId="6E0DB5B9" w14:textId="77777777" w:rsidR="00320B42" w:rsidRDefault="00000000">
      <w:r>
        <w:br w:type="page"/>
      </w:r>
    </w:p>
    <w:p w14:paraId="1F017E3C" w14:textId="77777777" w:rsidR="00320B42" w:rsidRDefault="00000000">
      <w:pPr>
        <w:pStyle w:val="Heading1"/>
        <w:spacing w:before="320" w:after="160"/>
      </w:pPr>
      <w:r>
        <w:rPr>
          <w:b/>
          <w:bCs/>
          <w:color w:val="000000"/>
          <w:sz w:val="28"/>
          <w:szCs w:val="28"/>
        </w:rPr>
        <w:lastRenderedPageBreak/>
        <w:t>1. Title</w:t>
      </w:r>
    </w:p>
    <w:p w14:paraId="17547960" w14:textId="77777777" w:rsidR="00320B42" w:rsidRDefault="00000000">
      <w:pPr>
        <w:spacing w:after="140" w:line="300" w:lineRule="auto"/>
        <w:jc w:val="both"/>
      </w:pPr>
      <w:r>
        <w:rPr>
          <w:sz w:val="24"/>
          <w:szCs w:val="24"/>
        </w:rPr>
        <w:t>Leaf Disease Spot Segmentation Using Digital Image Processing (HSV Thresholding and Morphological Post-Processing).</w:t>
      </w:r>
    </w:p>
    <w:p w14:paraId="1EC1067C" w14:textId="77777777" w:rsidR="00320B42" w:rsidRDefault="00000000">
      <w:pPr>
        <w:pStyle w:val="Heading1"/>
        <w:spacing w:before="320" w:after="160"/>
      </w:pPr>
      <w:r>
        <w:rPr>
          <w:b/>
          <w:bCs/>
          <w:color w:val="000000"/>
          <w:sz w:val="28"/>
          <w:szCs w:val="28"/>
        </w:rPr>
        <w:t>2. Problem Statement</w:t>
      </w:r>
    </w:p>
    <w:p w14:paraId="6E2275C5" w14:textId="77777777" w:rsidR="00320B42" w:rsidRDefault="00000000">
      <w:pPr>
        <w:spacing w:after="140" w:line="300" w:lineRule="auto"/>
        <w:jc w:val="both"/>
      </w:pPr>
      <w:r>
        <w:rPr>
          <w:sz w:val="24"/>
          <w:szCs w:val="24"/>
        </w:rPr>
        <w:t>Early blight is one of the most common diseases seen in tomato cultivation. On the leaf it shows up as brown or dark brown spots, usually with a yellowish region around them, and the affected portion slowly spreads until the leaf dries up. When a farmer or a field assistant looks at a leaf, the decision is basically a visual one: how much of this leaf has turned brown, and how widely is it spread.</w:t>
      </w:r>
    </w:p>
    <w:p w14:paraId="3B0D05A5" w14:textId="77777777" w:rsidR="00320B42" w:rsidRDefault="00000000">
      <w:pPr>
        <w:spacing w:after="140" w:line="300" w:lineRule="auto"/>
        <w:jc w:val="both"/>
      </w:pPr>
      <w:r>
        <w:rPr>
          <w:sz w:val="24"/>
          <w:szCs w:val="24"/>
        </w:rPr>
        <w:t>The problem I have taken up in this project is to separate those affected regions from the healthy part of the leaf automatically, using an image of the leaf as input. In image processing terms this is a segmentation problem, because the task is to divide the image into two meaningful regions, the diseased portion and everything else, and to produce a mask that marks exactly which pixels belong to the diseased portion.</w:t>
      </w:r>
    </w:p>
    <w:p w14:paraId="7D9E672D" w14:textId="77777777" w:rsidR="00320B42" w:rsidRDefault="00000000">
      <w:pPr>
        <w:spacing w:after="140" w:line="300" w:lineRule="auto"/>
        <w:jc w:val="both"/>
      </w:pPr>
      <w:r>
        <w:rPr>
          <w:sz w:val="24"/>
          <w:szCs w:val="24"/>
        </w:rPr>
        <w:t>The reason segmentation suits this problem is that the diseased area differs from the healthy area mainly in colour. A healthy tomato leaf is green with fairly high saturation, whereas a blighted region shifts towards brown, yellow-brown and dark grey. If the image is represented in a colour space where the colour itself can be isolated from its brightness, then a simple range selection is enough to pull out those pixels. HSV gives exactly that separation, which is why the project is built around HSV thresholding rather than working directly in RGB.</w:t>
      </w:r>
    </w:p>
    <w:p w14:paraId="40E91A31" w14:textId="77777777" w:rsidR="00320B42" w:rsidRDefault="00000000">
      <w:pPr>
        <w:spacing w:after="140" w:line="300" w:lineRule="auto"/>
        <w:jc w:val="both"/>
      </w:pPr>
      <w:r>
        <w:rPr>
          <w:sz w:val="24"/>
          <w:szCs w:val="24"/>
        </w:rPr>
        <w:t>This project performs segmentation of the visually affected region. It does not attempt to classify which disease is present, and it should not be read as a diagnosis system.</w:t>
      </w:r>
    </w:p>
    <w:p w14:paraId="499E928E" w14:textId="77777777" w:rsidR="00320B42" w:rsidRDefault="00000000">
      <w:pPr>
        <w:pStyle w:val="Heading1"/>
        <w:spacing w:before="320" w:after="160"/>
      </w:pPr>
      <w:r>
        <w:rPr>
          <w:b/>
          <w:bCs/>
          <w:color w:val="000000"/>
          <w:sz w:val="28"/>
          <w:szCs w:val="28"/>
        </w:rPr>
        <w:t>3. Relevance of the Problem</w:t>
      </w:r>
    </w:p>
    <w:p w14:paraId="636939BC" w14:textId="77777777" w:rsidR="00320B42" w:rsidRDefault="00000000">
      <w:pPr>
        <w:spacing w:after="140" w:line="300" w:lineRule="auto"/>
        <w:jc w:val="both"/>
      </w:pPr>
      <w:r>
        <w:rPr>
          <w:sz w:val="24"/>
          <w:szCs w:val="24"/>
        </w:rPr>
        <w:t>Tomato is a widely grown crop in Kerala and early blight is a recurring problem in it. At present the severity of infection is judged by eye, which means two people looking at the same plant can come to two different conclusions, and there is no record left behind that can be compared with next week's condition.</w:t>
      </w:r>
    </w:p>
    <w:p w14:paraId="56D8CD91" w14:textId="77777777" w:rsidR="00320B42" w:rsidRDefault="00000000">
      <w:pPr>
        <w:spacing w:after="140" w:line="300" w:lineRule="auto"/>
        <w:jc w:val="both"/>
      </w:pPr>
      <w:r>
        <w:rPr>
          <w:sz w:val="24"/>
          <w:szCs w:val="24"/>
        </w:rPr>
        <w:t>A segmentation step like the one built here is useful in a few practical ways. It gives a repeatable number for how much of a leaf is affected, so the progress of the disease can be tracked over time. It can act as the first stage of a larger system, since most disease classification pipelines need the affected region isolated before any feature extraction or learning is done. And because the method needs no training data and very little computation, it is light enough to run on an ordinary phone or a low-cost field device, which matters when the intended user is a farmer and not a laboratory.</w:t>
      </w:r>
    </w:p>
    <w:p w14:paraId="56531F92" w14:textId="77777777" w:rsidR="00320B42" w:rsidRDefault="00000000">
      <w:pPr>
        <w:spacing w:after="140" w:line="300" w:lineRule="auto"/>
        <w:jc w:val="both"/>
      </w:pPr>
      <w:r>
        <w:rPr>
          <w:sz w:val="24"/>
          <w:szCs w:val="24"/>
        </w:rPr>
        <w:lastRenderedPageBreak/>
        <w:t>Farmers, agricultural extension officers and students working on plant pathology datasets are the people who would benefit from such a tool.</w:t>
      </w:r>
    </w:p>
    <w:p w14:paraId="4DEF1375" w14:textId="77777777" w:rsidR="00320B42" w:rsidRDefault="00000000">
      <w:pPr>
        <w:pStyle w:val="Heading1"/>
        <w:spacing w:before="320" w:after="160"/>
      </w:pPr>
      <w:r>
        <w:rPr>
          <w:b/>
          <w:bCs/>
          <w:color w:val="000000"/>
          <w:sz w:val="28"/>
          <w:szCs w:val="28"/>
        </w:rPr>
        <w:t>4. Objectives</w:t>
      </w:r>
    </w:p>
    <w:p w14:paraId="67CA4D2A" w14:textId="77777777" w:rsidR="00320B42" w:rsidRDefault="00000000">
      <w:pPr>
        <w:spacing w:after="140" w:line="300" w:lineRule="auto"/>
        <w:jc w:val="both"/>
      </w:pPr>
      <w:r>
        <w:rPr>
          <w:sz w:val="24"/>
          <w:szCs w:val="24"/>
        </w:rPr>
        <w:t>The objectives set for this project were:</w:t>
      </w:r>
    </w:p>
    <w:p w14:paraId="56FF200B" w14:textId="77777777" w:rsidR="00320B42" w:rsidRDefault="00000000">
      <w:pPr>
        <w:pStyle w:val="ListParagraph"/>
        <w:numPr>
          <w:ilvl w:val="0"/>
          <w:numId w:val="2"/>
        </w:numPr>
        <w:spacing w:after="60" w:line="300" w:lineRule="auto"/>
        <w:jc w:val="both"/>
      </w:pPr>
      <w:r>
        <w:rPr>
          <w:sz w:val="24"/>
          <w:szCs w:val="24"/>
        </w:rPr>
        <w:t>To study how early blight appears in tomato leaf images and what makes the affected region visually different from the healthy region.</w:t>
      </w:r>
    </w:p>
    <w:p w14:paraId="147D3365" w14:textId="77777777" w:rsidR="00320B42" w:rsidRDefault="00000000">
      <w:pPr>
        <w:pStyle w:val="ListParagraph"/>
        <w:numPr>
          <w:ilvl w:val="0"/>
          <w:numId w:val="2"/>
        </w:numPr>
        <w:spacing w:after="60" w:line="300" w:lineRule="auto"/>
        <w:jc w:val="both"/>
      </w:pPr>
      <w:r>
        <w:rPr>
          <w:sz w:val="24"/>
          <w:szCs w:val="24"/>
        </w:rPr>
        <w:t>To prepare a working image set from a public dataset and examine its characteristics.</w:t>
      </w:r>
    </w:p>
    <w:p w14:paraId="222964AA" w14:textId="77777777" w:rsidR="00320B42" w:rsidRDefault="00000000">
      <w:pPr>
        <w:pStyle w:val="ListParagraph"/>
        <w:numPr>
          <w:ilvl w:val="0"/>
          <w:numId w:val="2"/>
        </w:numPr>
        <w:spacing w:after="60" w:line="300" w:lineRule="auto"/>
        <w:jc w:val="both"/>
      </w:pPr>
      <w:r>
        <w:rPr>
          <w:sz w:val="24"/>
          <w:szCs w:val="24"/>
        </w:rPr>
        <w:t xml:space="preserve">To convert the leaf images from BGR to the HSV colour space so that colour can be </w:t>
      </w:r>
      <w:proofErr w:type="spellStart"/>
      <w:r>
        <w:rPr>
          <w:sz w:val="24"/>
          <w:szCs w:val="24"/>
        </w:rPr>
        <w:t>thresholded</w:t>
      </w:r>
      <w:proofErr w:type="spellEnd"/>
      <w:r>
        <w:rPr>
          <w:sz w:val="24"/>
          <w:szCs w:val="24"/>
        </w:rPr>
        <w:t xml:space="preserve"> independently of brightness.</w:t>
      </w:r>
    </w:p>
    <w:p w14:paraId="29077F5D" w14:textId="77777777" w:rsidR="00320B42" w:rsidRDefault="00000000">
      <w:pPr>
        <w:pStyle w:val="ListParagraph"/>
        <w:numPr>
          <w:ilvl w:val="0"/>
          <w:numId w:val="2"/>
        </w:numPr>
        <w:spacing w:after="60" w:line="300" w:lineRule="auto"/>
        <w:jc w:val="both"/>
      </w:pPr>
      <w:r>
        <w:rPr>
          <w:sz w:val="24"/>
          <w:szCs w:val="24"/>
        </w:rPr>
        <w:t>To design an HSV threshold range that selects the diseased pixels and produces a binary mask.</w:t>
      </w:r>
    </w:p>
    <w:p w14:paraId="1FADCFB4" w14:textId="77777777" w:rsidR="00320B42" w:rsidRDefault="00000000">
      <w:pPr>
        <w:pStyle w:val="ListParagraph"/>
        <w:numPr>
          <w:ilvl w:val="0"/>
          <w:numId w:val="2"/>
        </w:numPr>
        <w:spacing w:after="60" w:line="300" w:lineRule="auto"/>
        <w:jc w:val="both"/>
      </w:pPr>
      <w:r>
        <w:rPr>
          <w:sz w:val="24"/>
          <w:szCs w:val="24"/>
        </w:rPr>
        <w:t>To clean the raw mask using morphological opening and closing so that isolated noise pixels and small holes are removed.</w:t>
      </w:r>
    </w:p>
    <w:p w14:paraId="6A05F9B7" w14:textId="77777777" w:rsidR="00320B42" w:rsidRDefault="00000000">
      <w:pPr>
        <w:pStyle w:val="ListParagraph"/>
        <w:numPr>
          <w:ilvl w:val="0"/>
          <w:numId w:val="2"/>
        </w:numPr>
        <w:spacing w:after="60" w:line="300" w:lineRule="auto"/>
        <w:jc w:val="both"/>
      </w:pPr>
      <w:r>
        <w:rPr>
          <w:sz w:val="24"/>
          <w:szCs w:val="24"/>
        </w:rPr>
        <w:t>To extract the diseased region from the original image using bitwise masking.</w:t>
      </w:r>
    </w:p>
    <w:p w14:paraId="0249CCB5" w14:textId="77777777" w:rsidR="00320B42" w:rsidRDefault="00000000">
      <w:pPr>
        <w:pStyle w:val="ListParagraph"/>
        <w:numPr>
          <w:ilvl w:val="0"/>
          <w:numId w:val="2"/>
        </w:numPr>
        <w:spacing w:after="60" w:line="300" w:lineRule="auto"/>
        <w:jc w:val="both"/>
      </w:pPr>
      <w:r>
        <w:rPr>
          <w:sz w:val="24"/>
          <w:szCs w:val="24"/>
        </w:rPr>
        <w:t>To run the complete pipeline over all 120 images automatically and store the masks and segmented outputs.</w:t>
      </w:r>
    </w:p>
    <w:p w14:paraId="643EEC75" w14:textId="77777777" w:rsidR="00320B42" w:rsidRDefault="00000000">
      <w:pPr>
        <w:pStyle w:val="ListParagraph"/>
        <w:numPr>
          <w:ilvl w:val="0"/>
          <w:numId w:val="2"/>
        </w:numPr>
        <w:spacing w:after="60" w:line="300" w:lineRule="auto"/>
        <w:jc w:val="both"/>
      </w:pPr>
      <w:r>
        <w:rPr>
          <w:sz w:val="24"/>
          <w:szCs w:val="24"/>
        </w:rPr>
        <w:t>To measure the fraction of the leaf area that the method marks as diseased, and to use this as a quantitative basis for comparison.</w:t>
      </w:r>
    </w:p>
    <w:p w14:paraId="5D0220E4" w14:textId="77777777" w:rsidR="00320B42" w:rsidRDefault="00000000">
      <w:pPr>
        <w:pStyle w:val="ListParagraph"/>
        <w:numPr>
          <w:ilvl w:val="0"/>
          <w:numId w:val="2"/>
        </w:numPr>
        <w:spacing w:after="60" w:line="300" w:lineRule="auto"/>
        <w:jc w:val="both"/>
      </w:pPr>
      <w:r>
        <w:rPr>
          <w:sz w:val="24"/>
          <w:szCs w:val="24"/>
        </w:rPr>
        <w:t>To compare three different HSV threshold ranges and justify the range finally used.</w:t>
      </w:r>
    </w:p>
    <w:p w14:paraId="35B4BA3F" w14:textId="77777777" w:rsidR="00320B42" w:rsidRDefault="00000000">
      <w:pPr>
        <w:pStyle w:val="ListParagraph"/>
        <w:numPr>
          <w:ilvl w:val="0"/>
          <w:numId w:val="2"/>
        </w:numPr>
        <w:spacing w:after="60" w:line="300" w:lineRule="auto"/>
        <w:jc w:val="both"/>
      </w:pPr>
      <w:r>
        <w:rPr>
          <w:sz w:val="24"/>
          <w:szCs w:val="24"/>
        </w:rPr>
        <w:t>To identify the cases where the method fails and to state the limitations honestly.</w:t>
      </w:r>
    </w:p>
    <w:p w14:paraId="7159E08B" w14:textId="77777777" w:rsidR="00320B42" w:rsidRDefault="00000000">
      <w:pPr>
        <w:pStyle w:val="Heading1"/>
        <w:spacing w:before="320" w:after="160"/>
      </w:pPr>
      <w:r>
        <w:rPr>
          <w:b/>
          <w:bCs/>
          <w:color w:val="000000"/>
          <w:sz w:val="28"/>
          <w:szCs w:val="28"/>
        </w:rPr>
        <w:t>5. Dataset and Image Description</w:t>
      </w:r>
    </w:p>
    <w:p w14:paraId="200836A6" w14:textId="77777777" w:rsidR="00320B42" w:rsidRDefault="00000000">
      <w:pPr>
        <w:spacing w:after="140" w:line="300" w:lineRule="auto"/>
        <w:jc w:val="both"/>
      </w:pPr>
      <w:r>
        <w:rPr>
          <w:sz w:val="24"/>
          <w:szCs w:val="24"/>
        </w:rPr>
        <w:t xml:space="preserve">The images were taken from the Tomato Leaf Disease Detection dataset available on Kaggle, which is derived from the </w:t>
      </w:r>
      <w:proofErr w:type="spellStart"/>
      <w:r>
        <w:rPr>
          <w:sz w:val="24"/>
          <w:szCs w:val="24"/>
        </w:rPr>
        <w:t>PlantVillage</w:t>
      </w:r>
      <w:proofErr w:type="spellEnd"/>
      <w:r>
        <w:rPr>
          <w:sz w:val="24"/>
          <w:szCs w:val="24"/>
        </w:rPr>
        <w:t xml:space="preserve"> collection. Only one category was used, Tomato___</w:t>
      </w:r>
      <w:proofErr w:type="spellStart"/>
      <w:r>
        <w:rPr>
          <w:sz w:val="24"/>
          <w:szCs w:val="24"/>
        </w:rPr>
        <w:t>Early_blight</w:t>
      </w:r>
      <w:proofErr w:type="spellEnd"/>
      <w:r>
        <w:rPr>
          <w:sz w:val="24"/>
          <w:szCs w:val="24"/>
        </w:rPr>
        <w:t>, because the aim was to study one disease pattern carefully rather than to cover many.</w:t>
      </w:r>
    </w:p>
    <w:p w14:paraId="76254569" w14:textId="77777777" w:rsidR="00320B42" w:rsidRDefault="00000000">
      <w:pPr>
        <w:spacing w:after="140" w:line="300" w:lineRule="auto"/>
        <w:jc w:val="both"/>
      </w:pPr>
      <w:r>
        <w:rPr>
          <w:sz w:val="24"/>
          <w:szCs w:val="24"/>
        </w:rPr>
        <w:t>From that category 120 images were copied into a separate project folder and renamed in sequence from early_blight_001.jpg to early_blight_120.jpg, so that the batch processing code and the result files could be matched easily. The characteristics of the working set are given below.</w:t>
      </w:r>
    </w:p>
    <w:p w14:paraId="0EE4B573" w14:textId="77777777" w:rsidR="00320B42" w:rsidRDefault="00320B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320B42" w14:paraId="3155D5CF" w14:textId="77777777">
        <w:tblPrEx>
          <w:tblCellMar>
            <w:top w:w="0" w:type="dxa"/>
            <w:bottom w:w="0" w:type="dxa"/>
          </w:tblCellMar>
        </w:tblPrEx>
        <w:trPr>
          <w:tblHeader/>
        </w:trPr>
        <w:tc>
          <w:tcPr>
            <w:tcW w:w="2800" w:type="dxa"/>
            <w:shd w:val="clear" w:color="auto" w:fill="E8E8E8"/>
            <w:tcMar>
              <w:top w:w="60" w:type="dxa"/>
              <w:left w:w="100" w:type="dxa"/>
              <w:bottom w:w="60" w:type="dxa"/>
              <w:right w:w="100" w:type="dxa"/>
            </w:tcMar>
          </w:tcPr>
          <w:p w14:paraId="7711AA41" w14:textId="77777777" w:rsidR="00320B42" w:rsidRDefault="00000000">
            <w:pPr>
              <w:spacing w:line="260" w:lineRule="auto"/>
            </w:pPr>
            <w:r>
              <w:rPr>
                <w:b/>
                <w:bCs/>
                <w:sz w:val="22"/>
                <w:szCs w:val="22"/>
              </w:rPr>
              <w:t>Parameter</w:t>
            </w:r>
          </w:p>
        </w:tc>
        <w:tc>
          <w:tcPr>
            <w:tcW w:w="6200" w:type="dxa"/>
            <w:shd w:val="clear" w:color="auto" w:fill="E8E8E8"/>
            <w:tcMar>
              <w:top w:w="60" w:type="dxa"/>
              <w:left w:w="100" w:type="dxa"/>
              <w:bottom w:w="60" w:type="dxa"/>
              <w:right w:w="100" w:type="dxa"/>
            </w:tcMar>
          </w:tcPr>
          <w:p w14:paraId="7BBD89A1" w14:textId="77777777" w:rsidR="00320B42" w:rsidRDefault="00000000">
            <w:pPr>
              <w:spacing w:line="260" w:lineRule="auto"/>
            </w:pPr>
            <w:r>
              <w:rPr>
                <w:b/>
                <w:bCs/>
                <w:sz w:val="22"/>
                <w:szCs w:val="22"/>
              </w:rPr>
              <w:t>Details</w:t>
            </w:r>
          </w:p>
        </w:tc>
      </w:tr>
      <w:tr w:rsidR="00320B42" w14:paraId="3843FEF6" w14:textId="77777777">
        <w:tblPrEx>
          <w:tblCellMar>
            <w:top w:w="0" w:type="dxa"/>
            <w:bottom w:w="0" w:type="dxa"/>
          </w:tblCellMar>
        </w:tblPrEx>
        <w:tc>
          <w:tcPr>
            <w:tcW w:w="2800" w:type="dxa"/>
            <w:tcMar>
              <w:top w:w="60" w:type="dxa"/>
              <w:left w:w="100" w:type="dxa"/>
              <w:bottom w:w="60" w:type="dxa"/>
              <w:right w:w="100" w:type="dxa"/>
            </w:tcMar>
          </w:tcPr>
          <w:p w14:paraId="44F82477" w14:textId="77777777" w:rsidR="00320B42" w:rsidRDefault="00000000">
            <w:pPr>
              <w:spacing w:line="260" w:lineRule="auto"/>
            </w:pPr>
            <w:r>
              <w:rPr>
                <w:sz w:val="22"/>
                <w:szCs w:val="22"/>
              </w:rPr>
              <w:t>Dataset</w:t>
            </w:r>
          </w:p>
        </w:tc>
        <w:tc>
          <w:tcPr>
            <w:tcW w:w="6200" w:type="dxa"/>
            <w:tcMar>
              <w:top w:w="60" w:type="dxa"/>
              <w:left w:w="100" w:type="dxa"/>
              <w:bottom w:w="60" w:type="dxa"/>
              <w:right w:w="100" w:type="dxa"/>
            </w:tcMar>
          </w:tcPr>
          <w:p w14:paraId="7E9BC0E5" w14:textId="77777777" w:rsidR="00320B42" w:rsidRDefault="00000000">
            <w:pPr>
              <w:spacing w:line="260" w:lineRule="auto"/>
            </w:pPr>
            <w:r>
              <w:rPr>
                <w:sz w:val="22"/>
                <w:szCs w:val="22"/>
              </w:rPr>
              <w:t>Tomato Leaf Disease Detection (</w:t>
            </w:r>
            <w:proofErr w:type="spellStart"/>
            <w:r>
              <w:rPr>
                <w:sz w:val="22"/>
                <w:szCs w:val="22"/>
              </w:rPr>
              <w:t>PlantVillage</w:t>
            </w:r>
            <w:proofErr w:type="spellEnd"/>
            <w:r>
              <w:rPr>
                <w:sz w:val="22"/>
                <w:szCs w:val="22"/>
              </w:rPr>
              <w:t>)</w:t>
            </w:r>
          </w:p>
        </w:tc>
      </w:tr>
      <w:tr w:rsidR="00320B42" w14:paraId="7248D295" w14:textId="77777777">
        <w:tblPrEx>
          <w:tblCellMar>
            <w:top w:w="0" w:type="dxa"/>
            <w:bottom w:w="0" w:type="dxa"/>
          </w:tblCellMar>
        </w:tblPrEx>
        <w:tc>
          <w:tcPr>
            <w:tcW w:w="2800" w:type="dxa"/>
            <w:tcMar>
              <w:top w:w="60" w:type="dxa"/>
              <w:left w:w="100" w:type="dxa"/>
              <w:bottom w:w="60" w:type="dxa"/>
              <w:right w:w="100" w:type="dxa"/>
            </w:tcMar>
          </w:tcPr>
          <w:p w14:paraId="23990141" w14:textId="77777777" w:rsidR="00320B42" w:rsidRDefault="00000000">
            <w:pPr>
              <w:spacing w:line="260" w:lineRule="auto"/>
            </w:pPr>
            <w:r>
              <w:rPr>
                <w:sz w:val="22"/>
                <w:szCs w:val="22"/>
              </w:rPr>
              <w:t>Source</w:t>
            </w:r>
          </w:p>
        </w:tc>
        <w:tc>
          <w:tcPr>
            <w:tcW w:w="6200" w:type="dxa"/>
            <w:tcMar>
              <w:top w:w="60" w:type="dxa"/>
              <w:left w:w="100" w:type="dxa"/>
              <w:bottom w:w="60" w:type="dxa"/>
              <w:right w:w="100" w:type="dxa"/>
            </w:tcMar>
          </w:tcPr>
          <w:p w14:paraId="3FD1E4F1" w14:textId="77777777" w:rsidR="00320B42" w:rsidRDefault="00000000">
            <w:pPr>
              <w:spacing w:line="260" w:lineRule="auto"/>
            </w:pPr>
            <w:r>
              <w:rPr>
                <w:sz w:val="22"/>
                <w:szCs w:val="22"/>
              </w:rPr>
              <w:t>Kaggle</w:t>
            </w:r>
          </w:p>
        </w:tc>
      </w:tr>
      <w:tr w:rsidR="00320B42" w14:paraId="008F27D7" w14:textId="77777777">
        <w:tblPrEx>
          <w:tblCellMar>
            <w:top w:w="0" w:type="dxa"/>
            <w:bottom w:w="0" w:type="dxa"/>
          </w:tblCellMar>
        </w:tblPrEx>
        <w:tc>
          <w:tcPr>
            <w:tcW w:w="2800" w:type="dxa"/>
            <w:tcMar>
              <w:top w:w="60" w:type="dxa"/>
              <w:left w:w="100" w:type="dxa"/>
              <w:bottom w:w="60" w:type="dxa"/>
              <w:right w:w="100" w:type="dxa"/>
            </w:tcMar>
          </w:tcPr>
          <w:p w14:paraId="6EC38095" w14:textId="77777777" w:rsidR="00320B42" w:rsidRDefault="00000000">
            <w:pPr>
              <w:spacing w:line="260" w:lineRule="auto"/>
            </w:pPr>
            <w:r>
              <w:rPr>
                <w:sz w:val="22"/>
                <w:szCs w:val="22"/>
              </w:rPr>
              <w:t>Category used</w:t>
            </w:r>
          </w:p>
        </w:tc>
        <w:tc>
          <w:tcPr>
            <w:tcW w:w="6200" w:type="dxa"/>
            <w:tcMar>
              <w:top w:w="60" w:type="dxa"/>
              <w:left w:w="100" w:type="dxa"/>
              <w:bottom w:w="60" w:type="dxa"/>
              <w:right w:w="100" w:type="dxa"/>
            </w:tcMar>
          </w:tcPr>
          <w:p w14:paraId="5D28C80B" w14:textId="77777777" w:rsidR="00320B42" w:rsidRDefault="00000000">
            <w:pPr>
              <w:spacing w:line="260" w:lineRule="auto"/>
            </w:pPr>
            <w:r>
              <w:rPr>
                <w:sz w:val="22"/>
                <w:szCs w:val="22"/>
              </w:rPr>
              <w:t>Tomato___</w:t>
            </w:r>
            <w:proofErr w:type="spellStart"/>
            <w:r>
              <w:rPr>
                <w:sz w:val="22"/>
                <w:szCs w:val="22"/>
              </w:rPr>
              <w:t>Early_blight</w:t>
            </w:r>
            <w:proofErr w:type="spellEnd"/>
          </w:p>
        </w:tc>
      </w:tr>
      <w:tr w:rsidR="00320B42" w14:paraId="0D7A3E49" w14:textId="77777777">
        <w:tblPrEx>
          <w:tblCellMar>
            <w:top w:w="0" w:type="dxa"/>
            <w:bottom w:w="0" w:type="dxa"/>
          </w:tblCellMar>
        </w:tblPrEx>
        <w:tc>
          <w:tcPr>
            <w:tcW w:w="2800" w:type="dxa"/>
            <w:tcMar>
              <w:top w:w="60" w:type="dxa"/>
              <w:left w:w="100" w:type="dxa"/>
              <w:bottom w:w="60" w:type="dxa"/>
              <w:right w:w="100" w:type="dxa"/>
            </w:tcMar>
          </w:tcPr>
          <w:p w14:paraId="0EF80E6B" w14:textId="77777777" w:rsidR="00320B42" w:rsidRDefault="00000000">
            <w:pPr>
              <w:spacing w:line="260" w:lineRule="auto"/>
            </w:pPr>
            <w:r>
              <w:rPr>
                <w:sz w:val="22"/>
                <w:szCs w:val="22"/>
              </w:rPr>
              <w:lastRenderedPageBreak/>
              <w:t>Number of images</w:t>
            </w:r>
          </w:p>
        </w:tc>
        <w:tc>
          <w:tcPr>
            <w:tcW w:w="6200" w:type="dxa"/>
            <w:tcMar>
              <w:top w:w="60" w:type="dxa"/>
              <w:left w:w="100" w:type="dxa"/>
              <w:bottom w:w="60" w:type="dxa"/>
              <w:right w:w="100" w:type="dxa"/>
            </w:tcMar>
          </w:tcPr>
          <w:p w14:paraId="5D4DD1E6" w14:textId="77777777" w:rsidR="00320B42" w:rsidRDefault="00000000">
            <w:pPr>
              <w:spacing w:line="260" w:lineRule="auto"/>
            </w:pPr>
            <w:r>
              <w:rPr>
                <w:sz w:val="22"/>
                <w:szCs w:val="22"/>
              </w:rPr>
              <w:t>120</w:t>
            </w:r>
          </w:p>
        </w:tc>
      </w:tr>
      <w:tr w:rsidR="00320B42" w14:paraId="4778AE53" w14:textId="77777777">
        <w:tblPrEx>
          <w:tblCellMar>
            <w:top w:w="0" w:type="dxa"/>
            <w:bottom w:w="0" w:type="dxa"/>
          </w:tblCellMar>
        </w:tblPrEx>
        <w:tc>
          <w:tcPr>
            <w:tcW w:w="2800" w:type="dxa"/>
            <w:tcMar>
              <w:top w:w="60" w:type="dxa"/>
              <w:left w:w="100" w:type="dxa"/>
              <w:bottom w:w="60" w:type="dxa"/>
              <w:right w:w="100" w:type="dxa"/>
            </w:tcMar>
          </w:tcPr>
          <w:p w14:paraId="25B42A86" w14:textId="77777777" w:rsidR="00320B42" w:rsidRDefault="00000000">
            <w:pPr>
              <w:spacing w:line="260" w:lineRule="auto"/>
            </w:pPr>
            <w:r>
              <w:rPr>
                <w:sz w:val="22"/>
                <w:szCs w:val="22"/>
              </w:rPr>
              <w:t>Resolution</w:t>
            </w:r>
          </w:p>
        </w:tc>
        <w:tc>
          <w:tcPr>
            <w:tcW w:w="6200" w:type="dxa"/>
            <w:tcMar>
              <w:top w:w="60" w:type="dxa"/>
              <w:left w:w="100" w:type="dxa"/>
              <w:bottom w:w="60" w:type="dxa"/>
              <w:right w:w="100" w:type="dxa"/>
            </w:tcMar>
          </w:tcPr>
          <w:p w14:paraId="0BD00C68" w14:textId="77777777" w:rsidR="00320B42" w:rsidRDefault="00000000">
            <w:pPr>
              <w:spacing w:line="260" w:lineRule="auto"/>
            </w:pPr>
            <w:r>
              <w:rPr>
                <w:sz w:val="22"/>
                <w:szCs w:val="22"/>
              </w:rPr>
              <w:t>256 x 256 pixels (uniform across all 120 images)</w:t>
            </w:r>
          </w:p>
        </w:tc>
      </w:tr>
      <w:tr w:rsidR="00320B42" w14:paraId="591BEE93" w14:textId="77777777">
        <w:tblPrEx>
          <w:tblCellMar>
            <w:top w:w="0" w:type="dxa"/>
            <w:bottom w:w="0" w:type="dxa"/>
          </w:tblCellMar>
        </w:tblPrEx>
        <w:tc>
          <w:tcPr>
            <w:tcW w:w="2800" w:type="dxa"/>
            <w:tcMar>
              <w:top w:w="60" w:type="dxa"/>
              <w:left w:w="100" w:type="dxa"/>
              <w:bottom w:w="60" w:type="dxa"/>
              <w:right w:w="100" w:type="dxa"/>
            </w:tcMar>
          </w:tcPr>
          <w:p w14:paraId="7BC476FF" w14:textId="77777777" w:rsidR="00320B42" w:rsidRDefault="00000000">
            <w:pPr>
              <w:spacing w:line="260" w:lineRule="auto"/>
            </w:pPr>
            <w:r>
              <w:rPr>
                <w:sz w:val="22"/>
                <w:szCs w:val="22"/>
              </w:rPr>
              <w:t>Channels</w:t>
            </w:r>
          </w:p>
        </w:tc>
        <w:tc>
          <w:tcPr>
            <w:tcW w:w="6200" w:type="dxa"/>
            <w:tcMar>
              <w:top w:w="60" w:type="dxa"/>
              <w:left w:w="100" w:type="dxa"/>
              <w:bottom w:w="60" w:type="dxa"/>
              <w:right w:w="100" w:type="dxa"/>
            </w:tcMar>
          </w:tcPr>
          <w:p w14:paraId="3B161477" w14:textId="77777777" w:rsidR="00320B42" w:rsidRDefault="00000000">
            <w:pPr>
              <w:spacing w:line="260" w:lineRule="auto"/>
            </w:pPr>
            <w:r>
              <w:rPr>
                <w:sz w:val="22"/>
                <w:szCs w:val="22"/>
              </w:rPr>
              <w:t>3 (colour)</w:t>
            </w:r>
          </w:p>
        </w:tc>
      </w:tr>
      <w:tr w:rsidR="00320B42" w14:paraId="53923EC9" w14:textId="77777777">
        <w:tblPrEx>
          <w:tblCellMar>
            <w:top w:w="0" w:type="dxa"/>
            <w:bottom w:w="0" w:type="dxa"/>
          </w:tblCellMar>
        </w:tblPrEx>
        <w:tc>
          <w:tcPr>
            <w:tcW w:w="2800" w:type="dxa"/>
            <w:tcMar>
              <w:top w:w="60" w:type="dxa"/>
              <w:left w:w="100" w:type="dxa"/>
              <w:bottom w:w="60" w:type="dxa"/>
              <w:right w:w="100" w:type="dxa"/>
            </w:tcMar>
          </w:tcPr>
          <w:p w14:paraId="1F9C52F9" w14:textId="77777777" w:rsidR="00320B42" w:rsidRDefault="00000000">
            <w:pPr>
              <w:spacing w:line="260" w:lineRule="auto"/>
            </w:pPr>
            <w:r>
              <w:rPr>
                <w:sz w:val="22"/>
                <w:szCs w:val="22"/>
              </w:rPr>
              <w:t>File format</w:t>
            </w:r>
          </w:p>
        </w:tc>
        <w:tc>
          <w:tcPr>
            <w:tcW w:w="6200" w:type="dxa"/>
            <w:tcMar>
              <w:top w:w="60" w:type="dxa"/>
              <w:left w:w="100" w:type="dxa"/>
              <w:bottom w:w="60" w:type="dxa"/>
              <w:right w:w="100" w:type="dxa"/>
            </w:tcMar>
          </w:tcPr>
          <w:p w14:paraId="4B27DE91" w14:textId="77777777" w:rsidR="00320B42" w:rsidRDefault="00000000">
            <w:pPr>
              <w:spacing w:line="260" w:lineRule="auto"/>
            </w:pPr>
            <w:r>
              <w:rPr>
                <w:sz w:val="22"/>
                <w:szCs w:val="22"/>
              </w:rPr>
              <w:t>JPG</w:t>
            </w:r>
          </w:p>
        </w:tc>
      </w:tr>
      <w:tr w:rsidR="00320B42" w14:paraId="5C895BBC" w14:textId="77777777">
        <w:tblPrEx>
          <w:tblCellMar>
            <w:top w:w="0" w:type="dxa"/>
            <w:bottom w:w="0" w:type="dxa"/>
          </w:tblCellMar>
        </w:tblPrEx>
        <w:tc>
          <w:tcPr>
            <w:tcW w:w="2800" w:type="dxa"/>
            <w:tcMar>
              <w:top w:w="60" w:type="dxa"/>
              <w:left w:w="100" w:type="dxa"/>
              <w:bottom w:w="60" w:type="dxa"/>
              <w:right w:w="100" w:type="dxa"/>
            </w:tcMar>
          </w:tcPr>
          <w:p w14:paraId="2C7F8441" w14:textId="77777777" w:rsidR="00320B42" w:rsidRDefault="00000000">
            <w:pPr>
              <w:spacing w:line="260" w:lineRule="auto"/>
            </w:pPr>
            <w:r>
              <w:rPr>
                <w:sz w:val="22"/>
                <w:szCs w:val="22"/>
              </w:rPr>
              <w:t>Background</w:t>
            </w:r>
          </w:p>
        </w:tc>
        <w:tc>
          <w:tcPr>
            <w:tcW w:w="6200" w:type="dxa"/>
            <w:tcMar>
              <w:top w:w="60" w:type="dxa"/>
              <w:left w:w="100" w:type="dxa"/>
              <w:bottom w:w="60" w:type="dxa"/>
              <w:right w:w="100" w:type="dxa"/>
            </w:tcMar>
          </w:tcPr>
          <w:p w14:paraId="33018649" w14:textId="77777777" w:rsidR="00320B42" w:rsidRDefault="00000000">
            <w:pPr>
              <w:spacing w:line="260" w:lineRule="auto"/>
            </w:pPr>
            <w:r>
              <w:rPr>
                <w:sz w:val="22"/>
                <w:szCs w:val="22"/>
              </w:rPr>
              <w:t>Plain uniform grey, single leaf per image</w:t>
            </w:r>
          </w:p>
        </w:tc>
      </w:tr>
      <w:tr w:rsidR="00320B42" w14:paraId="22D8C7F1" w14:textId="77777777">
        <w:tblPrEx>
          <w:tblCellMar>
            <w:top w:w="0" w:type="dxa"/>
            <w:bottom w:w="0" w:type="dxa"/>
          </w:tblCellMar>
        </w:tblPrEx>
        <w:tc>
          <w:tcPr>
            <w:tcW w:w="2800" w:type="dxa"/>
            <w:tcMar>
              <w:top w:w="60" w:type="dxa"/>
              <w:left w:w="100" w:type="dxa"/>
              <w:bottom w:w="60" w:type="dxa"/>
              <w:right w:w="100" w:type="dxa"/>
            </w:tcMar>
          </w:tcPr>
          <w:p w14:paraId="1C912480" w14:textId="77777777" w:rsidR="00320B42" w:rsidRDefault="00000000">
            <w:pPr>
              <w:spacing w:line="260" w:lineRule="auto"/>
            </w:pPr>
            <w:r>
              <w:rPr>
                <w:sz w:val="22"/>
                <w:szCs w:val="22"/>
              </w:rPr>
              <w:t>Ground-truth masks</w:t>
            </w:r>
          </w:p>
        </w:tc>
        <w:tc>
          <w:tcPr>
            <w:tcW w:w="6200" w:type="dxa"/>
            <w:tcMar>
              <w:top w:w="60" w:type="dxa"/>
              <w:left w:w="100" w:type="dxa"/>
              <w:bottom w:w="60" w:type="dxa"/>
              <w:right w:w="100" w:type="dxa"/>
            </w:tcMar>
          </w:tcPr>
          <w:p w14:paraId="0731F6E1" w14:textId="77777777" w:rsidR="00320B42" w:rsidRDefault="00000000">
            <w:pPr>
              <w:spacing w:line="260" w:lineRule="auto"/>
            </w:pPr>
            <w:r>
              <w:rPr>
                <w:sz w:val="22"/>
                <w:szCs w:val="22"/>
              </w:rPr>
              <w:t>Not provided</w:t>
            </w:r>
          </w:p>
        </w:tc>
      </w:tr>
      <w:tr w:rsidR="00320B42" w14:paraId="15DFCE3B" w14:textId="77777777">
        <w:tblPrEx>
          <w:tblCellMar>
            <w:top w:w="0" w:type="dxa"/>
            <w:bottom w:w="0" w:type="dxa"/>
          </w:tblCellMar>
        </w:tblPrEx>
        <w:tc>
          <w:tcPr>
            <w:tcW w:w="2800" w:type="dxa"/>
            <w:tcMar>
              <w:top w:w="60" w:type="dxa"/>
              <w:left w:w="100" w:type="dxa"/>
              <w:bottom w:w="60" w:type="dxa"/>
              <w:right w:w="100" w:type="dxa"/>
            </w:tcMar>
          </w:tcPr>
          <w:p w14:paraId="717B36D9" w14:textId="77777777" w:rsidR="00320B42" w:rsidRDefault="00000000">
            <w:pPr>
              <w:spacing w:line="260" w:lineRule="auto"/>
            </w:pPr>
            <w:r>
              <w:rPr>
                <w:sz w:val="22"/>
                <w:szCs w:val="22"/>
              </w:rPr>
              <w:t>Noise</w:t>
            </w:r>
          </w:p>
        </w:tc>
        <w:tc>
          <w:tcPr>
            <w:tcW w:w="6200" w:type="dxa"/>
            <w:tcMar>
              <w:top w:w="60" w:type="dxa"/>
              <w:left w:w="100" w:type="dxa"/>
              <w:bottom w:w="60" w:type="dxa"/>
              <w:right w:w="100" w:type="dxa"/>
            </w:tcMar>
          </w:tcPr>
          <w:p w14:paraId="1EF41BEB" w14:textId="77777777" w:rsidR="00320B42" w:rsidRDefault="00000000">
            <w:pPr>
              <w:spacing w:line="260" w:lineRule="auto"/>
            </w:pPr>
            <w:r>
              <w:rPr>
                <w:sz w:val="22"/>
                <w:szCs w:val="22"/>
              </w:rPr>
              <w:t>No artificial noise; mild JPEG compression artefacts present</w:t>
            </w:r>
          </w:p>
        </w:tc>
      </w:tr>
    </w:tbl>
    <w:p w14:paraId="45F76854" w14:textId="77777777" w:rsidR="00320B42" w:rsidRDefault="00320B42">
      <w:pPr>
        <w:spacing w:after="160"/>
      </w:pPr>
    </w:p>
    <w:p w14:paraId="3F6A2F83" w14:textId="77777777" w:rsidR="00320B42" w:rsidRDefault="00000000">
      <w:pPr>
        <w:spacing w:after="140" w:line="300" w:lineRule="auto"/>
        <w:jc w:val="both"/>
      </w:pPr>
      <w:r>
        <w:rPr>
          <w:sz w:val="24"/>
          <w:szCs w:val="24"/>
        </w:rPr>
        <w:t>Because every image is already 256 x 256, already cropped to a single leaf and already free of background clutter, no resizing, cropping or denoising was needed. The only preprocessing done is the colour space conversion, which is described in the next section. This was verified and not assumed: a separate cell in the notebook reads every image and prints the minimum and maximum width and height, and both came out as 256.</w:t>
      </w:r>
    </w:p>
    <w:p w14:paraId="67AD9BFD" w14:textId="77777777" w:rsidR="00320B42" w:rsidRDefault="00000000">
      <w:pPr>
        <w:spacing w:after="140" w:line="300" w:lineRule="auto"/>
        <w:jc w:val="both"/>
      </w:pPr>
      <w:r>
        <w:rPr>
          <w:sz w:val="24"/>
          <w:szCs w:val="24"/>
        </w:rPr>
        <w:t xml:space="preserve">The main limitation of the dataset is that it carries no pixel-level ground truth. There is no reference mask saying which pixels are truly diseased, so the standard segmentation metrics </w:t>
      </w:r>
      <w:proofErr w:type="spellStart"/>
      <w:r>
        <w:rPr>
          <w:sz w:val="24"/>
          <w:szCs w:val="24"/>
        </w:rPr>
        <w:t>IoU</w:t>
      </w:r>
      <w:proofErr w:type="spellEnd"/>
      <w:r>
        <w:rPr>
          <w:sz w:val="24"/>
          <w:szCs w:val="24"/>
        </w:rPr>
        <w:t xml:space="preserve"> and Dice cannot be computed. A second limitation is that the images are studio-style, taken against a clean background under even lighting, so they are easier than a photograph taken in an actual field would be. Both of these are discussed again in the limitations section.</w:t>
      </w:r>
    </w:p>
    <w:p w14:paraId="0A462C3A" w14:textId="77777777" w:rsidR="00320B42" w:rsidRDefault="00000000">
      <w:pPr>
        <w:pStyle w:val="Heading1"/>
        <w:spacing w:before="320" w:after="160"/>
      </w:pPr>
      <w:r>
        <w:rPr>
          <w:b/>
          <w:bCs/>
          <w:color w:val="000000"/>
          <w:sz w:val="28"/>
          <w:szCs w:val="28"/>
        </w:rPr>
        <w:t>6. Methodology</w:t>
      </w:r>
    </w:p>
    <w:p w14:paraId="411B7574" w14:textId="77777777" w:rsidR="00320B42" w:rsidRDefault="00000000">
      <w:pPr>
        <w:spacing w:after="140" w:line="300" w:lineRule="auto"/>
        <w:jc w:val="both"/>
      </w:pPr>
      <w:r>
        <w:rPr>
          <w:sz w:val="24"/>
          <w:szCs w:val="24"/>
        </w:rPr>
        <w:t>The processing pipeline is as follows:</w:t>
      </w:r>
    </w:p>
    <w:p w14:paraId="5575A873" w14:textId="77777777" w:rsidR="00320B42" w:rsidRDefault="00000000">
      <w:pPr>
        <w:spacing w:after="20"/>
        <w:ind w:left="431"/>
      </w:pPr>
      <w:r>
        <w:rPr>
          <w:rFonts w:ascii="Consolas" w:eastAsia="Consolas" w:hAnsi="Consolas" w:cs="Consolas"/>
        </w:rPr>
        <w:t xml:space="preserve">Input </w:t>
      </w:r>
      <w:proofErr w:type="gramStart"/>
      <w:r>
        <w:rPr>
          <w:rFonts w:ascii="Consolas" w:eastAsia="Consolas" w:hAnsi="Consolas" w:cs="Consolas"/>
        </w:rPr>
        <w:t>Image  -&gt;  BGR</w:t>
      </w:r>
      <w:proofErr w:type="gramEnd"/>
      <w:r>
        <w:rPr>
          <w:rFonts w:ascii="Consolas" w:eastAsia="Consolas" w:hAnsi="Consolas" w:cs="Consolas"/>
        </w:rPr>
        <w:t xml:space="preserve"> to </w:t>
      </w:r>
      <w:proofErr w:type="gramStart"/>
      <w:r>
        <w:rPr>
          <w:rFonts w:ascii="Consolas" w:eastAsia="Consolas" w:hAnsi="Consolas" w:cs="Consolas"/>
        </w:rPr>
        <w:t>HSV  -&gt;  HSV</w:t>
      </w:r>
      <w:proofErr w:type="gramEnd"/>
      <w:r>
        <w:rPr>
          <w:rFonts w:ascii="Consolas" w:eastAsia="Consolas" w:hAnsi="Consolas" w:cs="Consolas"/>
        </w:rPr>
        <w:t xml:space="preserve"> </w:t>
      </w:r>
      <w:proofErr w:type="gramStart"/>
      <w:r>
        <w:rPr>
          <w:rFonts w:ascii="Consolas" w:eastAsia="Consolas" w:hAnsi="Consolas" w:cs="Consolas"/>
        </w:rPr>
        <w:t>Thresholding  -&gt;  Raw</w:t>
      </w:r>
      <w:proofErr w:type="gramEnd"/>
      <w:r>
        <w:rPr>
          <w:rFonts w:ascii="Consolas" w:eastAsia="Consolas" w:hAnsi="Consolas" w:cs="Consolas"/>
        </w:rPr>
        <w:t xml:space="preserve"> Mask</w:t>
      </w:r>
    </w:p>
    <w:p w14:paraId="1DCC1E4B" w14:textId="77777777" w:rsidR="00320B42" w:rsidRDefault="00000000">
      <w:pPr>
        <w:spacing w:after="20"/>
        <w:ind w:left="431"/>
      </w:pPr>
      <w:r>
        <w:rPr>
          <w:rFonts w:ascii="Consolas" w:eastAsia="Consolas" w:hAnsi="Consolas" w:cs="Consolas"/>
        </w:rPr>
        <w:t xml:space="preserve">   -</w:t>
      </w:r>
      <w:proofErr w:type="gramStart"/>
      <w:r>
        <w:rPr>
          <w:rFonts w:ascii="Consolas" w:eastAsia="Consolas" w:hAnsi="Consolas" w:cs="Consolas"/>
        </w:rPr>
        <w:t>&gt;  Morphological</w:t>
      </w:r>
      <w:proofErr w:type="gramEnd"/>
      <w:r>
        <w:rPr>
          <w:rFonts w:ascii="Consolas" w:eastAsia="Consolas" w:hAnsi="Consolas" w:cs="Consolas"/>
        </w:rPr>
        <w:t xml:space="preserve"> </w:t>
      </w:r>
      <w:proofErr w:type="gramStart"/>
      <w:r>
        <w:rPr>
          <w:rFonts w:ascii="Consolas" w:eastAsia="Consolas" w:hAnsi="Consolas" w:cs="Consolas"/>
        </w:rPr>
        <w:t>Opening  -&gt;  Closing</w:t>
      </w:r>
      <w:proofErr w:type="gramEnd"/>
      <w:r>
        <w:rPr>
          <w:rFonts w:ascii="Consolas" w:eastAsia="Consolas" w:hAnsi="Consolas" w:cs="Consolas"/>
        </w:rPr>
        <w:t xml:space="preserve">  -</w:t>
      </w:r>
      <w:proofErr w:type="gramStart"/>
      <w:r>
        <w:rPr>
          <w:rFonts w:ascii="Consolas" w:eastAsia="Consolas" w:hAnsi="Consolas" w:cs="Consolas"/>
        </w:rPr>
        <w:t>&gt;  Cleaned</w:t>
      </w:r>
      <w:proofErr w:type="gramEnd"/>
      <w:r>
        <w:rPr>
          <w:rFonts w:ascii="Consolas" w:eastAsia="Consolas" w:hAnsi="Consolas" w:cs="Consolas"/>
        </w:rPr>
        <w:t xml:space="preserve"> Mask</w:t>
      </w:r>
    </w:p>
    <w:p w14:paraId="3AB2E6E8" w14:textId="77777777" w:rsidR="00320B42" w:rsidRDefault="00000000">
      <w:pPr>
        <w:spacing w:after="20"/>
        <w:ind w:left="431"/>
      </w:pPr>
      <w:r>
        <w:rPr>
          <w:rFonts w:ascii="Consolas" w:eastAsia="Consolas" w:hAnsi="Consolas" w:cs="Consolas"/>
        </w:rPr>
        <w:t xml:space="preserve">   -</w:t>
      </w:r>
      <w:proofErr w:type="gramStart"/>
      <w:r>
        <w:rPr>
          <w:rFonts w:ascii="Consolas" w:eastAsia="Consolas" w:hAnsi="Consolas" w:cs="Consolas"/>
        </w:rPr>
        <w:t>&gt;  Bitwise</w:t>
      </w:r>
      <w:proofErr w:type="gramEnd"/>
      <w:r>
        <w:rPr>
          <w:rFonts w:ascii="Consolas" w:eastAsia="Consolas" w:hAnsi="Consolas" w:cs="Consolas"/>
        </w:rPr>
        <w:t xml:space="preserve"> </w:t>
      </w:r>
      <w:proofErr w:type="gramStart"/>
      <w:r>
        <w:rPr>
          <w:rFonts w:ascii="Consolas" w:eastAsia="Consolas" w:hAnsi="Consolas" w:cs="Consolas"/>
        </w:rPr>
        <w:t>Masking  -&gt;  Segmented</w:t>
      </w:r>
      <w:proofErr w:type="gramEnd"/>
      <w:r>
        <w:rPr>
          <w:rFonts w:ascii="Consolas" w:eastAsia="Consolas" w:hAnsi="Consolas" w:cs="Consolas"/>
        </w:rPr>
        <w:t xml:space="preserve"> </w:t>
      </w:r>
      <w:proofErr w:type="gramStart"/>
      <w:r>
        <w:rPr>
          <w:rFonts w:ascii="Consolas" w:eastAsia="Consolas" w:hAnsi="Consolas" w:cs="Consolas"/>
        </w:rPr>
        <w:t>Output  -&gt;  Area</w:t>
      </w:r>
      <w:proofErr w:type="gramEnd"/>
      <w:r>
        <w:rPr>
          <w:rFonts w:ascii="Consolas" w:eastAsia="Consolas" w:hAnsi="Consolas" w:cs="Consolas"/>
        </w:rPr>
        <w:t xml:space="preserve"> Measurement</w:t>
      </w:r>
    </w:p>
    <w:p w14:paraId="7C512CF1" w14:textId="77777777" w:rsidR="00320B42" w:rsidRDefault="00320B42">
      <w:pPr>
        <w:spacing w:after="160"/>
      </w:pPr>
    </w:p>
    <w:p w14:paraId="51361183" w14:textId="77777777" w:rsidR="00320B42" w:rsidRDefault="00000000">
      <w:pPr>
        <w:pStyle w:val="Heading2"/>
        <w:spacing w:before="240" w:after="120"/>
      </w:pPr>
      <w:r>
        <w:rPr>
          <w:b/>
          <w:bCs/>
          <w:color w:val="000000"/>
          <w:sz w:val="25"/>
          <w:szCs w:val="25"/>
        </w:rPr>
        <w:t>6.1 Colour Space Conversion</w:t>
      </w:r>
    </w:p>
    <w:p w14:paraId="224AA117" w14:textId="77777777" w:rsidR="00320B42" w:rsidRDefault="00000000">
      <w:pPr>
        <w:spacing w:after="140" w:line="300" w:lineRule="auto"/>
        <w:jc w:val="both"/>
      </w:pPr>
      <w:r>
        <w:rPr>
          <w:sz w:val="24"/>
          <w:szCs w:val="24"/>
        </w:rPr>
        <w:t>OpenCV reads an image in BGR order, so the image is converted to RGB before display and to HSV before processing. In HSV, hue carries the colour itself, saturation carries how pure or washed out that colour is, and value carries brightness.</w:t>
      </w:r>
    </w:p>
    <w:p w14:paraId="2412A24F" w14:textId="77777777" w:rsidR="00320B42" w:rsidRDefault="00000000">
      <w:pPr>
        <w:spacing w:after="140" w:line="300" w:lineRule="auto"/>
        <w:jc w:val="both"/>
      </w:pPr>
      <w:r>
        <w:rPr>
          <w:sz w:val="24"/>
          <w:szCs w:val="24"/>
        </w:rPr>
        <w:t>The reason this helps is that in RGB a brown spot in shadow and a brown spot in light have completely different R, G and B values, so any fixed rule written in RGB breaks as soon as the lighting changes. In HSV the hue of both stays in roughly the same place and only the value changes, so the colour can be selected by hue and saturation while brightness is allowed to vary over a wide range. That is the property the whole method depends on.</w:t>
      </w:r>
    </w:p>
    <w:p w14:paraId="79E977F4" w14:textId="77777777" w:rsidR="00320B42" w:rsidRDefault="00000000">
      <w:pPr>
        <w:pStyle w:val="Heading2"/>
        <w:spacing w:before="240" w:after="120"/>
      </w:pPr>
      <w:r>
        <w:rPr>
          <w:b/>
          <w:bCs/>
          <w:color w:val="000000"/>
          <w:sz w:val="25"/>
          <w:szCs w:val="25"/>
        </w:rPr>
        <w:t>6.2 HSV Thresholding</w:t>
      </w:r>
    </w:p>
    <w:p w14:paraId="0CABC1E2" w14:textId="77777777" w:rsidR="00320B42" w:rsidRDefault="00000000">
      <w:pPr>
        <w:spacing w:after="140" w:line="300" w:lineRule="auto"/>
        <w:jc w:val="both"/>
      </w:pPr>
      <w:r>
        <w:rPr>
          <w:sz w:val="24"/>
          <w:szCs w:val="24"/>
        </w:rPr>
        <w:lastRenderedPageBreak/>
        <w:t>A lower and an upper HSV bound are defined and cv2.inRange() marks every pixel that falls inside both bounds as white and everything else as black, giving the raw binary mask. The bounds finally used are:</w:t>
      </w:r>
    </w:p>
    <w:p w14:paraId="3439A07E" w14:textId="77777777" w:rsidR="00320B42" w:rsidRDefault="00320B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20B42" w14:paraId="170B3828" w14:textId="77777777">
        <w:tblPrEx>
          <w:tblCellMar>
            <w:top w:w="0" w:type="dxa"/>
            <w:bottom w:w="0" w:type="dxa"/>
          </w:tblCellMar>
        </w:tblPrEx>
        <w:trPr>
          <w:tblHeader/>
        </w:trPr>
        <w:tc>
          <w:tcPr>
            <w:tcW w:w="3000" w:type="dxa"/>
            <w:shd w:val="clear" w:color="auto" w:fill="E8E8E8"/>
            <w:tcMar>
              <w:top w:w="60" w:type="dxa"/>
              <w:left w:w="100" w:type="dxa"/>
              <w:bottom w:w="60" w:type="dxa"/>
              <w:right w:w="100" w:type="dxa"/>
            </w:tcMar>
          </w:tcPr>
          <w:p w14:paraId="21CECDC1" w14:textId="77777777" w:rsidR="00320B42" w:rsidRDefault="00000000">
            <w:pPr>
              <w:spacing w:line="260" w:lineRule="auto"/>
            </w:pPr>
            <w:r>
              <w:rPr>
                <w:b/>
                <w:bCs/>
                <w:sz w:val="22"/>
                <w:szCs w:val="22"/>
              </w:rPr>
              <w:t>Channel</w:t>
            </w:r>
          </w:p>
        </w:tc>
        <w:tc>
          <w:tcPr>
            <w:tcW w:w="3000" w:type="dxa"/>
            <w:shd w:val="clear" w:color="auto" w:fill="E8E8E8"/>
            <w:tcMar>
              <w:top w:w="60" w:type="dxa"/>
              <w:left w:w="100" w:type="dxa"/>
              <w:bottom w:w="60" w:type="dxa"/>
              <w:right w:w="100" w:type="dxa"/>
            </w:tcMar>
          </w:tcPr>
          <w:p w14:paraId="15B81FA3" w14:textId="77777777" w:rsidR="00320B42" w:rsidRDefault="00000000">
            <w:pPr>
              <w:spacing w:line="260" w:lineRule="auto"/>
            </w:pPr>
            <w:r>
              <w:rPr>
                <w:b/>
                <w:bCs/>
                <w:sz w:val="22"/>
                <w:szCs w:val="22"/>
              </w:rPr>
              <w:t>Lower bound</w:t>
            </w:r>
          </w:p>
        </w:tc>
        <w:tc>
          <w:tcPr>
            <w:tcW w:w="3000" w:type="dxa"/>
            <w:shd w:val="clear" w:color="auto" w:fill="E8E8E8"/>
            <w:tcMar>
              <w:top w:w="60" w:type="dxa"/>
              <w:left w:w="100" w:type="dxa"/>
              <w:bottom w:w="60" w:type="dxa"/>
              <w:right w:w="100" w:type="dxa"/>
            </w:tcMar>
          </w:tcPr>
          <w:p w14:paraId="53A25E5F" w14:textId="77777777" w:rsidR="00320B42" w:rsidRDefault="00000000">
            <w:pPr>
              <w:spacing w:line="260" w:lineRule="auto"/>
            </w:pPr>
            <w:r>
              <w:rPr>
                <w:b/>
                <w:bCs/>
                <w:sz w:val="22"/>
                <w:szCs w:val="22"/>
              </w:rPr>
              <w:t>Upper bound</w:t>
            </w:r>
          </w:p>
        </w:tc>
      </w:tr>
      <w:tr w:rsidR="00320B42" w14:paraId="2AD9AD83" w14:textId="77777777">
        <w:tblPrEx>
          <w:tblCellMar>
            <w:top w:w="0" w:type="dxa"/>
            <w:bottom w:w="0" w:type="dxa"/>
          </w:tblCellMar>
        </w:tblPrEx>
        <w:tc>
          <w:tcPr>
            <w:tcW w:w="3000" w:type="dxa"/>
            <w:tcMar>
              <w:top w:w="60" w:type="dxa"/>
              <w:left w:w="100" w:type="dxa"/>
              <w:bottom w:w="60" w:type="dxa"/>
              <w:right w:w="100" w:type="dxa"/>
            </w:tcMar>
          </w:tcPr>
          <w:p w14:paraId="2476219D" w14:textId="77777777" w:rsidR="00320B42" w:rsidRDefault="00000000">
            <w:pPr>
              <w:spacing w:line="260" w:lineRule="auto"/>
            </w:pPr>
            <w:r>
              <w:rPr>
                <w:sz w:val="22"/>
                <w:szCs w:val="22"/>
              </w:rPr>
              <w:t>Hue</w:t>
            </w:r>
          </w:p>
        </w:tc>
        <w:tc>
          <w:tcPr>
            <w:tcW w:w="3000" w:type="dxa"/>
            <w:tcMar>
              <w:top w:w="60" w:type="dxa"/>
              <w:left w:w="100" w:type="dxa"/>
              <w:bottom w:w="60" w:type="dxa"/>
              <w:right w:w="100" w:type="dxa"/>
            </w:tcMar>
          </w:tcPr>
          <w:p w14:paraId="62F437A9" w14:textId="77777777" w:rsidR="00320B42" w:rsidRDefault="00000000">
            <w:pPr>
              <w:spacing w:line="260" w:lineRule="auto"/>
            </w:pPr>
            <w:r>
              <w:rPr>
                <w:sz w:val="22"/>
                <w:szCs w:val="22"/>
              </w:rPr>
              <w:t>5</w:t>
            </w:r>
          </w:p>
        </w:tc>
        <w:tc>
          <w:tcPr>
            <w:tcW w:w="3000" w:type="dxa"/>
            <w:tcMar>
              <w:top w:w="60" w:type="dxa"/>
              <w:left w:w="100" w:type="dxa"/>
              <w:bottom w:w="60" w:type="dxa"/>
              <w:right w:w="100" w:type="dxa"/>
            </w:tcMar>
          </w:tcPr>
          <w:p w14:paraId="4E082E01" w14:textId="77777777" w:rsidR="00320B42" w:rsidRDefault="00000000">
            <w:pPr>
              <w:spacing w:line="260" w:lineRule="auto"/>
            </w:pPr>
            <w:r>
              <w:rPr>
                <w:sz w:val="22"/>
                <w:szCs w:val="22"/>
              </w:rPr>
              <w:t>35</w:t>
            </w:r>
          </w:p>
        </w:tc>
      </w:tr>
      <w:tr w:rsidR="00320B42" w14:paraId="74024437" w14:textId="77777777">
        <w:tblPrEx>
          <w:tblCellMar>
            <w:top w:w="0" w:type="dxa"/>
            <w:bottom w:w="0" w:type="dxa"/>
          </w:tblCellMar>
        </w:tblPrEx>
        <w:tc>
          <w:tcPr>
            <w:tcW w:w="3000" w:type="dxa"/>
            <w:tcMar>
              <w:top w:w="60" w:type="dxa"/>
              <w:left w:w="100" w:type="dxa"/>
              <w:bottom w:w="60" w:type="dxa"/>
              <w:right w:w="100" w:type="dxa"/>
            </w:tcMar>
          </w:tcPr>
          <w:p w14:paraId="7BE24990" w14:textId="77777777" w:rsidR="00320B42" w:rsidRDefault="00000000">
            <w:pPr>
              <w:spacing w:line="260" w:lineRule="auto"/>
            </w:pPr>
            <w:r>
              <w:rPr>
                <w:sz w:val="22"/>
                <w:szCs w:val="22"/>
              </w:rPr>
              <w:t>Saturation</w:t>
            </w:r>
          </w:p>
        </w:tc>
        <w:tc>
          <w:tcPr>
            <w:tcW w:w="3000" w:type="dxa"/>
            <w:tcMar>
              <w:top w:w="60" w:type="dxa"/>
              <w:left w:w="100" w:type="dxa"/>
              <w:bottom w:w="60" w:type="dxa"/>
              <w:right w:w="100" w:type="dxa"/>
            </w:tcMar>
          </w:tcPr>
          <w:p w14:paraId="332D0463" w14:textId="77777777" w:rsidR="00320B42" w:rsidRDefault="00000000">
            <w:pPr>
              <w:spacing w:line="260" w:lineRule="auto"/>
            </w:pPr>
            <w:r>
              <w:rPr>
                <w:sz w:val="22"/>
                <w:szCs w:val="22"/>
              </w:rPr>
              <w:t>40</w:t>
            </w:r>
          </w:p>
        </w:tc>
        <w:tc>
          <w:tcPr>
            <w:tcW w:w="3000" w:type="dxa"/>
            <w:tcMar>
              <w:top w:w="60" w:type="dxa"/>
              <w:left w:w="100" w:type="dxa"/>
              <w:bottom w:w="60" w:type="dxa"/>
              <w:right w:w="100" w:type="dxa"/>
            </w:tcMar>
          </w:tcPr>
          <w:p w14:paraId="610E132B" w14:textId="77777777" w:rsidR="00320B42" w:rsidRDefault="00000000">
            <w:pPr>
              <w:spacing w:line="260" w:lineRule="auto"/>
            </w:pPr>
            <w:r>
              <w:rPr>
                <w:sz w:val="22"/>
                <w:szCs w:val="22"/>
              </w:rPr>
              <w:t>255</w:t>
            </w:r>
          </w:p>
        </w:tc>
      </w:tr>
      <w:tr w:rsidR="00320B42" w14:paraId="635AC760" w14:textId="77777777">
        <w:tblPrEx>
          <w:tblCellMar>
            <w:top w:w="0" w:type="dxa"/>
            <w:bottom w:w="0" w:type="dxa"/>
          </w:tblCellMar>
        </w:tblPrEx>
        <w:tc>
          <w:tcPr>
            <w:tcW w:w="3000" w:type="dxa"/>
            <w:tcMar>
              <w:top w:w="60" w:type="dxa"/>
              <w:left w:w="100" w:type="dxa"/>
              <w:bottom w:w="60" w:type="dxa"/>
              <w:right w:w="100" w:type="dxa"/>
            </w:tcMar>
          </w:tcPr>
          <w:p w14:paraId="15FFEBE4" w14:textId="77777777" w:rsidR="00320B42" w:rsidRDefault="00000000">
            <w:pPr>
              <w:spacing w:line="260" w:lineRule="auto"/>
            </w:pPr>
            <w:r>
              <w:rPr>
                <w:sz w:val="22"/>
                <w:szCs w:val="22"/>
              </w:rPr>
              <w:t>Value</w:t>
            </w:r>
          </w:p>
        </w:tc>
        <w:tc>
          <w:tcPr>
            <w:tcW w:w="3000" w:type="dxa"/>
            <w:tcMar>
              <w:top w:w="60" w:type="dxa"/>
              <w:left w:w="100" w:type="dxa"/>
              <w:bottom w:w="60" w:type="dxa"/>
              <w:right w:w="100" w:type="dxa"/>
            </w:tcMar>
          </w:tcPr>
          <w:p w14:paraId="160951B0" w14:textId="77777777" w:rsidR="00320B42" w:rsidRDefault="00000000">
            <w:pPr>
              <w:spacing w:line="260" w:lineRule="auto"/>
            </w:pPr>
            <w:r>
              <w:rPr>
                <w:sz w:val="22"/>
                <w:szCs w:val="22"/>
              </w:rPr>
              <w:t>20</w:t>
            </w:r>
          </w:p>
        </w:tc>
        <w:tc>
          <w:tcPr>
            <w:tcW w:w="3000" w:type="dxa"/>
            <w:tcMar>
              <w:top w:w="60" w:type="dxa"/>
              <w:left w:w="100" w:type="dxa"/>
              <w:bottom w:w="60" w:type="dxa"/>
              <w:right w:w="100" w:type="dxa"/>
            </w:tcMar>
          </w:tcPr>
          <w:p w14:paraId="7E8F87D4" w14:textId="77777777" w:rsidR="00320B42" w:rsidRDefault="00000000">
            <w:pPr>
              <w:spacing w:line="260" w:lineRule="auto"/>
            </w:pPr>
            <w:r>
              <w:rPr>
                <w:sz w:val="22"/>
                <w:szCs w:val="22"/>
              </w:rPr>
              <w:t>220</w:t>
            </w:r>
          </w:p>
        </w:tc>
      </w:tr>
    </w:tbl>
    <w:p w14:paraId="2C9F955A" w14:textId="77777777" w:rsidR="00320B42" w:rsidRDefault="00320B42">
      <w:pPr>
        <w:spacing w:after="160"/>
      </w:pPr>
    </w:p>
    <w:p w14:paraId="0131719F" w14:textId="77777777" w:rsidR="00320B42" w:rsidRDefault="00000000">
      <w:pPr>
        <w:spacing w:after="140" w:line="300" w:lineRule="auto"/>
        <w:jc w:val="both"/>
      </w:pPr>
      <w:r>
        <w:rPr>
          <w:sz w:val="24"/>
          <w:szCs w:val="24"/>
        </w:rPr>
        <w:t xml:space="preserve">In OpenCV the hue channel runs from 0 to 179 rather than 0 to 359, so the band from 5 to 35 corresponds to roughly 10 to 70 degrees on the normal colour wheel, which is the red-brown through orange to yellow region. That is where the early blight lesions sit. Healthy leaf tissue has a </w:t>
      </w:r>
      <w:proofErr w:type="spellStart"/>
      <w:r>
        <w:rPr>
          <w:sz w:val="24"/>
          <w:szCs w:val="24"/>
        </w:rPr>
        <w:t>hue</w:t>
      </w:r>
      <w:proofErr w:type="spellEnd"/>
      <w:r>
        <w:rPr>
          <w:sz w:val="24"/>
          <w:szCs w:val="24"/>
        </w:rPr>
        <w:t xml:space="preserve"> near 35 to 85 in the OpenCV scale and therefore falls outside the upper bound.</w:t>
      </w:r>
    </w:p>
    <w:p w14:paraId="60E07EA8" w14:textId="77777777" w:rsidR="00320B42" w:rsidRDefault="00000000">
      <w:pPr>
        <w:spacing w:after="140" w:line="300" w:lineRule="auto"/>
        <w:jc w:val="both"/>
      </w:pPr>
      <w:r>
        <w:rPr>
          <w:sz w:val="24"/>
          <w:szCs w:val="24"/>
        </w:rPr>
        <w:t>The saturation floor of 40 is what keeps the grey background out of the mask, since a neutral grey has saturation close to zero. The value floor of 20 discards near-black pixels where the hue reading is unreliable, and the ceiling of 220 removes specular highlights, which are bright, almost white and carry a meaningless hue.</w:t>
      </w:r>
    </w:p>
    <w:p w14:paraId="1F67DF15" w14:textId="77777777" w:rsidR="00320B42" w:rsidRDefault="00000000">
      <w:pPr>
        <w:pStyle w:val="Heading2"/>
        <w:spacing w:before="240" w:after="120"/>
      </w:pPr>
      <w:r>
        <w:rPr>
          <w:b/>
          <w:bCs/>
          <w:color w:val="000000"/>
          <w:sz w:val="25"/>
          <w:szCs w:val="25"/>
        </w:rPr>
        <w:t>6.3 Morphological Opening</w:t>
      </w:r>
    </w:p>
    <w:p w14:paraId="6EE5E4B8" w14:textId="77777777" w:rsidR="00320B42" w:rsidRDefault="00000000">
      <w:pPr>
        <w:spacing w:after="140" w:line="300" w:lineRule="auto"/>
        <w:jc w:val="both"/>
      </w:pPr>
      <w:r>
        <w:rPr>
          <w:sz w:val="24"/>
          <w:szCs w:val="24"/>
        </w:rPr>
        <w:t>The raw mask always contains scattered single pixels and tiny clusters, mostly from JPEG artefacts and from the slightly yellowed pixels along the leaf veins. Opening is erosion followed by dilation with the same structuring element. The erosion removes any white region thinner than the kernel, and the dilation restores the surviving regions to close to their original size. A 5 x 5 rectangular kernel was used, which means anything narrower than about five pixels is dropped.</w:t>
      </w:r>
    </w:p>
    <w:p w14:paraId="04845A9D" w14:textId="77777777" w:rsidR="00320B42" w:rsidRDefault="00000000">
      <w:pPr>
        <w:pStyle w:val="Heading2"/>
        <w:spacing w:before="240" w:after="120"/>
      </w:pPr>
      <w:r>
        <w:rPr>
          <w:b/>
          <w:bCs/>
          <w:color w:val="000000"/>
          <w:sz w:val="25"/>
          <w:szCs w:val="25"/>
        </w:rPr>
        <w:t>6.4 Morphological Closing</w:t>
      </w:r>
    </w:p>
    <w:p w14:paraId="6494DE93" w14:textId="77777777" w:rsidR="00320B42" w:rsidRDefault="00000000">
      <w:pPr>
        <w:spacing w:after="140" w:line="300" w:lineRule="auto"/>
        <w:jc w:val="both"/>
      </w:pPr>
      <w:r>
        <w:rPr>
          <w:sz w:val="24"/>
          <w:szCs w:val="24"/>
        </w:rPr>
        <w:t>Closing is the reverse order, dilation followed by erosion, applied to the opened mask with the same 5 x 5 kernel. A real lesion is not uniformly coloured; it often has a lighter centre or small gaps where the tissue has dried differently, and those gaps come out as holes in the mask. Closing fills the small holes and joins nearby fragments of the same lesion into one connected region, without letting the outer boundary of the lesion grow, because the erosion step undoes the dilation at the edges.</w:t>
      </w:r>
    </w:p>
    <w:p w14:paraId="3E2B8751" w14:textId="77777777" w:rsidR="00320B42" w:rsidRDefault="00000000">
      <w:pPr>
        <w:spacing w:after="140" w:line="300" w:lineRule="auto"/>
        <w:jc w:val="both"/>
      </w:pPr>
      <w:r>
        <w:rPr>
          <w:sz w:val="24"/>
          <w:szCs w:val="24"/>
        </w:rPr>
        <w:t>The order matters. Opening is done first so that the noise is removed before closing gets a chance to connect it into something larger. Doing it the other way round was tried informally and produced visibly worse masks.</w:t>
      </w:r>
    </w:p>
    <w:p w14:paraId="26F30711" w14:textId="77777777" w:rsidR="00320B42" w:rsidRDefault="00000000">
      <w:pPr>
        <w:pStyle w:val="Heading2"/>
        <w:spacing w:before="240" w:after="120"/>
      </w:pPr>
      <w:r>
        <w:rPr>
          <w:b/>
          <w:bCs/>
          <w:color w:val="000000"/>
          <w:sz w:val="25"/>
          <w:szCs w:val="25"/>
        </w:rPr>
        <w:t>6.5 Bitwise Masking</w:t>
      </w:r>
    </w:p>
    <w:p w14:paraId="5462EC71" w14:textId="77777777" w:rsidR="00320B42" w:rsidRDefault="00000000">
      <w:pPr>
        <w:spacing w:after="140" w:line="300" w:lineRule="auto"/>
        <w:jc w:val="both"/>
      </w:pPr>
      <w:r>
        <w:rPr>
          <w:sz w:val="24"/>
          <w:szCs w:val="24"/>
        </w:rPr>
        <w:lastRenderedPageBreak/>
        <w:t>The cleaned mask is applied to the original image with cv2.bitwise_</w:t>
      </w:r>
      <w:proofErr w:type="gramStart"/>
      <w:r>
        <w:rPr>
          <w:sz w:val="24"/>
          <w:szCs w:val="24"/>
        </w:rPr>
        <w:t>and(</w:t>
      </w:r>
      <w:proofErr w:type="gramEnd"/>
      <w:r>
        <w:rPr>
          <w:sz w:val="24"/>
          <w:szCs w:val="24"/>
        </w:rPr>
        <w:t>). Pixels where the mask is white keep their original colour and everything else becomes black, so the output shows the lesions cut out of the leaf with their real appearance preserved. This is the image a user would actually look at, while the binary mask is what any later measurement works on.</w:t>
      </w:r>
    </w:p>
    <w:p w14:paraId="7215A003" w14:textId="77777777" w:rsidR="00320B42" w:rsidRDefault="00000000">
      <w:pPr>
        <w:pStyle w:val="Heading1"/>
        <w:spacing w:before="320" w:after="160"/>
      </w:pPr>
      <w:r>
        <w:rPr>
          <w:b/>
          <w:bCs/>
          <w:color w:val="000000"/>
          <w:sz w:val="28"/>
          <w:szCs w:val="28"/>
        </w:rPr>
        <w:t>7. Implementation</w:t>
      </w:r>
    </w:p>
    <w:p w14:paraId="42A881AF" w14:textId="77777777" w:rsidR="00320B42" w:rsidRDefault="00000000">
      <w:pPr>
        <w:spacing w:after="140" w:line="300" w:lineRule="auto"/>
        <w:jc w:val="both"/>
      </w:pPr>
      <w:r>
        <w:rPr>
          <w:sz w:val="24"/>
          <w:szCs w:val="24"/>
        </w:rPr>
        <w:t xml:space="preserve">The project is written in Python and was developed and executed in Google </w:t>
      </w:r>
      <w:proofErr w:type="spellStart"/>
      <w:r>
        <w:rPr>
          <w:sz w:val="24"/>
          <w:szCs w:val="24"/>
        </w:rPr>
        <w:t>Colab</w:t>
      </w:r>
      <w:proofErr w:type="spellEnd"/>
      <w:r>
        <w:rPr>
          <w:sz w:val="24"/>
          <w:szCs w:val="24"/>
        </w:rPr>
        <w:t>. The dataset folder and the result folders are kept in Google Drive, which is mounted at the start of the notebook.</w:t>
      </w:r>
    </w:p>
    <w:p w14:paraId="5583F44F" w14:textId="77777777" w:rsidR="00320B42" w:rsidRDefault="00320B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20B42" w14:paraId="60720836" w14:textId="77777777">
        <w:tblPrEx>
          <w:tblCellMar>
            <w:top w:w="0" w:type="dxa"/>
            <w:bottom w:w="0" w:type="dxa"/>
          </w:tblCellMar>
        </w:tblPrEx>
        <w:trPr>
          <w:tblHeader/>
        </w:trPr>
        <w:tc>
          <w:tcPr>
            <w:tcW w:w="3000" w:type="dxa"/>
            <w:shd w:val="clear" w:color="auto" w:fill="E8E8E8"/>
            <w:tcMar>
              <w:top w:w="60" w:type="dxa"/>
              <w:left w:w="100" w:type="dxa"/>
              <w:bottom w:w="60" w:type="dxa"/>
              <w:right w:w="100" w:type="dxa"/>
            </w:tcMar>
          </w:tcPr>
          <w:p w14:paraId="42405D74" w14:textId="77777777" w:rsidR="00320B42" w:rsidRDefault="00000000">
            <w:pPr>
              <w:spacing w:line="260" w:lineRule="auto"/>
            </w:pPr>
            <w:r>
              <w:rPr>
                <w:b/>
                <w:bCs/>
                <w:sz w:val="22"/>
                <w:szCs w:val="22"/>
              </w:rPr>
              <w:t>Component</w:t>
            </w:r>
          </w:p>
        </w:tc>
        <w:tc>
          <w:tcPr>
            <w:tcW w:w="6000" w:type="dxa"/>
            <w:shd w:val="clear" w:color="auto" w:fill="E8E8E8"/>
            <w:tcMar>
              <w:top w:w="60" w:type="dxa"/>
              <w:left w:w="100" w:type="dxa"/>
              <w:bottom w:w="60" w:type="dxa"/>
              <w:right w:w="100" w:type="dxa"/>
            </w:tcMar>
          </w:tcPr>
          <w:p w14:paraId="3A4E146A" w14:textId="77777777" w:rsidR="00320B42" w:rsidRDefault="00000000">
            <w:pPr>
              <w:spacing w:line="260" w:lineRule="auto"/>
            </w:pPr>
            <w:r>
              <w:rPr>
                <w:b/>
                <w:bCs/>
                <w:sz w:val="22"/>
                <w:szCs w:val="22"/>
              </w:rPr>
              <w:t>Purpose</w:t>
            </w:r>
          </w:p>
        </w:tc>
      </w:tr>
      <w:tr w:rsidR="00320B42" w14:paraId="1854AAA2" w14:textId="77777777">
        <w:tblPrEx>
          <w:tblCellMar>
            <w:top w:w="0" w:type="dxa"/>
            <w:bottom w:w="0" w:type="dxa"/>
          </w:tblCellMar>
        </w:tblPrEx>
        <w:tc>
          <w:tcPr>
            <w:tcW w:w="3000" w:type="dxa"/>
            <w:tcMar>
              <w:top w:w="60" w:type="dxa"/>
              <w:left w:w="100" w:type="dxa"/>
              <w:bottom w:w="60" w:type="dxa"/>
              <w:right w:w="100" w:type="dxa"/>
            </w:tcMar>
          </w:tcPr>
          <w:p w14:paraId="11B1FA6E" w14:textId="77777777" w:rsidR="00320B42" w:rsidRDefault="00000000">
            <w:pPr>
              <w:spacing w:line="260" w:lineRule="auto"/>
            </w:pPr>
            <w:r>
              <w:rPr>
                <w:sz w:val="22"/>
                <w:szCs w:val="22"/>
              </w:rPr>
              <w:t>Python 3</w:t>
            </w:r>
          </w:p>
        </w:tc>
        <w:tc>
          <w:tcPr>
            <w:tcW w:w="6000" w:type="dxa"/>
            <w:tcMar>
              <w:top w:w="60" w:type="dxa"/>
              <w:left w:w="100" w:type="dxa"/>
              <w:bottom w:w="60" w:type="dxa"/>
              <w:right w:w="100" w:type="dxa"/>
            </w:tcMar>
          </w:tcPr>
          <w:p w14:paraId="73E0F645" w14:textId="77777777" w:rsidR="00320B42" w:rsidRDefault="00000000">
            <w:pPr>
              <w:spacing w:line="260" w:lineRule="auto"/>
            </w:pPr>
            <w:r>
              <w:rPr>
                <w:sz w:val="22"/>
                <w:szCs w:val="22"/>
              </w:rPr>
              <w:t>Implementation language</w:t>
            </w:r>
          </w:p>
        </w:tc>
      </w:tr>
      <w:tr w:rsidR="00320B42" w14:paraId="3B439B0C" w14:textId="77777777">
        <w:tblPrEx>
          <w:tblCellMar>
            <w:top w:w="0" w:type="dxa"/>
            <w:bottom w:w="0" w:type="dxa"/>
          </w:tblCellMar>
        </w:tblPrEx>
        <w:tc>
          <w:tcPr>
            <w:tcW w:w="3000" w:type="dxa"/>
            <w:tcMar>
              <w:top w:w="60" w:type="dxa"/>
              <w:left w:w="100" w:type="dxa"/>
              <w:bottom w:w="60" w:type="dxa"/>
              <w:right w:w="100" w:type="dxa"/>
            </w:tcMar>
          </w:tcPr>
          <w:p w14:paraId="0322BC2E" w14:textId="77777777" w:rsidR="00320B42" w:rsidRDefault="00000000">
            <w:pPr>
              <w:spacing w:line="260" w:lineRule="auto"/>
            </w:pPr>
            <w:r>
              <w:rPr>
                <w:sz w:val="22"/>
                <w:szCs w:val="22"/>
              </w:rPr>
              <w:t>OpenCV (cv2)</w:t>
            </w:r>
          </w:p>
        </w:tc>
        <w:tc>
          <w:tcPr>
            <w:tcW w:w="6000" w:type="dxa"/>
            <w:tcMar>
              <w:top w:w="60" w:type="dxa"/>
              <w:left w:w="100" w:type="dxa"/>
              <w:bottom w:w="60" w:type="dxa"/>
              <w:right w:w="100" w:type="dxa"/>
            </w:tcMar>
          </w:tcPr>
          <w:p w14:paraId="6699F472" w14:textId="77777777" w:rsidR="00320B42" w:rsidRDefault="00000000">
            <w:pPr>
              <w:spacing w:line="260" w:lineRule="auto"/>
            </w:pPr>
            <w:r>
              <w:rPr>
                <w:sz w:val="22"/>
                <w:szCs w:val="22"/>
              </w:rPr>
              <w:t>Colour conversion, thresholding, morphology, masking, file I/O</w:t>
            </w:r>
          </w:p>
        </w:tc>
      </w:tr>
      <w:tr w:rsidR="00320B42" w14:paraId="498E7564" w14:textId="77777777">
        <w:tblPrEx>
          <w:tblCellMar>
            <w:top w:w="0" w:type="dxa"/>
            <w:bottom w:w="0" w:type="dxa"/>
          </w:tblCellMar>
        </w:tblPrEx>
        <w:tc>
          <w:tcPr>
            <w:tcW w:w="3000" w:type="dxa"/>
            <w:tcMar>
              <w:top w:w="60" w:type="dxa"/>
              <w:left w:w="100" w:type="dxa"/>
              <w:bottom w:w="60" w:type="dxa"/>
              <w:right w:w="100" w:type="dxa"/>
            </w:tcMar>
          </w:tcPr>
          <w:p w14:paraId="2B9FFFD7" w14:textId="77777777" w:rsidR="00320B42" w:rsidRDefault="00000000">
            <w:pPr>
              <w:spacing w:line="260" w:lineRule="auto"/>
            </w:pPr>
            <w:r>
              <w:rPr>
                <w:sz w:val="22"/>
                <w:szCs w:val="22"/>
              </w:rPr>
              <w:t>NumPy</w:t>
            </w:r>
          </w:p>
        </w:tc>
        <w:tc>
          <w:tcPr>
            <w:tcW w:w="6000" w:type="dxa"/>
            <w:tcMar>
              <w:top w:w="60" w:type="dxa"/>
              <w:left w:w="100" w:type="dxa"/>
              <w:bottom w:w="60" w:type="dxa"/>
              <w:right w:w="100" w:type="dxa"/>
            </w:tcMar>
          </w:tcPr>
          <w:p w14:paraId="3426A4D6" w14:textId="77777777" w:rsidR="00320B42" w:rsidRDefault="00000000">
            <w:pPr>
              <w:spacing w:line="260" w:lineRule="auto"/>
            </w:pPr>
            <w:r>
              <w:rPr>
                <w:sz w:val="22"/>
                <w:szCs w:val="22"/>
              </w:rPr>
              <w:t>Threshold arrays, kernels, pixel counting</w:t>
            </w:r>
          </w:p>
        </w:tc>
      </w:tr>
      <w:tr w:rsidR="00320B42" w14:paraId="7CE68601" w14:textId="77777777">
        <w:tblPrEx>
          <w:tblCellMar>
            <w:top w:w="0" w:type="dxa"/>
            <w:bottom w:w="0" w:type="dxa"/>
          </w:tblCellMar>
        </w:tblPrEx>
        <w:tc>
          <w:tcPr>
            <w:tcW w:w="3000" w:type="dxa"/>
            <w:tcMar>
              <w:top w:w="60" w:type="dxa"/>
              <w:left w:w="100" w:type="dxa"/>
              <w:bottom w:w="60" w:type="dxa"/>
              <w:right w:w="100" w:type="dxa"/>
            </w:tcMar>
          </w:tcPr>
          <w:p w14:paraId="793A5A63" w14:textId="77777777" w:rsidR="00320B42" w:rsidRDefault="00000000">
            <w:pPr>
              <w:spacing w:line="260" w:lineRule="auto"/>
            </w:pPr>
            <w:r>
              <w:rPr>
                <w:sz w:val="22"/>
                <w:szCs w:val="22"/>
              </w:rPr>
              <w:t>Matplotlib</w:t>
            </w:r>
          </w:p>
        </w:tc>
        <w:tc>
          <w:tcPr>
            <w:tcW w:w="6000" w:type="dxa"/>
            <w:tcMar>
              <w:top w:w="60" w:type="dxa"/>
              <w:left w:w="100" w:type="dxa"/>
              <w:bottom w:w="60" w:type="dxa"/>
              <w:right w:w="100" w:type="dxa"/>
            </w:tcMar>
          </w:tcPr>
          <w:p w14:paraId="4EAA78BB" w14:textId="77777777" w:rsidR="00320B42" w:rsidRDefault="00000000">
            <w:pPr>
              <w:spacing w:line="260" w:lineRule="auto"/>
            </w:pPr>
            <w:r>
              <w:rPr>
                <w:sz w:val="22"/>
                <w:szCs w:val="22"/>
              </w:rPr>
              <w:t>Displaying originals, masks and segmented results side by side</w:t>
            </w:r>
          </w:p>
        </w:tc>
      </w:tr>
      <w:tr w:rsidR="00320B42" w14:paraId="4715C8FE" w14:textId="77777777">
        <w:tblPrEx>
          <w:tblCellMar>
            <w:top w:w="0" w:type="dxa"/>
            <w:bottom w:w="0" w:type="dxa"/>
          </w:tblCellMar>
        </w:tblPrEx>
        <w:tc>
          <w:tcPr>
            <w:tcW w:w="3000" w:type="dxa"/>
            <w:tcMar>
              <w:top w:w="60" w:type="dxa"/>
              <w:left w:w="100" w:type="dxa"/>
              <w:bottom w:w="60" w:type="dxa"/>
              <w:right w:w="100" w:type="dxa"/>
            </w:tcMar>
          </w:tcPr>
          <w:p w14:paraId="32AFE008" w14:textId="77777777" w:rsidR="00320B42" w:rsidRDefault="00000000">
            <w:pPr>
              <w:spacing w:line="260" w:lineRule="auto"/>
            </w:pPr>
            <w:r>
              <w:rPr>
                <w:sz w:val="22"/>
                <w:szCs w:val="22"/>
              </w:rPr>
              <w:t xml:space="preserve">Google </w:t>
            </w:r>
            <w:proofErr w:type="spellStart"/>
            <w:r>
              <w:rPr>
                <w:sz w:val="22"/>
                <w:szCs w:val="22"/>
              </w:rPr>
              <w:t>Colab</w:t>
            </w:r>
            <w:proofErr w:type="spellEnd"/>
          </w:p>
        </w:tc>
        <w:tc>
          <w:tcPr>
            <w:tcW w:w="6000" w:type="dxa"/>
            <w:tcMar>
              <w:top w:w="60" w:type="dxa"/>
              <w:left w:w="100" w:type="dxa"/>
              <w:bottom w:w="60" w:type="dxa"/>
              <w:right w:w="100" w:type="dxa"/>
            </w:tcMar>
          </w:tcPr>
          <w:p w14:paraId="20325C90" w14:textId="77777777" w:rsidR="00320B42" w:rsidRDefault="00000000">
            <w:pPr>
              <w:spacing w:line="260" w:lineRule="auto"/>
            </w:pPr>
            <w:r>
              <w:rPr>
                <w:sz w:val="22"/>
                <w:szCs w:val="22"/>
              </w:rPr>
              <w:t>Execution environment</w:t>
            </w:r>
          </w:p>
        </w:tc>
      </w:tr>
      <w:tr w:rsidR="00320B42" w14:paraId="7AEA37ED" w14:textId="77777777">
        <w:tblPrEx>
          <w:tblCellMar>
            <w:top w:w="0" w:type="dxa"/>
            <w:bottom w:w="0" w:type="dxa"/>
          </w:tblCellMar>
        </w:tblPrEx>
        <w:tc>
          <w:tcPr>
            <w:tcW w:w="3000" w:type="dxa"/>
            <w:tcMar>
              <w:top w:w="60" w:type="dxa"/>
              <w:left w:w="100" w:type="dxa"/>
              <w:bottom w:w="60" w:type="dxa"/>
              <w:right w:w="100" w:type="dxa"/>
            </w:tcMar>
          </w:tcPr>
          <w:p w14:paraId="29CC9975" w14:textId="77777777" w:rsidR="00320B42" w:rsidRDefault="00000000">
            <w:pPr>
              <w:spacing w:line="260" w:lineRule="auto"/>
            </w:pPr>
            <w:r>
              <w:rPr>
                <w:sz w:val="22"/>
                <w:szCs w:val="22"/>
              </w:rPr>
              <w:t>Google Drive</w:t>
            </w:r>
          </w:p>
        </w:tc>
        <w:tc>
          <w:tcPr>
            <w:tcW w:w="6000" w:type="dxa"/>
            <w:tcMar>
              <w:top w:w="60" w:type="dxa"/>
              <w:left w:w="100" w:type="dxa"/>
              <w:bottom w:w="60" w:type="dxa"/>
              <w:right w:w="100" w:type="dxa"/>
            </w:tcMar>
          </w:tcPr>
          <w:p w14:paraId="2927E789" w14:textId="77777777" w:rsidR="00320B42" w:rsidRDefault="00000000">
            <w:pPr>
              <w:spacing w:line="260" w:lineRule="auto"/>
            </w:pPr>
            <w:r>
              <w:rPr>
                <w:sz w:val="22"/>
                <w:szCs w:val="22"/>
              </w:rPr>
              <w:t>Storage for the dataset and the generated results</w:t>
            </w:r>
          </w:p>
        </w:tc>
      </w:tr>
    </w:tbl>
    <w:p w14:paraId="0670720B" w14:textId="77777777" w:rsidR="00320B42" w:rsidRDefault="00320B42">
      <w:pPr>
        <w:spacing w:after="160"/>
      </w:pPr>
    </w:p>
    <w:p w14:paraId="22D3B5B0" w14:textId="77777777" w:rsidR="00320B42" w:rsidRDefault="00000000">
      <w:pPr>
        <w:spacing w:after="140" w:line="300" w:lineRule="auto"/>
        <w:jc w:val="both"/>
      </w:pPr>
      <w:r>
        <w:rPr>
          <w:sz w:val="24"/>
          <w:szCs w:val="24"/>
        </w:rPr>
        <w:t>The notebook is organised so that the method is first demonstrated step by step on a single image, early_blight_001.jpg, with the intermediate output shown after each stage. Once that is established, one batch cell repeats the same sequence over all 120 images and writes two files per image, the binary mask into Results/Masks and the segmented image into Results/Segmented, keeping the original file name so that the three versions of an image can be lined up later.</w:t>
      </w:r>
    </w:p>
    <w:p w14:paraId="2EEDE26D" w14:textId="77777777" w:rsidR="00320B42" w:rsidRDefault="00000000">
      <w:pPr>
        <w:spacing w:after="140" w:line="300" w:lineRule="auto"/>
        <w:jc w:val="both"/>
      </w:pPr>
      <w:r>
        <w:rPr>
          <w:sz w:val="24"/>
          <w:szCs w:val="24"/>
        </w:rPr>
        <w:t>The key OpenCV calls used are cv2.cvtColor() for the BGR to HSV conversion, cv2.inRange() for the threshold, cv2.morphologyEx() with MORPH_OPEN and then MORPH_CLOSE for the cleanup, and cv2.bitwise_</w:t>
      </w:r>
      <w:proofErr w:type="gramStart"/>
      <w:r>
        <w:rPr>
          <w:sz w:val="24"/>
          <w:szCs w:val="24"/>
        </w:rPr>
        <w:t>and(</w:t>
      </w:r>
      <w:proofErr w:type="gramEnd"/>
      <w:r>
        <w:rPr>
          <w:sz w:val="24"/>
          <w:szCs w:val="24"/>
        </w:rPr>
        <w:t xml:space="preserve">) for the final masking. The structuring element is </w:t>
      </w:r>
      <w:proofErr w:type="spellStart"/>
      <w:proofErr w:type="gramStart"/>
      <w:r>
        <w:rPr>
          <w:sz w:val="24"/>
          <w:szCs w:val="24"/>
        </w:rPr>
        <w:t>np.ones</w:t>
      </w:r>
      <w:proofErr w:type="spellEnd"/>
      <w:proofErr w:type="gramEnd"/>
      <w:r>
        <w:rPr>
          <w:sz w:val="24"/>
          <w:szCs w:val="24"/>
        </w:rPr>
        <w:t xml:space="preserve">((5, 5), </w:t>
      </w:r>
      <w:proofErr w:type="gramStart"/>
      <w:r>
        <w:rPr>
          <w:sz w:val="24"/>
          <w:szCs w:val="24"/>
        </w:rPr>
        <w:t>np.uint</w:t>
      </w:r>
      <w:proofErr w:type="gramEnd"/>
      <w:r>
        <w:rPr>
          <w:sz w:val="24"/>
          <w:szCs w:val="24"/>
        </w:rPr>
        <w:t>8).</w:t>
      </w:r>
    </w:p>
    <w:p w14:paraId="77143FFE" w14:textId="77777777" w:rsidR="00320B42" w:rsidRDefault="00000000">
      <w:pPr>
        <w:spacing w:after="140" w:line="300" w:lineRule="auto"/>
        <w:jc w:val="both"/>
      </w:pPr>
      <w:r>
        <w:rPr>
          <w:sz w:val="24"/>
          <w:szCs w:val="24"/>
        </w:rPr>
        <w:t>The threshold values and the kernel size are defined once as variables at the top of the batch cell, so that changing a parameter and re-running affects the whole set consistently. This is what made the parameter comparison in Section 8.2 straightforward to carry out.</w:t>
      </w:r>
    </w:p>
    <w:p w14:paraId="5EE7EFA7" w14:textId="77777777" w:rsidR="00320B42" w:rsidRDefault="00000000">
      <w:pPr>
        <w:pStyle w:val="Heading1"/>
        <w:spacing w:before="320" w:after="160"/>
      </w:pPr>
      <w:r>
        <w:rPr>
          <w:b/>
          <w:bCs/>
          <w:color w:val="000000"/>
          <w:sz w:val="28"/>
          <w:szCs w:val="28"/>
        </w:rPr>
        <w:t>8. Results and Analysis</w:t>
      </w:r>
    </w:p>
    <w:p w14:paraId="02E1C798" w14:textId="77777777" w:rsidR="00320B42" w:rsidRDefault="00000000">
      <w:pPr>
        <w:spacing w:after="140" w:line="300" w:lineRule="auto"/>
        <w:jc w:val="both"/>
      </w:pPr>
      <w:r>
        <w:rPr>
          <w:sz w:val="24"/>
          <w:szCs w:val="24"/>
        </w:rPr>
        <w:t>The pipeline ran successfully over all 120 images and produced 120 masks and 120 segmented images. For each input the system generates two outputs: a binary disease-spot mask showing the selected region in white, and a segmented image in which only the selected region of the original is retained.</w:t>
      </w:r>
    </w:p>
    <w:p w14:paraId="2AB2B13E" w14:textId="77777777" w:rsidR="00320B42" w:rsidRDefault="00000000">
      <w:pPr>
        <w:spacing w:after="140" w:line="300" w:lineRule="auto"/>
        <w:jc w:val="both"/>
      </w:pPr>
      <w:r>
        <w:rPr>
          <w:sz w:val="24"/>
          <w:szCs w:val="24"/>
        </w:rPr>
        <w:lastRenderedPageBreak/>
        <w:t>Visually the results follow the lesions well on images where the blight is well developed and clearly brown. The lesion boundaries in the mask sit close to where the eye would place them, and the interior of each lesion comes out solid rather than speckled, which is the effect of the closing step. On images where the infection is at an early stage and the discolouration is still faint, the mask picks up only the darker core of the lesion and misses the pale halo around it.</w:t>
      </w:r>
    </w:p>
    <w:p w14:paraId="244652A5" w14:textId="77777777" w:rsidR="00320B42" w:rsidRDefault="00000000">
      <w:pPr>
        <w:pStyle w:val="Heading2"/>
        <w:spacing w:before="240" w:after="120"/>
      </w:pPr>
      <w:r>
        <w:rPr>
          <w:b/>
          <w:bCs/>
          <w:color w:val="000000"/>
          <w:sz w:val="25"/>
          <w:szCs w:val="25"/>
        </w:rPr>
        <w:t>8.1 Quantitative Measurement of Affected Area</w:t>
      </w:r>
    </w:p>
    <w:p w14:paraId="38DD5A7C" w14:textId="77777777" w:rsidR="00320B42" w:rsidRDefault="00000000">
      <w:pPr>
        <w:spacing w:after="140" w:line="300" w:lineRule="auto"/>
        <w:jc w:val="both"/>
      </w:pPr>
      <w:r>
        <w:rPr>
          <w:sz w:val="24"/>
          <w:szCs w:val="24"/>
        </w:rPr>
        <w:t xml:space="preserve">Since the dataset provides no ground-truth masks, </w:t>
      </w:r>
      <w:proofErr w:type="spellStart"/>
      <w:r>
        <w:rPr>
          <w:sz w:val="24"/>
          <w:szCs w:val="24"/>
        </w:rPr>
        <w:t>IoU</w:t>
      </w:r>
      <w:proofErr w:type="spellEnd"/>
      <w:r>
        <w:rPr>
          <w:sz w:val="24"/>
          <w:szCs w:val="24"/>
        </w:rPr>
        <w:t xml:space="preserve"> and Dice cannot be calculated. To still have a number to reason about rather than only an opinion, the affected area was measured as a percentage of the leaf area:</w:t>
      </w:r>
    </w:p>
    <w:p w14:paraId="1EE51905" w14:textId="77777777" w:rsidR="00320B42" w:rsidRDefault="00320B42">
      <w:pPr>
        <w:spacing w:after="160"/>
      </w:pPr>
    </w:p>
    <w:p w14:paraId="55FDA3B7" w14:textId="77777777" w:rsidR="00320B42" w:rsidRDefault="00000000">
      <w:pPr>
        <w:spacing w:after="20"/>
        <w:ind w:left="431"/>
      </w:pPr>
      <w:r>
        <w:rPr>
          <w:rFonts w:ascii="Consolas" w:eastAsia="Consolas" w:hAnsi="Consolas" w:cs="Consolas"/>
        </w:rPr>
        <w:t>Affected Area (%) = (diseased pixels / leaf pixels) x 100</w:t>
      </w:r>
    </w:p>
    <w:p w14:paraId="7E7E8795" w14:textId="77777777" w:rsidR="00320B42" w:rsidRDefault="00320B42">
      <w:pPr>
        <w:spacing w:after="160"/>
      </w:pPr>
    </w:p>
    <w:p w14:paraId="572452BE" w14:textId="77777777" w:rsidR="00320B42" w:rsidRDefault="00000000">
      <w:pPr>
        <w:spacing w:after="140" w:line="300" w:lineRule="auto"/>
        <w:jc w:val="both"/>
      </w:pPr>
      <w:r>
        <w:rPr>
          <w:sz w:val="24"/>
          <w:szCs w:val="24"/>
        </w:rPr>
        <w:t>The leaf region itself is separated from the grey background using a saturation threshold, since the background is close to neutral grey and therefore has very low saturation while any leaf tissue, healthy or diseased, has much higher saturation. This gives a denominator that reflects the actual leaf rather than the whole 256 x 256 frame, which would have made the percentages meaningless.</w:t>
      </w:r>
    </w:p>
    <w:p w14:paraId="2787275B" w14:textId="77777777" w:rsidR="00320B42" w:rsidRDefault="00000000">
      <w:pPr>
        <w:spacing w:after="140" w:line="300" w:lineRule="auto"/>
        <w:jc w:val="both"/>
      </w:pPr>
      <w:r>
        <w:rPr>
          <w:sz w:val="24"/>
          <w:szCs w:val="24"/>
        </w:rPr>
        <w:t>The statistic was computed over all 120 images. The results are summarised below.</w:t>
      </w:r>
    </w:p>
    <w:p w14:paraId="06FD89DB" w14:textId="77777777" w:rsidR="00320B42" w:rsidRDefault="00320B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20B42" w14:paraId="245591C9" w14:textId="77777777">
        <w:tblPrEx>
          <w:tblCellMar>
            <w:top w:w="0" w:type="dxa"/>
            <w:bottom w:w="0" w:type="dxa"/>
          </w:tblCellMar>
        </w:tblPrEx>
        <w:trPr>
          <w:tblHeader/>
        </w:trPr>
        <w:tc>
          <w:tcPr>
            <w:tcW w:w="4500" w:type="dxa"/>
            <w:shd w:val="clear" w:color="auto" w:fill="E8E8E8"/>
            <w:tcMar>
              <w:top w:w="60" w:type="dxa"/>
              <w:left w:w="100" w:type="dxa"/>
              <w:bottom w:w="60" w:type="dxa"/>
              <w:right w:w="100" w:type="dxa"/>
            </w:tcMar>
          </w:tcPr>
          <w:p w14:paraId="479E4816" w14:textId="77777777" w:rsidR="00320B42" w:rsidRDefault="00000000">
            <w:pPr>
              <w:spacing w:line="260" w:lineRule="auto"/>
            </w:pPr>
            <w:r>
              <w:rPr>
                <w:b/>
                <w:bCs/>
                <w:sz w:val="22"/>
                <w:szCs w:val="22"/>
              </w:rPr>
              <w:t>Statistic (over 120 images)</w:t>
            </w:r>
          </w:p>
        </w:tc>
        <w:tc>
          <w:tcPr>
            <w:tcW w:w="4500" w:type="dxa"/>
            <w:shd w:val="clear" w:color="auto" w:fill="E8E8E8"/>
            <w:tcMar>
              <w:top w:w="60" w:type="dxa"/>
              <w:left w:w="100" w:type="dxa"/>
              <w:bottom w:w="60" w:type="dxa"/>
              <w:right w:w="100" w:type="dxa"/>
            </w:tcMar>
          </w:tcPr>
          <w:p w14:paraId="1E40504E" w14:textId="77777777" w:rsidR="00320B42" w:rsidRDefault="00000000">
            <w:pPr>
              <w:spacing w:line="260" w:lineRule="auto"/>
            </w:pPr>
            <w:r>
              <w:rPr>
                <w:b/>
                <w:bCs/>
                <w:sz w:val="22"/>
                <w:szCs w:val="22"/>
              </w:rPr>
              <w:t>Value</w:t>
            </w:r>
          </w:p>
        </w:tc>
      </w:tr>
      <w:tr w:rsidR="00320B42" w14:paraId="2A004FC6" w14:textId="77777777">
        <w:tblPrEx>
          <w:tblCellMar>
            <w:top w:w="0" w:type="dxa"/>
            <w:bottom w:w="0" w:type="dxa"/>
          </w:tblCellMar>
        </w:tblPrEx>
        <w:tc>
          <w:tcPr>
            <w:tcW w:w="4500" w:type="dxa"/>
            <w:tcMar>
              <w:top w:w="60" w:type="dxa"/>
              <w:left w:w="100" w:type="dxa"/>
              <w:bottom w:w="60" w:type="dxa"/>
              <w:right w:w="100" w:type="dxa"/>
            </w:tcMar>
          </w:tcPr>
          <w:p w14:paraId="01C69082" w14:textId="77777777" w:rsidR="00320B42" w:rsidRDefault="00000000">
            <w:pPr>
              <w:spacing w:line="260" w:lineRule="auto"/>
            </w:pPr>
            <w:r>
              <w:rPr>
                <w:sz w:val="22"/>
                <w:szCs w:val="22"/>
              </w:rPr>
              <w:t>Mean affected area</w:t>
            </w:r>
          </w:p>
        </w:tc>
        <w:tc>
          <w:tcPr>
            <w:tcW w:w="4500" w:type="dxa"/>
            <w:tcMar>
              <w:top w:w="60" w:type="dxa"/>
              <w:left w:w="100" w:type="dxa"/>
              <w:bottom w:w="60" w:type="dxa"/>
              <w:right w:w="100" w:type="dxa"/>
            </w:tcMar>
          </w:tcPr>
          <w:p w14:paraId="39A27F74" w14:textId="7F4E8D25" w:rsidR="00320B42" w:rsidRDefault="007C553A">
            <w:pPr>
              <w:spacing w:line="260" w:lineRule="auto"/>
            </w:pPr>
            <w:r>
              <w:rPr>
                <w:sz w:val="22"/>
                <w:szCs w:val="22"/>
              </w:rPr>
              <w:t>18.86</w:t>
            </w:r>
            <w:r w:rsidR="00000000">
              <w:rPr>
                <w:sz w:val="22"/>
                <w:szCs w:val="22"/>
              </w:rPr>
              <w:t xml:space="preserve"> %</w:t>
            </w:r>
          </w:p>
        </w:tc>
      </w:tr>
      <w:tr w:rsidR="00320B42" w14:paraId="203191C7" w14:textId="77777777">
        <w:tblPrEx>
          <w:tblCellMar>
            <w:top w:w="0" w:type="dxa"/>
            <w:bottom w:w="0" w:type="dxa"/>
          </w:tblCellMar>
        </w:tblPrEx>
        <w:tc>
          <w:tcPr>
            <w:tcW w:w="4500" w:type="dxa"/>
            <w:tcMar>
              <w:top w:w="60" w:type="dxa"/>
              <w:left w:w="100" w:type="dxa"/>
              <w:bottom w:w="60" w:type="dxa"/>
              <w:right w:w="100" w:type="dxa"/>
            </w:tcMar>
          </w:tcPr>
          <w:p w14:paraId="6901261C" w14:textId="77777777" w:rsidR="00320B42" w:rsidRDefault="00000000">
            <w:pPr>
              <w:spacing w:line="260" w:lineRule="auto"/>
            </w:pPr>
            <w:r>
              <w:rPr>
                <w:sz w:val="22"/>
                <w:szCs w:val="22"/>
              </w:rPr>
              <w:t>Minimum affected area</w:t>
            </w:r>
          </w:p>
        </w:tc>
        <w:tc>
          <w:tcPr>
            <w:tcW w:w="4500" w:type="dxa"/>
            <w:tcMar>
              <w:top w:w="60" w:type="dxa"/>
              <w:left w:w="100" w:type="dxa"/>
              <w:bottom w:w="60" w:type="dxa"/>
              <w:right w:w="100" w:type="dxa"/>
            </w:tcMar>
          </w:tcPr>
          <w:p w14:paraId="6C1FEF70" w14:textId="7EEB3E97" w:rsidR="00320B42" w:rsidRDefault="007C553A">
            <w:pPr>
              <w:spacing w:line="260" w:lineRule="auto"/>
            </w:pPr>
            <w:r>
              <w:rPr>
                <w:sz w:val="22"/>
                <w:szCs w:val="22"/>
              </w:rPr>
              <w:t>0.00</w:t>
            </w:r>
            <w:r w:rsidR="00000000">
              <w:rPr>
                <w:sz w:val="22"/>
                <w:szCs w:val="22"/>
              </w:rPr>
              <w:t xml:space="preserve"> %</w:t>
            </w:r>
          </w:p>
        </w:tc>
      </w:tr>
      <w:tr w:rsidR="00320B42" w14:paraId="289D1BAE" w14:textId="77777777">
        <w:tblPrEx>
          <w:tblCellMar>
            <w:top w:w="0" w:type="dxa"/>
            <w:bottom w:w="0" w:type="dxa"/>
          </w:tblCellMar>
        </w:tblPrEx>
        <w:tc>
          <w:tcPr>
            <w:tcW w:w="4500" w:type="dxa"/>
            <w:tcMar>
              <w:top w:w="60" w:type="dxa"/>
              <w:left w:w="100" w:type="dxa"/>
              <w:bottom w:w="60" w:type="dxa"/>
              <w:right w:w="100" w:type="dxa"/>
            </w:tcMar>
          </w:tcPr>
          <w:p w14:paraId="28B23CF6" w14:textId="77777777" w:rsidR="00320B42" w:rsidRDefault="00000000">
            <w:pPr>
              <w:spacing w:line="260" w:lineRule="auto"/>
            </w:pPr>
            <w:r>
              <w:rPr>
                <w:sz w:val="22"/>
                <w:szCs w:val="22"/>
              </w:rPr>
              <w:t>Maximum affected area</w:t>
            </w:r>
          </w:p>
        </w:tc>
        <w:tc>
          <w:tcPr>
            <w:tcW w:w="4500" w:type="dxa"/>
            <w:tcMar>
              <w:top w:w="60" w:type="dxa"/>
              <w:left w:w="100" w:type="dxa"/>
              <w:bottom w:w="60" w:type="dxa"/>
              <w:right w:w="100" w:type="dxa"/>
            </w:tcMar>
          </w:tcPr>
          <w:p w14:paraId="58D96FA6" w14:textId="69F375F6" w:rsidR="00320B42" w:rsidRDefault="007C553A">
            <w:pPr>
              <w:spacing w:line="260" w:lineRule="auto"/>
            </w:pPr>
            <w:r>
              <w:rPr>
                <w:sz w:val="22"/>
                <w:szCs w:val="22"/>
              </w:rPr>
              <w:t>77.97</w:t>
            </w:r>
            <w:r w:rsidR="00000000">
              <w:rPr>
                <w:sz w:val="22"/>
                <w:szCs w:val="22"/>
              </w:rPr>
              <w:t xml:space="preserve"> %</w:t>
            </w:r>
          </w:p>
        </w:tc>
      </w:tr>
      <w:tr w:rsidR="00320B42" w14:paraId="64D72CA8" w14:textId="77777777">
        <w:tblPrEx>
          <w:tblCellMar>
            <w:top w:w="0" w:type="dxa"/>
            <w:bottom w:w="0" w:type="dxa"/>
          </w:tblCellMar>
        </w:tblPrEx>
        <w:tc>
          <w:tcPr>
            <w:tcW w:w="4500" w:type="dxa"/>
            <w:tcMar>
              <w:top w:w="60" w:type="dxa"/>
              <w:left w:w="100" w:type="dxa"/>
              <w:bottom w:w="60" w:type="dxa"/>
              <w:right w:w="100" w:type="dxa"/>
            </w:tcMar>
          </w:tcPr>
          <w:p w14:paraId="2E3BBD07" w14:textId="77777777" w:rsidR="00320B42" w:rsidRDefault="00000000">
            <w:pPr>
              <w:spacing w:line="260" w:lineRule="auto"/>
            </w:pPr>
            <w:r>
              <w:rPr>
                <w:sz w:val="22"/>
                <w:szCs w:val="22"/>
              </w:rPr>
              <w:t>Standard deviation</w:t>
            </w:r>
          </w:p>
        </w:tc>
        <w:tc>
          <w:tcPr>
            <w:tcW w:w="4500" w:type="dxa"/>
            <w:tcMar>
              <w:top w:w="60" w:type="dxa"/>
              <w:left w:w="100" w:type="dxa"/>
              <w:bottom w:w="60" w:type="dxa"/>
              <w:right w:w="100" w:type="dxa"/>
            </w:tcMar>
          </w:tcPr>
          <w:p w14:paraId="44CF6EB7" w14:textId="04CB1AC3" w:rsidR="00320B42" w:rsidRDefault="00A96786">
            <w:pPr>
              <w:spacing w:line="260" w:lineRule="auto"/>
            </w:pPr>
            <w:r>
              <w:rPr>
                <w:sz w:val="22"/>
                <w:szCs w:val="22"/>
              </w:rPr>
              <w:t>17.87</w:t>
            </w:r>
            <w:r w:rsidR="00000000">
              <w:rPr>
                <w:sz w:val="22"/>
                <w:szCs w:val="22"/>
              </w:rPr>
              <w:t xml:space="preserve"> %</w:t>
            </w:r>
          </w:p>
        </w:tc>
      </w:tr>
      <w:tr w:rsidR="00320B42" w14:paraId="53C9FED3" w14:textId="77777777">
        <w:tblPrEx>
          <w:tblCellMar>
            <w:top w:w="0" w:type="dxa"/>
            <w:bottom w:w="0" w:type="dxa"/>
          </w:tblCellMar>
        </w:tblPrEx>
        <w:tc>
          <w:tcPr>
            <w:tcW w:w="4500" w:type="dxa"/>
            <w:tcMar>
              <w:top w:w="60" w:type="dxa"/>
              <w:left w:w="100" w:type="dxa"/>
              <w:bottom w:w="60" w:type="dxa"/>
              <w:right w:w="100" w:type="dxa"/>
            </w:tcMar>
          </w:tcPr>
          <w:p w14:paraId="2DD9227E" w14:textId="77777777" w:rsidR="00320B42" w:rsidRDefault="00000000">
            <w:pPr>
              <w:spacing w:line="260" w:lineRule="auto"/>
            </w:pPr>
            <w:r>
              <w:rPr>
                <w:sz w:val="22"/>
                <w:szCs w:val="22"/>
              </w:rPr>
              <w:t>Images with affected area below 1 %</w:t>
            </w:r>
          </w:p>
        </w:tc>
        <w:tc>
          <w:tcPr>
            <w:tcW w:w="4500" w:type="dxa"/>
            <w:tcMar>
              <w:top w:w="60" w:type="dxa"/>
              <w:left w:w="100" w:type="dxa"/>
              <w:bottom w:w="60" w:type="dxa"/>
              <w:right w:w="100" w:type="dxa"/>
            </w:tcMar>
          </w:tcPr>
          <w:p w14:paraId="7E0D001B" w14:textId="4C9AEB64" w:rsidR="00320B42" w:rsidRDefault="00A96786">
            <w:pPr>
              <w:spacing w:line="260" w:lineRule="auto"/>
            </w:pPr>
            <w:r>
              <w:rPr>
                <w:sz w:val="22"/>
                <w:szCs w:val="22"/>
              </w:rPr>
              <w:t>8</w:t>
            </w:r>
          </w:p>
        </w:tc>
      </w:tr>
    </w:tbl>
    <w:p w14:paraId="0741B79A" w14:textId="77777777" w:rsidR="00320B42" w:rsidRDefault="00320B42">
      <w:pPr>
        <w:spacing w:after="160"/>
      </w:pPr>
    </w:p>
    <w:p w14:paraId="7F2D4557" w14:textId="77777777" w:rsidR="00320B42" w:rsidRDefault="00000000">
      <w:pPr>
        <w:spacing w:after="140" w:line="300" w:lineRule="auto"/>
        <w:jc w:val="both"/>
      </w:pPr>
      <w:r>
        <w:rPr>
          <w:sz w:val="24"/>
          <w:szCs w:val="24"/>
        </w:rPr>
        <w:t>This measurement is not an accuracy figure and should not be read as one. What it gives is a consistent, repeatable description of the output, which makes it possible to compare one parameter setting against another on the same footing and to spot the images where the method has behaved abnormally. The images at the very low end of the range are the ones where almost nothing was detected, and those were the images inspected in the failure case analysis.</w:t>
      </w:r>
    </w:p>
    <w:p w14:paraId="06CA15DE" w14:textId="77777777" w:rsidR="00320B42" w:rsidRDefault="00000000">
      <w:pPr>
        <w:pStyle w:val="Heading2"/>
        <w:spacing w:before="240" w:after="120"/>
      </w:pPr>
      <w:r>
        <w:rPr>
          <w:b/>
          <w:bCs/>
          <w:color w:val="000000"/>
          <w:sz w:val="25"/>
          <w:szCs w:val="25"/>
        </w:rPr>
        <w:t>8.2 Comparison of HSV Threshold Ranges</w:t>
      </w:r>
    </w:p>
    <w:p w14:paraId="11B5917C" w14:textId="77777777" w:rsidR="00320B42" w:rsidRDefault="00000000">
      <w:pPr>
        <w:spacing w:after="140" w:line="300" w:lineRule="auto"/>
        <w:jc w:val="both"/>
      </w:pPr>
      <w:r>
        <w:rPr>
          <w:sz w:val="24"/>
          <w:szCs w:val="24"/>
        </w:rPr>
        <w:t>Three threshold ranges were tested on the same images to see how sensitive the method is to the choice of bounds.</w:t>
      </w:r>
    </w:p>
    <w:p w14:paraId="7D9AFF7C" w14:textId="77777777" w:rsidR="00320B42" w:rsidRDefault="00320B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00"/>
      </w:tblGrid>
      <w:tr w:rsidR="00320B42" w14:paraId="79A67C8F" w14:textId="77777777">
        <w:tblPrEx>
          <w:tblCellMar>
            <w:top w:w="0" w:type="dxa"/>
            <w:bottom w:w="0" w:type="dxa"/>
          </w:tblCellMar>
        </w:tblPrEx>
        <w:trPr>
          <w:tblHeader/>
        </w:trPr>
        <w:tc>
          <w:tcPr>
            <w:tcW w:w="2200" w:type="dxa"/>
            <w:shd w:val="clear" w:color="auto" w:fill="E8E8E8"/>
            <w:tcMar>
              <w:top w:w="60" w:type="dxa"/>
              <w:left w:w="100" w:type="dxa"/>
              <w:bottom w:w="60" w:type="dxa"/>
              <w:right w:w="100" w:type="dxa"/>
            </w:tcMar>
          </w:tcPr>
          <w:p w14:paraId="3E483627" w14:textId="77777777" w:rsidR="00320B42" w:rsidRDefault="00000000">
            <w:pPr>
              <w:spacing w:line="260" w:lineRule="auto"/>
            </w:pPr>
            <w:r>
              <w:rPr>
                <w:b/>
                <w:bCs/>
                <w:sz w:val="22"/>
                <w:szCs w:val="22"/>
              </w:rPr>
              <w:lastRenderedPageBreak/>
              <w:t>Range</w:t>
            </w:r>
          </w:p>
        </w:tc>
        <w:tc>
          <w:tcPr>
            <w:tcW w:w="2200" w:type="dxa"/>
            <w:shd w:val="clear" w:color="auto" w:fill="E8E8E8"/>
            <w:tcMar>
              <w:top w:w="60" w:type="dxa"/>
              <w:left w:w="100" w:type="dxa"/>
              <w:bottom w:w="60" w:type="dxa"/>
              <w:right w:w="100" w:type="dxa"/>
            </w:tcMar>
          </w:tcPr>
          <w:p w14:paraId="7352449D" w14:textId="77777777" w:rsidR="00320B42" w:rsidRDefault="00000000">
            <w:pPr>
              <w:spacing w:line="260" w:lineRule="auto"/>
            </w:pPr>
            <w:r>
              <w:rPr>
                <w:b/>
                <w:bCs/>
                <w:sz w:val="22"/>
                <w:szCs w:val="22"/>
              </w:rPr>
              <w:t>Lower HSV</w:t>
            </w:r>
          </w:p>
        </w:tc>
        <w:tc>
          <w:tcPr>
            <w:tcW w:w="2200" w:type="dxa"/>
            <w:shd w:val="clear" w:color="auto" w:fill="E8E8E8"/>
            <w:tcMar>
              <w:top w:w="60" w:type="dxa"/>
              <w:left w:w="100" w:type="dxa"/>
              <w:bottom w:w="60" w:type="dxa"/>
              <w:right w:w="100" w:type="dxa"/>
            </w:tcMar>
          </w:tcPr>
          <w:p w14:paraId="361F420F" w14:textId="77777777" w:rsidR="00320B42" w:rsidRDefault="00000000">
            <w:pPr>
              <w:spacing w:line="260" w:lineRule="auto"/>
            </w:pPr>
            <w:r>
              <w:rPr>
                <w:b/>
                <w:bCs/>
                <w:sz w:val="22"/>
                <w:szCs w:val="22"/>
              </w:rPr>
              <w:t>Upper HSV</w:t>
            </w:r>
          </w:p>
        </w:tc>
        <w:tc>
          <w:tcPr>
            <w:tcW w:w="2400" w:type="dxa"/>
            <w:shd w:val="clear" w:color="auto" w:fill="E8E8E8"/>
            <w:tcMar>
              <w:top w:w="60" w:type="dxa"/>
              <w:left w:w="100" w:type="dxa"/>
              <w:bottom w:w="60" w:type="dxa"/>
              <w:right w:w="100" w:type="dxa"/>
            </w:tcMar>
          </w:tcPr>
          <w:p w14:paraId="6835F936" w14:textId="77777777" w:rsidR="00320B42" w:rsidRDefault="00000000">
            <w:pPr>
              <w:spacing w:line="260" w:lineRule="auto"/>
            </w:pPr>
            <w:r>
              <w:rPr>
                <w:b/>
                <w:bCs/>
                <w:sz w:val="22"/>
                <w:szCs w:val="22"/>
              </w:rPr>
              <w:t>Mean affected area</w:t>
            </w:r>
          </w:p>
        </w:tc>
      </w:tr>
      <w:tr w:rsidR="00320B42" w14:paraId="7CC263D3" w14:textId="77777777">
        <w:tblPrEx>
          <w:tblCellMar>
            <w:top w:w="0" w:type="dxa"/>
            <w:bottom w:w="0" w:type="dxa"/>
          </w:tblCellMar>
        </w:tblPrEx>
        <w:tc>
          <w:tcPr>
            <w:tcW w:w="2200" w:type="dxa"/>
            <w:tcMar>
              <w:top w:w="60" w:type="dxa"/>
              <w:left w:w="100" w:type="dxa"/>
              <w:bottom w:w="60" w:type="dxa"/>
              <w:right w:w="100" w:type="dxa"/>
            </w:tcMar>
          </w:tcPr>
          <w:p w14:paraId="03056207" w14:textId="77777777" w:rsidR="00320B42" w:rsidRDefault="00000000">
            <w:pPr>
              <w:spacing w:line="260" w:lineRule="auto"/>
            </w:pPr>
            <w:r>
              <w:rPr>
                <w:sz w:val="22"/>
                <w:szCs w:val="22"/>
              </w:rPr>
              <w:t>Narrow</w:t>
            </w:r>
          </w:p>
        </w:tc>
        <w:tc>
          <w:tcPr>
            <w:tcW w:w="2200" w:type="dxa"/>
            <w:tcMar>
              <w:top w:w="60" w:type="dxa"/>
              <w:left w:w="100" w:type="dxa"/>
              <w:bottom w:w="60" w:type="dxa"/>
              <w:right w:w="100" w:type="dxa"/>
            </w:tcMar>
          </w:tcPr>
          <w:p w14:paraId="008E6590" w14:textId="77777777" w:rsidR="00320B42" w:rsidRDefault="00000000">
            <w:pPr>
              <w:spacing w:line="260" w:lineRule="auto"/>
            </w:pPr>
            <w:r>
              <w:rPr>
                <w:sz w:val="22"/>
                <w:szCs w:val="22"/>
              </w:rPr>
              <w:t>[8, 50, 30]</w:t>
            </w:r>
          </w:p>
        </w:tc>
        <w:tc>
          <w:tcPr>
            <w:tcW w:w="2200" w:type="dxa"/>
            <w:tcMar>
              <w:top w:w="60" w:type="dxa"/>
              <w:left w:w="100" w:type="dxa"/>
              <w:bottom w:w="60" w:type="dxa"/>
              <w:right w:w="100" w:type="dxa"/>
            </w:tcMar>
          </w:tcPr>
          <w:p w14:paraId="71DAEF92" w14:textId="77777777" w:rsidR="00320B42" w:rsidRDefault="00000000">
            <w:pPr>
              <w:spacing w:line="260" w:lineRule="auto"/>
            </w:pPr>
            <w:r>
              <w:rPr>
                <w:sz w:val="22"/>
                <w:szCs w:val="22"/>
              </w:rPr>
              <w:t>[30, 255, 210]</w:t>
            </w:r>
          </w:p>
        </w:tc>
        <w:tc>
          <w:tcPr>
            <w:tcW w:w="2400" w:type="dxa"/>
            <w:tcMar>
              <w:top w:w="60" w:type="dxa"/>
              <w:left w:w="100" w:type="dxa"/>
              <w:bottom w:w="60" w:type="dxa"/>
              <w:right w:w="100" w:type="dxa"/>
            </w:tcMar>
          </w:tcPr>
          <w:p w14:paraId="7725B5F5" w14:textId="1AB6AFA2" w:rsidR="00320B42" w:rsidRDefault="00AE4379">
            <w:pPr>
              <w:spacing w:line="260" w:lineRule="auto"/>
            </w:pPr>
            <w:r>
              <w:rPr>
                <w:sz w:val="22"/>
                <w:szCs w:val="22"/>
              </w:rPr>
              <w:t>9.92</w:t>
            </w:r>
            <w:r w:rsidR="00000000">
              <w:rPr>
                <w:sz w:val="22"/>
                <w:szCs w:val="22"/>
              </w:rPr>
              <w:t xml:space="preserve"> %</w:t>
            </w:r>
          </w:p>
        </w:tc>
      </w:tr>
      <w:tr w:rsidR="00320B42" w14:paraId="73FDFAD4" w14:textId="77777777">
        <w:tblPrEx>
          <w:tblCellMar>
            <w:top w:w="0" w:type="dxa"/>
            <w:bottom w:w="0" w:type="dxa"/>
          </w:tblCellMar>
        </w:tblPrEx>
        <w:tc>
          <w:tcPr>
            <w:tcW w:w="2200" w:type="dxa"/>
            <w:tcMar>
              <w:top w:w="60" w:type="dxa"/>
              <w:left w:w="100" w:type="dxa"/>
              <w:bottom w:w="60" w:type="dxa"/>
              <w:right w:w="100" w:type="dxa"/>
            </w:tcMar>
          </w:tcPr>
          <w:p w14:paraId="487C7E2D" w14:textId="77777777" w:rsidR="00320B42" w:rsidRDefault="00000000">
            <w:pPr>
              <w:spacing w:line="260" w:lineRule="auto"/>
            </w:pPr>
            <w:r>
              <w:rPr>
                <w:sz w:val="22"/>
                <w:szCs w:val="22"/>
              </w:rPr>
              <w:t>Final</w:t>
            </w:r>
          </w:p>
        </w:tc>
        <w:tc>
          <w:tcPr>
            <w:tcW w:w="2200" w:type="dxa"/>
            <w:tcMar>
              <w:top w:w="60" w:type="dxa"/>
              <w:left w:w="100" w:type="dxa"/>
              <w:bottom w:w="60" w:type="dxa"/>
              <w:right w:w="100" w:type="dxa"/>
            </w:tcMar>
          </w:tcPr>
          <w:p w14:paraId="6B016D2C" w14:textId="77777777" w:rsidR="00320B42" w:rsidRDefault="00000000">
            <w:pPr>
              <w:spacing w:line="260" w:lineRule="auto"/>
            </w:pPr>
            <w:r>
              <w:rPr>
                <w:sz w:val="22"/>
                <w:szCs w:val="22"/>
              </w:rPr>
              <w:t>[5, 40, 20]</w:t>
            </w:r>
          </w:p>
        </w:tc>
        <w:tc>
          <w:tcPr>
            <w:tcW w:w="2200" w:type="dxa"/>
            <w:tcMar>
              <w:top w:w="60" w:type="dxa"/>
              <w:left w:w="100" w:type="dxa"/>
              <w:bottom w:w="60" w:type="dxa"/>
              <w:right w:w="100" w:type="dxa"/>
            </w:tcMar>
          </w:tcPr>
          <w:p w14:paraId="30C60F3F" w14:textId="77777777" w:rsidR="00320B42" w:rsidRDefault="00000000">
            <w:pPr>
              <w:spacing w:line="260" w:lineRule="auto"/>
            </w:pPr>
            <w:r>
              <w:rPr>
                <w:sz w:val="22"/>
                <w:szCs w:val="22"/>
              </w:rPr>
              <w:t>[35, 255, 220]</w:t>
            </w:r>
          </w:p>
        </w:tc>
        <w:tc>
          <w:tcPr>
            <w:tcW w:w="2400" w:type="dxa"/>
            <w:tcMar>
              <w:top w:w="60" w:type="dxa"/>
              <w:left w:w="100" w:type="dxa"/>
              <w:bottom w:w="60" w:type="dxa"/>
              <w:right w:w="100" w:type="dxa"/>
            </w:tcMar>
          </w:tcPr>
          <w:p w14:paraId="3943AAD8" w14:textId="7F9E44E5" w:rsidR="00320B42" w:rsidRDefault="00AE4379">
            <w:pPr>
              <w:spacing w:line="260" w:lineRule="auto"/>
            </w:pPr>
            <w:r>
              <w:rPr>
                <w:sz w:val="22"/>
                <w:szCs w:val="22"/>
              </w:rPr>
              <w:t>18.86</w:t>
            </w:r>
            <w:r w:rsidR="00000000">
              <w:rPr>
                <w:sz w:val="22"/>
                <w:szCs w:val="22"/>
              </w:rPr>
              <w:t xml:space="preserve"> %</w:t>
            </w:r>
          </w:p>
        </w:tc>
      </w:tr>
      <w:tr w:rsidR="00320B42" w14:paraId="605F4294" w14:textId="77777777">
        <w:tblPrEx>
          <w:tblCellMar>
            <w:top w:w="0" w:type="dxa"/>
            <w:bottom w:w="0" w:type="dxa"/>
          </w:tblCellMar>
        </w:tblPrEx>
        <w:tc>
          <w:tcPr>
            <w:tcW w:w="2200" w:type="dxa"/>
            <w:tcMar>
              <w:top w:w="60" w:type="dxa"/>
              <w:left w:w="100" w:type="dxa"/>
              <w:bottom w:w="60" w:type="dxa"/>
              <w:right w:w="100" w:type="dxa"/>
            </w:tcMar>
          </w:tcPr>
          <w:p w14:paraId="718C9977" w14:textId="77777777" w:rsidR="00320B42" w:rsidRDefault="00000000">
            <w:pPr>
              <w:spacing w:line="260" w:lineRule="auto"/>
            </w:pPr>
            <w:r>
              <w:rPr>
                <w:sz w:val="22"/>
                <w:szCs w:val="22"/>
              </w:rPr>
              <w:t>Wide</w:t>
            </w:r>
          </w:p>
        </w:tc>
        <w:tc>
          <w:tcPr>
            <w:tcW w:w="2200" w:type="dxa"/>
            <w:tcMar>
              <w:top w:w="60" w:type="dxa"/>
              <w:left w:w="100" w:type="dxa"/>
              <w:bottom w:w="60" w:type="dxa"/>
              <w:right w:w="100" w:type="dxa"/>
            </w:tcMar>
          </w:tcPr>
          <w:p w14:paraId="39E84D36" w14:textId="77777777" w:rsidR="00320B42" w:rsidRDefault="00000000">
            <w:pPr>
              <w:spacing w:line="260" w:lineRule="auto"/>
            </w:pPr>
            <w:r>
              <w:rPr>
                <w:sz w:val="22"/>
                <w:szCs w:val="22"/>
              </w:rPr>
              <w:t>[0, 30, 15]</w:t>
            </w:r>
          </w:p>
        </w:tc>
        <w:tc>
          <w:tcPr>
            <w:tcW w:w="2200" w:type="dxa"/>
            <w:tcMar>
              <w:top w:w="60" w:type="dxa"/>
              <w:left w:w="100" w:type="dxa"/>
              <w:bottom w:w="60" w:type="dxa"/>
              <w:right w:w="100" w:type="dxa"/>
            </w:tcMar>
          </w:tcPr>
          <w:p w14:paraId="1FE6E883" w14:textId="77777777" w:rsidR="00320B42" w:rsidRDefault="00000000">
            <w:pPr>
              <w:spacing w:line="260" w:lineRule="auto"/>
            </w:pPr>
            <w:r>
              <w:rPr>
                <w:sz w:val="22"/>
                <w:szCs w:val="22"/>
              </w:rPr>
              <w:t>[40, 255, 235]</w:t>
            </w:r>
          </w:p>
        </w:tc>
        <w:tc>
          <w:tcPr>
            <w:tcW w:w="2400" w:type="dxa"/>
            <w:tcMar>
              <w:top w:w="60" w:type="dxa"/>
              <w:left w:w="100" w:type="dxa"/>
              <w:bottom w:w="60" w:type="dxa"/>
              <w:right w:w="100" w:type="dxa"/>
            </w:tcMar>
          </w:tcPr>
          <w:p w14:paraId="78729F89" w14:textId="1D033E5D" w:rsidR="00320B42" w:rsidRDefault="00AE4379">
            <w:pPr>
              <w:spacing w:line="260" w:lineRule="auto"/>
            </w:pPr>
            <w:r>
              <w:rPr>
                <w:sz w:val="22"/>
                <w:szCs w:val="22"/>
              </w:rPr>
              <w:t>27.48</w:t>
            </w:r>
            <w:r w:rsidR="00000000">
              <w:rPr>
                <w:sz w:val="22"/>
                <w:szCs w:val="22"/>
              </w:rPr>
              <w:t xml:space="preserve"> %</w:t>
            </w:r>
          </w:p>
        </w:tc>
      </w:tr>
    </w:tbl>
    <w:p w14:paraId="418A12B0" w14:textId="77777777" w:rsidR="00320B42" w:rsidRDefault="00320B42">
      <w:pPr>
        <w:spacing w:after="160"/>
      </w:pPr>
    </w:p>
    <w:p w14:paraId="68FBCB7E" w14:textId="77777777" w:rsidR="00320B42" w:rsidRDefault="00000000">
      <w:pPr>
        <w:spacing w:after="140" w:line="300" w:lineRule="auto"/>
        <w:jc w:val="both"/>
      </w:pPr>
      <w:r>
        <w:rPr>
          <w:sz w:val="24"/>
          <w:szCs w:val="24"/>
        </w:rPr>
        <w:t>The trend is clear from both the mask images and the measured area. The narrow range produces clean masks with very little false detection, but it loses the lighter edges of the lesions and on the mildly infected images it detects almost nothing at all. The wide range catches the full extent of every lesion, but it also starts pulling in the yellowish tissue along the midrib and the slightly darker regions near the leaf edge that are not diseased, so the mask becomes larger than what is actually affected.</w:t>
      </w:r>
    </w:p>
    <w:p w14:paraId="1EBA8DA6" w14:textId="77777777" w:rsidR="00320B42" w:rsidRDefault="00000000">
      <w:pPr>
        <w:spacing w:after="140" w:line="300" w:lineRule="auto"/>
        <w:jc w:val="both"/>
      </w:pPr>
      <w:r>
        <w:rPr>
          <w:sz w:val="24"/>
          <w:szCs w:val="24"/>
        </w:rPr>
        <w:t>The final range was chosen as the setting that keeps most of the lesion without obviously bleeding into healthy tissue. The lower hue bound of 5 rather than 0 keeps the deepest reds out, the upper bound of 35 stops just short of the green region, and relaxing the saturation floor to 40 was what recovered the faint lesion edges that the narrow range was dropping. This choice was made by visual inspection supported by the area figures; without ground truth it cannot be claimed to be optimal, only reasonable.</w:t>
      </w:r>
    </w:p>
    <w:p w14:paraId="75D8C9DB" w14:textId="77777777" w:rsidR="00320B42" w:rsidRDefault="00000000">
      <w:pPr>
        <w:pStyle w:val="Heading2"/>
        <w:spacing w:before="240" w:after="120"/>
      </w:pPr>
      <w:r>
        <w:rPr>
          <w:b/>
          <w:bCs/>
          <w:color w:val="000000"/>
          <w:sz w:val="25"/>
          <w:szCs w:val="25"/>
        </w:rPr>
        <w:t>8.3 Strengths Observed</w:t>
      </w:r>
    </w:p>
    <w:p w14:paraId="18C4CB60" w14:textId="77777777" w:rsidR="00320B42" w:rsidRDefault="00000000">
      <w:pPr>
        <w:pStyle w:val="ListParagraph"/>
        <w:numPr>
          <w:ilvl w:val="0"/>
          <w:numId w:val="3"/>
        </w:numPr>
        <w:spacing w:after="60" w:line="300" w:lineRule="auto"/>
        <w:jc w:val="both"/>
      </w:pPr>
      <w:r>
        <w:rPr>
          <w:sz w:val="24"/>
          <w:szCs w:val="24"/>
        </w:rPr>
        <w:t>The method is simple enough to be explained fully and to be debugged stage by stage, since every intermediate output is an image that can be looked at.</w:t>
      </w:r>
    </w:p>
    <w:p w14:paraId="50BADC3E" w14:textId="77777777" w:rsidR="00320B42" w:rsidRDefault="00000000">
      <w:pPr>
        <w:pStyle w:val="ListParagraph"/>
        <w:numPr>
          <w:ilvl w:val="0"/>
          <w:numId w:val="3"/>
        </w:numPr>
        <w:spacing w:after="60" w:line="300" w:lineRule="auto"/>
        <w:jc w:val="both"/>
      </w:pPr>
      <w:r>
        <w:rPr>
          <w:sz w:val="24"/>
          <w:szCs w:val="24"/>
        </w:rPr>
        <w:t>It requires no training data, no labelling and no model, which is what makes it usable on a dataset that has no ground truth.</w:t>
      </w:r>
    </w:p>
    <w:p w14:paraId="2BA02379" w14:textId="77777777" w:rsidR="00320B42" w:rsidRDefault="00000000">
      <w:pPr>
        <w:pStyle w:val="ListParagraph"/>
        <w:numPr>
          <w:ilvl w:val="0"/>
          <w:numId w:val="3"/>
        </w:numPr>
        <w:spacing w:after="60" w:line="300" w:lineRule="auto"/>
        <w:jc w:val="both"/>
      </w:pPr>
      <w:r>
        <w:rPr>
          <w:sz w:val="24"/>
          <w:szCs w:val="24"/>
        </w:rPr>
        <w:t>It is fast. All 120 images are processed in a few seconds, and a single image takes only a few milliseconds, so the approach would work in real time.</w:t>
      </w:r>
    </w:p>
    <w:p w14:paraId="397D907B" w14:textId="77777777" w:rsidR="00320B42" w:rsidRDefault="00000000">
      <w:pPr>
        <w:pStyle w:val="ListParagraph"/>
        <w:numPr>
          <w:ilvl w:val="0"/>
          <w:numId w:val="3"/>
        </w:numPr>
        <w:spacing w:after="60" w:line="300" w:lineRule="auto"/>
        <w:jc w:val="both"/>
      </w:pPr>
      <w:r>
        <w:rPr>
          <w:sz w:val="24"/>
          <w:szCs w:val="24"/>
        </w:rPr>
        <w:t>Working in HSV makes the method considerably more tolerant of brightness variation than the same rule written in RGB would be.</w:t>
      </w:r>
    </w:p>
    <w:p w14:paraId="211C8904" w14:textId="77777777" w:rsidR="00320B42" w:rsidRDefault="00000000">
      <w:pPr>
        <w:pStyle w:val="ListParagraph"/>
        <w:numPr>
          <w:ilvl w:val="0"/>
          <w:numId w:val="3"/>
        </w:numPr>
        <w:spacing w:after="60" w:line="300" w:lineRule="auto"/>
        <w:jc w:val="both"/>
      </w:pPr>
      <w:r>
        <w:rPr>
          <w:sz w:val="24"/>
          <w:szCs w:val="24"/>
        </w:rPr>
        <w:t>The morphological stage gives a visible improvement in mask quality, removing scattered noise and producing solid lesion regions instead of fragmented ones.</w:t>
      </w:r>
    </w:p>
    <w:p w14:paraId="5EC1191F" w14:textId="77777777" w:rsidR="00320B42" w:rsidRDefault="00000000">
      <w:pPr>
        <w:pStyle w:val="Heading2"/>
        <w:spacing w:before="240" w:after="120"/>
      </w:pPr>
      <w:r>
        <w:rPr>
          <w:b/>
          <w:bCs/>
          <w:color w:val="000000"/>
          <w:sz w:val="25"/>
          <w:szCs w:val="25"/>
        </w:rPr>
        <w:t>8.4 Failure Case Analysis</w:t>
      </w:r>
    </w:p>
    <w:p w14:paraId="30ED9CB8" w14:textId="78648461" w:rsidR="00320B42" w:rsidRDefault="00000000">
      <w:pPr>
        <w:spacing w:after="140" w:line="300" w:lineRule="auto"/>
        <w:jc w:val="both"/>
      </w:pPr>
      <w:r>
        <w:rPr>
          <w:sz w:val="24"/>
          <w:szCs w:val="24"/>
        </w:rPr>
        <w:t>Two images, early_blight_0</w:t>
      </w:r>
      <w:r w:rsidR="00D35EC9">
        <w:rPr>
          <w:sz w:val="24"/>
          <w:szCs w:val="24"/>
        </w:rPr>
        <w:t>95</w:t>
      </w:r>
      <w:r>
        <w:rPr>
          <w:sz w:val="24"/>
          <w:szCs w:val="24"/>
        </w:rPr>
        <w:t>.jpg and early_blight_</w:t>
      </w:r>
      <w:r w:rsidR="00D35EC9">
        <w:rPr>
          <w:sz w:val="24"/>
          <w:szCs w:val="24"/>
        </w:rPr>
        <w:t>117</w:t>
      </w:r>
      <w:r>
        <w:rPr>
          <w:sz w:val="24"/>
          <w:szCs w:val="24"/>
        </w:rPr>
        <w:t>.jpg, were examined closely as failure cases, and the problems they showed can be grouped as follows.</w:t>
      </w:r>
    </w:p>
    <w:p w14:paraId="26A20C3F" w14:textId="77777777" w:rsidR="00320B42" w:rsidRDefault="00000000">
      <w:pPr>
        <w:spacing w:after="140" w:line="300" w:lineRule="auto"/>
        <w:jc w:val="both"/>
      </w:pPr>
      <w:r>
        <w:rPr>
          <w:sz w:val="24"/>
          <w:szCs w:val="24"/>
        </w:rPr>
        <w:t>Under-detection on early infection. When the lesion is still forming, its colour has shifted only slightly from green and its saturation and hue stay partly inside the healthy range. The threshold then catches only the darkest centre and the mask badly understates the affected area.</w:t>
      </w:r>
    </w:p>
    <w:p w14:paraId="31BC98B7" w14:textId="77777777" w:rsidR="00320B42" w:rsidRDefault="00000000">
      <w:pPr>
        <w:spacing w:after="140" w:line="300" w:lineRule="auto"/>
        <w:jc w:val="both"/>
      </w:pPr>
      <w:r>
        <w:rPr>
          <w:sz w:val="24"/>
          <w:szCs w:val="24"/>
        </w:rPr>
        <w:t xml:space="preserve">False positives on natural leaf variation. A leaf that is ageing, or that has a yellowish midrib or a dried edge caused by something other than disease, has exactly the hue the threshold is looking </w:t>
      </w:r>
      <w:r>
        <w:rPr>
          <w:sz w:val="24"/>
          <w:szCs w:val="24"/>
        </w:rPr>
        <w:lastRenderedPageBreak/>
        <w:t>for. The method has no way to tell such tissue apart from a lesion, because it uses colour alone and takes no account of shape, texture or where the region sits on the leaf.</w:t>
      </w:r>
    </w:p>
    <w:p w14:paraId="2B3B776D" w14:textId="77777777" w:rsidR="00320B42" w:rsidRDefault="00000000">
      <w:pPr>
        <w:spacing w:after="140" w:line="300" w:lineRule="auto"/>
        <w:jc w:val="both"/>
      </w:pPr>
      <w:r>
        <w:rPr>
          <w:sz w:val="24"/>
          <w:szCs w:val="24"/>
        </w:rPr>
        <w:t xml:space="preserve">Sensitivity to illumination. Where one part of the leaf is in shadow the value drops, and where a glossy surface reflects </w:t>
      </w:r>
      <w:proofErr w:type="gramStart"/>
      <w:r>
        <w:rPr>
          <w:sz w:val="24"/>
          <w:szCs w:val="24"/>
        </w:rPr>
        <w:t>light</w:t>
      </w:r>
      <w:proofErr w:type="gramEnd"/>
      <w:r>
        <w:rPr>
          <w:sz w:val="24"/>
          <w:szCs w:val="24"/>
        </w:rPr>
        <w:t xml:space="preserve"> the value rises and the saturation collapses. Both push pixels outside the bounds and produce gaps in the mask. Setting the value bounds wide at 20 to 220 reduces this but does not remove it.</w:t>
      </w:r>
    </w:p>
    <w:p w14:paraId="23616D5C" w14:textId="77777777" w:rsidR="00320B42" w:rsidRDefault="00000000">
      <w:pPr>
        <w:spacing w:after="140" w:line="300" w:lineRule="auto"/>
        <w:jc w:val="both"/>
      </w:pPr>
      <w:r>
        <w:rPr>
          <w:sz w:val="24"/>
          <w:szCs w:val="24"/>
        </w:rPr>
        <w:t>Boundary imprecision. The transition from healthy to diseased tissue is gradual, not a sharp line, so a hard threshold has to cut somewhere inside that gradient. The result is that lesion boundaries in the mask are approximate, and the 5 x 5 morphological kernel smooths them further.</w:t>
      </w:r>
    </w:p>
    <w:p w14:paraId="6BAD3750" w14:textId="77777777" w:rsidR="00320B42" w:rsidRDefault="00000000">
      <w:pPr>
        <w:spacing w:after="140" w:line="300" w:lineRule="auto"/>
        <w:jc w:val="both"/>
        <w:rPr>
          <w:sz w:val="24"/>
          <w:szCs w:val="24"/>
        </w:rPr>
      </w:pPr>
      <w:r>
        <w:rPr>
          <w:sz w:val="24"/>
          <w:szCs w:val="24"/>
        </w:rPr>
        <w:t>The common cause behind all four is that a single fixed global threshold is being applied to every image regardless of its content, while the images themselves vary in lighting, leaf age and infection stage.</w:t>
      </w:r>
    </w:p>
    <w:p w14:paraId="1EC49B6A" w14:textId="77777777" w:rsidR="00AE4379" w:rsidRPr="00AE4379" w:rsidRDefault="00AE4379" w:rsidP="00AE4379">
      <w:pPr>
        <w:spacing w:after="140" w:line="300" w:lineRule="auto"/>
        <w:jc w:val="both"/>
        <w:rPr>
          <w:sz w:val="24"/>
          <w:szCs w:val="24"/>
        </w:rPr>
      </w:pPr>
      <w:r w:rsidRPr="00AE4379">
        <w:rPr>
          <w:sz w:val="24"/>
          <w:szCs w:val="24"/>
        </w:rPr>
        <w:t>The five images with the lowest detected segmented area using the final HSV range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268"/>
      </w:tblGrid>
      <w:tr w:rsidR="00AE4379" w:rsidRPr="00AE4379" w14:paraId="1069BD76" w14:textId="77777777" w:rsidTr="00AE4379">
        <w:trPr>
          <w:tblHeader/>
          <w:tblCellSpacing w:w="15" w:type="dxa"/>
        </w:trPr>
        <w:tc>
          <w:tcPr>
            <w:tcW w:w="2218" w:type="dxa"/>
            <w:vAlign w:val="center"/>
            <w:hideMark/>
          </w:tcPr>
          <w:p w14:paraId="778AF0D2" w14:textId="77777777" w:rsidR="00AE4379" w:rsidRPr="00AE4379" w:rsidRDefault="00AE4379" w:rsidP="00AE4379">
            <w:pPr>
              <w:spacing w:after="140" w:line="300" w:lineRule="auto"/>
              <w:jc w:val="center"/>
              <w:rPr>
                <w:b/>
                <w:bCs/>
              </w:rPr>
            </w:pPr>
            <w:r w:rsidRPr="00AE4379">
              <w:rPr>
                <w:b/>
                <w:bCs/>
              </w:rPr>
              <w:t>Image</w:t>
            </w:r>
          </w:p>
        </w:tc>
        <w:tc>
          <w:tcPr>
            <w:tcW w:w="2223" w:type="dxa"/>
            <w:vAlign w:val="center"/>
            <w:hideMark/>
          </w:tcPr>
          <w:p w14:paraId="284594C9" w14:textId="77777777" w:rsidR="00AE4379" w:rsidRPr="00AE4379" w:rsidRDefault="00AE4379" w:rsidP="00AE4379">
            <w:pPr>
              <w:spacing w:after="140" w:line="300" w:lineRule="auto"/>
              <w:jc w:val="center"/>
              <w:rPr>
                <w:b/>
                <w:bCs/>
              </w:rPr>
            </w:pPr>
            <w:r w:rsidRPr="00AE4379">
              <w:rPr>
                <w:b/>
                <w:bCs/>
              </w:rPr>
              <w:t>Detected Area</w:t>
            </w:r>
          </w:p>
        </w:tc>
      </w:tr>
      <w:tr w:rsidR="00AE4379" w:rsidRPr="00AE4379" w14:paraId="57804D85" w14:textId="77777777" w:rsidTr="00AE4379">
        <w:trPr>
          <w:tblCellSpacing w:w="15" w:type="dxa"/>
        </w:trPr>
        <w:tc>
          <w:tcPr>
            <w:tcW w:w="2218" w:type="dxa"/>
            <w:vAlign w:val="center"/>
            <w:hideMark/>
          </w:tcPr>
          <w:p w14:paraId="4396148F" w14:textId="77777777" w:rsidR="00AE4379" w:rsidRPr="00AE4379" w:rsidRDefault="00AE4379" w:rsidP="00AE4379">
            <w:pPr>
              <w:spacing w:after="140" w:line="300" w:lineRule="auto"/>
              <w:jc w:val="center"/>
            </w:pPr>
            <w:r w:rsidRPr="00AE4379">
              <w:t>early_blight_095.jpg</w:t>
            </w:r>
          </w:p>
        </w:tc>
        <w:tc>
          <w:tcPr>
            <w:tcW w:w="2223" w:type="dxa"/>
            <w:vAlign w:val="center"/>
            <w:hideMark/>
          </w:tcPr>
          <w:p w14:paraId="6F9F90BB" w14:textId="77777777" w:rsidR="00AE4379" w:rsidRPr="00AE4379" w:rsidRDefault="00AE4379" w:rsidP="00AE4379">
            <w:pPr>
              <w:spacing w:after="140" w:line="300" w:lineRule="auto"/>
              <w:jc w:val="center"/>
            </w:pPr>
            <w:r w:rsidRPr="00AE4379">
              <w:rPr>
                <w:b/>
                <w:bCs/>
              </w:rPr>
              <w:t>0.00 %</w:t>
            </w:r>
          </w:p>
        </w:tc>
      </w:tr>
      <w:tr w:rsidR="00AE4379" w:rsidRPr="00AE4379" w14:paraId="768B3B1D" w14:textId="77777777" w:rsidTr="00AE4379">
        <w:trPr>
          <w:tblCellSpacing w:w="15" w:type="dxa"/>
        </w:trPr>
        <w:tc>
          <w:tcPr>
            <w:tcW w:w="2218" w:type="dxa"/>
            <w:vAlign w:val="center"/>
            <w:hideMark/>
          </w:tcPr>
          <w:p w14:paraId="702ABD42" w14:textId="77777777" w:rsidR="00AE4379" w:rsidRPr="00AE4379" w:rsidRDefault="00AE4379" w:rsidP="00AE4379">
            <w:pPr>
              <w:spacing w:after="140" w:line="300" w:lineRule="auto"/>
              <w:jc w:val="center"/>
            </w:pPr>
            <w:r w:rsidRPr="00AE4379">
              <w:t>early_blight_117.jpg</w:t>
            </w:r>
          </w:p>
        </w:tc>
        <w:tc>
          <w:tcPr>
            <w:tcW w:w="2223" w:type="dxa"/>
            <w:vAlign w:val="center"/>
            <w:hideMark/>
          </w:tcPr>
          <w:p w14:paraId="32AB73EE" w14:textId="77777777" w:rsidR="00AE4379" w:rsidRPr="00AE4379" w:rsidRDefault="00AE4379" w:rsidP="00AE4379">
            <w:pPr>
              <w:spacing w:after="140" w:line="300" w:lineRule="auto"/>
              <w:jc w:val="center"/>
            </w:pPr>
            <w:r w:rsidRPr="00AE4379">
              <w:rPr>
                <w:b/>
                <w:bCs/>
              </w:rPr>
              <w:t>0.16 %</w:t>
            </w:r>
          </w:p>
        </w:tc>
      </w:tr>
      <w:tr w:rsidR="00AE4379" w:rsidRPr="00AE4379" w14:paraId="5DD2F00C" w14:textId="77777777" w:rsidTr="00AE4379">
        <w:trPr>
          <w:tblCellSpacing w:w="15" w:type="dxa"/>
        </w:trPr>
        <w:tc>
          <w:tcPr>
            <w:tcW w:w="2218" w:type="dxa"/>
            <w:vAlign w:val="center"/>
            <w:hideMark/>
          </w:tcPr>
          <w:p w14:paraId="5667B694" w14:textId="77777777" w:rsidR="00AE4379" w:rsidRPr="00AE4379" w:rsidRDefault="00AE4379" w:rsidP="00AE4379">
            <w:pPr>
              <w:spacing w:after="140" w:line="300" w:lineRule="auto"/>
              <w:jc w:val="center"/>
            </w:pPr>
            <w:r w:rsidRPr="00AE4379">
              <w:t>early_blight_085.jpg</w:t>
            </w:r>
          </w:p>
        </w:tc>
        <w:tc>
          <w:tcPr>
            <w:tcW w:w="2223" w:type="dxa"/>
            <w:vAlign w:val="center"/>
            <w:hideMark/>
          </w:tcPr>
          <w:p w14:paraId="63D42D18" w14:textId="77777777" w:rsidR="00AE4379" w:rsidRPr="00AE4379" w:rsidRDefault="00AE4379" w:rsidP="00AE4379">
            <w:pPr>
              <w:spacing w:after="140" w:line="300" w:lineRule="auto"/>
              <w:jc w:val="center"/>
            </w:pPr>
            <w:r w:rsidRPr="00AE4379">
              <w:rPr>
                <w:b/>
                <w:bCs/>
              </w:rPr>
              <w:t>0.43 %</w:t>
            </w:r>
          </w:p>
        </w:tc>
      </w:tr>
      <w:tr w:rsidR="00AE4379" w:rsidRPr="00AE4379" w14:paraId="1B5C8025" w14:textId="77777777" w:rsidTr="00AE4379">
        <w:trPr>
          <w:tblCellSpacing w:w="15" w:type="dxa"/>
        </w:trPr>
        <w:tc>
          <w:tcPr>
            <w:tcW w:w="2218" w:type="dxa"/>
            <w:vAlign w:val="center"/>
            <w:hideMark/>
          </w:tcPr>
          <w:p w14:paraId="004FDFA5" w14:textId="77777777" w:rsidR="00AE4379" w:rsidRPr="00AE4379" w:rsidRDefault="00AE4379" w:rsidP="00AE4379">
            <w:pPr>
              <w:spacing w:after="140" w:line="300" w:lineRule="auto"/>
              <w:jc w:val="center"/>
            </w:pPr>
            <w:r w:rsidRPr="00AE4379">
              <w:t>early_blight_070.jpg</w:t>
            </w:r>
          </w:p>
        </w:tc>
        <w:tc>
          <w:tcPr>
            <w:tcW w:w="2223" w:type="dxa"/>
            <w:vAlign w:val="center"/>
            <w:hideMark/>
          </w:tcPr>
          <w:p w14:paraId="134363E8" w14:textId="77777777" w:rsidR="00AE4379" w:rsidRPr="00AE4379" w:rsidRDefault="00AE4379" w:rsidP="00AE4379">
            <w:pPr>
              <w:spacing w:after="140" w:line="300" w:lineRule="auto"/>
              <w:jc w:val="center"/>
            </w:pPr>
            <w:r w:rsidRPr="00AE4379">
              <w:rPr>
                <w:b/>
                <w:bCs/>
              </w:rPr>
              <w:t>0.52 %</w:t>
            </w:r>
          </w:p>
        </w:tc>
      </w:tr>
      <w:tr w:rsidR="00AE4379" w:rsidRPr="00AE4379" w14:paraId="0DD02CF0" w14:textId="77777777" w:rsidTr="00AE4379">
        <w:trPr>
          <w:tblCellSpacing w:w="15" w:type="dxa"/>
        </w:trPr>
        <w:tc>
          <w:tcPr>
            <w:tcW w:w="2218" w:type="dxa"/>
            <w:vAlign w:val="center"/>
            <w:hideMark/>
          </w:tcPr>
          <w:p w14:paraId="46ACCA83" w14:textId="77777777" w:rsidR="00AE4379" w:rsidRPr="00AE4379" w:rsidRDefault="00AE4379" w:rsidP="00AE4379">
            <w:pPr>
              <w:spacing w:after="140" w:line="300" w:lineRule="auto"/>
              <w:jc w:val="center"/>
            </w:pPr>
            <w:r w:rsidRPr="00AE4379">
              <w:t>early_blight_118.jpg</w:t>
            </w:r>
          </w:p>
        </w:tc>
        <w:tc>
          <w:tcPr>
            <w:tcW w:w="2223" w:type="dxa"/>
            <w:vAlign w:val="center"/>
            <w:hideMark/>
          </w:tcPr>
          <w:p w14:paraId="6DE1E30C" w14:textId="77777777" w:rsidR="00AE4379" w:rsidRPr="00AE4379" w:rsidRDefault="00AE4379" w:rsidP="00AE4379">
            <w:pPr>
              <w:spacing w:after="140" w:line="300" w:lineRule="auto"/>
              <w:jc w:val="center"/>
            </w:pPr>
            <w:r w:rsidRPr="00AE4379">
              <w:rPr>
                <w:b/>
                <w:bCs/>
              </w:rPr>
              <w:t>0.57 %</w:t>
            </w:r>
          </w:p>
        </w:tc>
      </w:tr>
    </w:tbl>
    <w:p w14:paraId="336205B2" w14:textId="77777777" w:rsidR="00AE4379" w:rsidRDefault="00AE4379" w:rsidP="00AE4379">
      <w:pPr>
        <w:spacing w:after="140" w:line="300" w:lineRule="auto"/>
        <w:jc w:val="both"/>
        <w:rPr>
          <w:sz w:val="24"/>
          <w:szCs w:val="24"/>
        </w:rPr>
      </w:pPr>
    </w:p>
    <w:p w14:paraId="0658A41F" w14:textId="4DAAFABD" w:rsidR="00AE4379" w:rsidRPr="00AE4379" w:rsidRDefault="00AE4379" w:rsidP="00AE4379">
      <w:pPr>
        <w:spacing w:after="140" w:line="300" w:lineRule="auto"/>
        <w:jc w:val="both"/>
        <w:rPr>
          <w:sz w:val="24"/>
          <w:szCs w:val="24"/>
        </w:rPr>
      </w:pPr>
      <w:r w:rsidRPr="00AE4379">
        <w:rPr>
          <w:sz w:val="24"/>
          <w:szCs w:val="24"/>
        </w:rPr>
        <w:t>These images represent candidate low-detection cases. They were identified using the quantitative analysis rather than selected arbitrarily. The very low percentages indicate that the chosen HSV range detected little of the estimated leaf area in these images. This can occur when the visible lesion colour does not fall within the selected threshold range or when the affected regions are faint.</w:t>
      </w:r>
    </w:p>
    <w:p w14:paraId="575BB498" w14:textId="77777777" w:rsidR="00AE4379" w:rsidRDefault="00AE4379">
      <w:pPr>
        <w:spacing w:after="140" w:line="300" w:lineRule="auto"/>
        <w:jc w:val="both"/>
      </w:pPr>
    </w:p>
    <w:p w14:paraId="6F2FF08B" w14:textId="77777777" w:rsidR="00320B42" w:rsidRDefault="00000000">
      <w:pPr>
        <w:pStyle w:val="Heading1"/>
        <w:spacing w:before="320" w:after="160"/>
      </w:pPr>
      <w:r>
        <w:rPr>
          <w:b/>
          <w:bCs/>
          <w:color w:val="000000"/>
          <w:sz w:val="28"/>
          <w:szCs w:val="28"/>
        </w:rPr>
        <w:t>9. Limitations</w:t>
      </w:r>
    </w:p>
    <w:p w14:paraId="1D2C07B3" w14:textId="77777777" w:rsidR="00320B42" w:rsidRDefault="00000000">
      <w:pPr>
        <w:pStyle w:val="ListParagraph"/>
        <w:numPr>
          <w:ilvl w:val="0"/>
          <w:numId w:val="3"/>
        </w:numPr>
        <w:spacing w:after="60" w:line="300" w:lineRule="auto"/>
        <w:jc w:val="both"/>
      </w:pPr>
      <w:r>
        <w:rPr>
          <w:sz w:val="24"/>
          <w:szCs w:val="24"/>
        </w:rPr>
        <w:t>The HSV bounds are fixed and were chosen by inspection. They suit this dataset and would very likely need retuning for images captured under different conditions.</w:t>
      </w:r>
    </w:p>
    <w:p w14:paraId="3D30139A" w14:textId="77777777" w:rsidR="00320B42" w:rsidRDefault="00000000">
      <w:pPr>
        <w:pStyle w:val="ListParagraph"/>
        <w:numPr>
          <w:ilvl w:val="0"/>
          <w:numId w:val="3"/>
        </w:numPr>
        <w:spacing w:after="60" w:line="300" w:lineRule="auto"/>
        <w:jc w:val="both"/>
      </w:pPr>
      <w:r>
        <w:rPr>
          <w:sz w:val="24"/>
          <w:szCs w:val="24"/>
        </w:rPr>
        <w:t xml:space="preserve">No ground-truth masks exist for these images, so </w:t>
      </w:r>
      <w:proofErr w:type="spellStart"/>
      <w:r>
        <w:rPr>
          <w:sz w:val="24"/>
          <w:szCs w:val="24"/>
        </w:rPr>
        <w:t>IoU</w:t>
      </w:r>
      <w:proofErr w:type="spellEnd"/>
      <w:r>
        <w:rPr>
          <w:sz w:val="24"/>
          <w:szCs w:val="24"/>
        </w:rPr>
        <w:t>, Dice and pixel accuracy could not be computed. The evaluation rests on visual assessment and on the area statistics, which describe the output but do not verify it.</w:t>
      </w:r>
    </w:p>
    <w:p w14:paraId="786CCFE9" w14:textId="77777777" w:rsidR="00320B42" w:rsidRDefault="00000000">
      <w:pPr>
        <w:pStyle w:val="ListParagraph"/>
        <w:numPr>
          <w:ilvl w:val="0"/>
          <w:numId w:val="3"/>
        </w:numPr>
        <w:spacing w:after="60" w:line="300" w:lineRule="auto"/>
        <w:jc w:val="both"/>
      </w:pPr>
      <w:r>
        <w:rPr>
          <w:sz w:val="24"/>
          <w:szCs w:val="24"/>
        </w:rPr>
        <w:lastRenderedPageBreak/>
        <w:t>Only 120 images from a single disease category were used, so nothing here shows how the method behaves on other diseases or on healthy leaves.</w:t>
      </w:r>
    </w:p>
    <w:p w14:paraId="01711D1A" w14:textId="77777777" w:rsidR="00320B42" w:rsidRDefault="00000000">
      <w:pPr>
        <w:pStyle w:val="ListParagraph"/>
        <w:numPr>
          <w:ilvl w:val="0"/>
          <w:numId w:val="3"/>
        </w:numPr>
        <w:spacing w:after="60" w:line="300" w:lineRule="auto"/>
        <w:jc w:val="both"/>
      </w:pPr>
      <w:r>
        <w:rPr>
          <w:sz w:val="24"/>
          <w:szCs w:val="24"/>
        </w:rPr>
        <w:t>The dataset images are studio-style with a uniform background. A field photograph would contain soil, sky, other leaves and uneven light, and the saturation-based background removal used for the area calculation would not hold.</w:t>
      </w:r>
    </w:p>
    <w:p w14:paraId="6B7620DF" w14:textId="77777777" w:rsidR="00320B42" w:rsidRDefault="00000000">
      <w:pPr>
        <w:pStyle w:val="ListParagraph"/>
        <w:numPr>
          <w:ilvl w:val="0"/>
          <w:numId w:val="3"/>
        </w:numPr>
        <w:spacing w:after="60" w:line="300" w:lineRule="auto"/>
        <w:jc w:val="both"/>
      </w:pPr>
      <w:r>
        <w:rPr>
          <w:sz w:val="24"/>
          <w:szCs w:val="24"/>
        </w:rPr>
        <w:t>The method uses colour only. Texture, shape and lesion arrangement, all of which a plant pathologist would use, are ignored.</w:t>
      </w:r>
    </w:p>
    <w:p w14:paraId="2DD7EE38" w14:textId="77777777" w:rsidR="00320B42" w:rsidRDefault="00000000">
      <w:pPr>
        <w:pStyle w:val="ListParagraph"/>
        <w:numPr>
          <w:ilvl w:val="0"/>
          <w:numId w:val="3"/>
        </w:numPr>
        <w:spacing w:after="60" w:line="300" w:lineRule="auto"/>
        <w:jc w:val="both"/>
      </w:pPr>
      <w:r>
        <w:rPr>
          <w:sz w:val="24"/>
          <w:szCs w:val="24"/>
        </w:rPr>
        <w:t>The system segments the visually affected region. It does not identify the disease and is not a diagnostic tool.</w:t>
      </w:r>
    </w:p>
    <w:p w14:paraId="4FDAAC3D" w14:textId="77777777" w:rsidR="00320B42" w:rsidRDefault="00000000">
      <w:pPr>
        <w:pStyle w:val="Heading1"/>
        <w:spacing w:before="320" w:after="160"/>
      </w:pPr>
      <w:r>
        <w:rPr>
          <w:b/>
          <w:bCs/>
          <w:color w:val="000000"/>
          <w:sz w:val="28"/>
          <w:szCs w:val="28"/>
        </w:rPr>
        <w:t>10. Future Scope</w:t>
      </w:r>
    </w:p>
    <w:p w14:paraId="130E8E75" w14:textId="77777777" w:rsidR="00320B42" w:rsidRDefault="00000000">
      <w:pPr>
        <w:spacing w:after="140" w:line="300" w:lineRule="auto"/>
        <w:jc w:val="both"/>
      </w:pPr>
      <w:r>
        <w:rPr>
          <w:sz w:val="24"/>
          <w:szCs w:val="24"/>
        </w:rPr>
        <w:t xml:space="preserve">The most immediate improvement would be to hand-label the diseased region on a subset of the images, even twenty or thirty of them, so that </w:t>
      </w:r>
      <w:proofErr w:type="spellStart"/>
      <w:r>
        <w:rPr>
          <w:sz w:val="24"/>
          <w:szCs w:val="24"/>
        </w:rPr>
        <w:t>IoU</w:t>
      </w:r>
      <w:proofErr w:type="spellEnd"/>
      <w:r>
        <w:rPr>
          <w:sz w:val="24"/>
          <w:szCs w:val="24"/>
        </w:rPr>
        <w:t xml:space="preserve"> and Dice could be computed and the threshold could be tuned against a measured score instead of by eye.</w:t>
      </w:r>
    </w:p>
    <w:p w14:paraId="307BE05E" w14:textId="77777777" w:rsidR="00320B42" w:rsidRDefault="00000000">
      <w:pPr>
        <w:spacing w:after="140" w:line="300" w:lineRule="auto"/>
        <w:jc w:val="both"/>
      </w:pPr>
      <w:r>
        <w:rPr>
          <w:sz w:val="24"/>
          <w:szCs w:val="24"/>
        </w:rPr>
        <w:t>On the method side, replacing the fixed bounds with an adaptive threshold such as Otsu applied to a single channel, or normalising each image for illumination before thresholding, would address the biggest weakness of the present approach. Adding a shape or texture check after the mask is formed would help reject the false positives caused by veins and dried edges, since those regions differ from real lesions in shape even when the colour matches.</w:t>
      </w:r>
    </w:p>
    <w:p w14:paraId="1B5B4307" w14:textId="77777777" w:rsidR="00320B42" w:rsidRDefault="00000000">
      <w:pPr>
        <w:spacing w:after="140" w:line="300" w:lineRule="auto"/>
        <w:jc w:val="both"/>
      </w:pPr>
      <w:r>
        <w:rPr>
          <w:sz w:val="24"/>
          <w:szCs w:val="24"/>
        </w:rPr>
        <w:t>Extending the dataset to other categories, including healthy leaves, would show whether the method generalises. Beyond that, a learned segmentation model such as U-Net would almost certainly handle the faint and ambiguous cases better, though it would need the labelled data that this project does not have. A practical end goal would be a mobile application that captures a leaf photograph and reports the affected percentage in the field.</w:t>
      </w:r>
    </w:p>
    <w:p w14:paraId="172724F5" w14:textId="77777777" w:rsidR="00320B42" w:rsidRDefault="00000000">
      <w:pPr>
        <w:pStyle w:val="Heading1"/>
        <w:spacing w:before="320" w:after="160"/>
      </w:pPr>
      <w:r>
        <w:rPr>
          <w:b/>
          <w:bCs/>
          <w:color w:val="000000"/>
          <w:sz w:val="28"/>
          <w:szCs w:val="28"/>
        </w:rPr>
        <w:t>11. Conclusion</w:t>
      </w:r>
    </w:p>
    <w:p w14:paraId="53C1946F" w14:textId="77777777" w:rsidR="00320B42" w:rsidRDefault="00000000">
      <w:pPr>
        <w:spacing w:after="140" w:line="300" w:lineRule="auto"/>
        <w:jc w:val="both"/>
      </w:pPr>
      <w:r>
        <w:rPr>
          <w:sz w:val="24"/>
          <w:szCs w:val="24"/>
        </w:rPr>
        <w:t>This project built a complete segmentation pipeline for early blight lesions on tomato leaves using classical digital image processing. The image is converted to HSV, a threshold on hue, saturation and value produces a binary mask, morphological opening and closing clean that mask, and bitwise masking extracts the affected region from the original image. The pipeline was applied to all 120 images of the working set and the outputs were stored.</w:t>
      </w:r>
    </w:p>
    <w:p w14:paraId="44684077" w14:textId="77777777" w:rsidR="00320B42" w:rsidRDefault="00000000">
      <w:pPr>
        <w:spacing w:after="140" w:line="300" w:lineRule="auto"/>
        <w:jc w:val="both"/>
      </w:pPr>
      <w:r>
        <w:rPr>
          <w:sz w:val="24"/>
          <w:szCs w:val="24"/>
        </w:rPr>
        <w:t>The evaluation covered three things: a quantitative measurement of affected leaf area across the full set, a comparison of three HSV threshold ranges, and a close look at the cases where the method fails. The comparison showed how strongly the output depends on the bounds chosen, and the failure analysis traced the main errors to the use of a single fixed global threshold on images that vary in lighting and infection stage.</w:t>
      </w:r>
    </w:p>
    <w:p w14:paraId="6E7DDC69" w14:textId="77777777" w:rsidR="00320B42" w:rsidRDefault="00000000">
      <w:pPr>
        <w:spacing w:after="140" w:line="300" w:lineRule="auto"/>
        <w:jc w:val="both"/>
      </w:pPr>
      <w:r>
        <w:rPr>
          <w:sz w:val="24"/>
          <w:szCs w:val="24"/>
        </w:rPr>
        <w:lastRenderedPageBreak/>
        <w:t>What I take away from the work is that HSV thresholding with morphological post-processing is a reasonable and very cheap solution for this problem when the imaging conditions are controlled, and that its accuracy is limited not by the morphology or the masking but by the assumption that one threshold can serve every image. Understanding why each stage is there, and what each one can and cannot fix, was the more useful part of the exercise.</w:t>
      </w:r>
    </w:p>
    <w:p w14:paraId="66D8D547" w14:textId="77777777" w:rsidR="00663AC5" w:rsidRDefault="00663AC5">
      <w:pPr>
        <w:pStyle w:val="Heading1"/>
        <w:spacing w:before="320" w:after="160"/>
        <w:rPr>
          <w:b/>
          <w:bCs/>
          <w:color w:val="000000"/>
          <w:sz w:val="28"/>
          <w:szCs w:val="28"/>
        </w:rPr>
      </w:pPr>
    </w:p>
    <w:p w14:paraId="6D7D9769" w14:textId="6B1A310E" w:rsidR="00320B42" w:rsidRDefault="00000000">
      <w:pPr>
        <w:pStyle w:val="Heading1"/>
        <w:spacing w:before="320" w:after="160"/>
      </w:pPr>
      <w:r>
        <w:rPr>
          <w:b/>
          <w:bCs/>
          <w:color w:val="000000"/>
          <w:sz w:val="28"/>
          <w:szCs w:val="28"/>
        </w:rPr>
        <w:t>12. References</w:t>
      </w:r>
    </w:p>
    <w:p w14:paraId="06268D4F" w14:textId="77777777" w:rsidR="00320B42" w:rsidRDefault="00000000">
      <w:pPr>
        <w:spacing w:after="80" w:line="300" w:lineRule="auto"/>
        <w:jc w:val="both"/>
      </w:pPr>
      <w:r>
        <w:rPr>
          <w:sz w:val="24"/>
          <w:szCs w:val="24"/>
        </w:rPr>
        <w:t>[1] Tomato Leaf Disease Detection Dataset, Kaggle. https://www.kaggle.com/datasets/kaustubhb999/tomatoleaf</w:t>
      </w:r>
    </w:p>
    <w:p w14:paraId="1007D469" w14:textId="77777777" w:rsidR="00320B42" w:rsidRDefault="00000000">
      <w:pPr>
        <w:spacing w:after="80" w:line="300" w:lineRule="auto"/>
        <w:jc w:val="both"/>
      </w:pPr>
      <w:r>
        <w:rPr>
          <w:sz w:val="24"/>
          <w:szCs w:val="24"/>
        </w:rPr>
        <w:t xml:space="preserve">[2] D. P. Hughes and M. Salathe, An open access repository of images on plant health, </w:t>
      </w:r>
      <w:proofErr w:type="spellStart"/>
      <w:r>
        <w:rPr>
          <w:sz w:val="24"/>
          <w:szCs w:val="24"/>
        </w:rPr>
        <w:t>PlantVillage</w:t>
      </w:r>
      <w:proofErr w:type="spellEnd"/>
      <w:r>
        <w:rPr>
          <w:sz w:val="24"/>
          <w:szCs w:val="24"/>
        </w:rPr>
        <w:t>, 2015.</w:t>
      </w:r>
    </w:p>
    <w:p w14:paraId="176C8947" w14:textId="77777777" w:rsidR="00320B42" w:rsidRDefault="00000000">
      <w:pPr>
        <w:spacing w:after="80" w:line="300" w:lineRule="auto"/>
        <w:jc w:val="both"/>
      </w:pPr>
      <w:r>
        <w:rPr>
          <w:sz w:val="24"/>
          <w:szCs w:val="24"/>
        </w:rPr>
        <w:t>[3] R. C. Gonzalez and R. E. Woods, Digital Image Processing, 4th ed., Pearson. Chapters on image segmentation and morphological image processing.</w:t>
      </w:r>
    </w:p>
    <w:p w14:paraId="39DB270F" w14:textId="77777777" w:rsidR="00320B42" w:rsidRDefault="00000000">
      <w:pPr>
        <w:spacing w:after="80" w:line="300" w:lineRule="auto"/>
        <w:jc w:val="both"/>
      </w:pPr>
      <w:r>
        <w:rPr>
          <w:sz w:val="24"/>
          <w:szCs w:val="24"/>
        </w:rPr>
        <w:t>[4] OpenCV Documentation. https://docs.opencv.org/</w:t>
      </w:r>
    </w:p>
    <w:p w14:paraId="2776421E" w14:textId="77777777" w:rsidR="00320B42" w:rsidRDefault="00000000">
      <w:pPr>
        <w:spacing w:after="80" w:line="300" w:lineRule="auto"/>
        <w:jc w:val="both"/>
      </w:pPr>
      <w:r>
        <w:rPr>
          <w:sz w:val="24"/>
          <w:szCs w:val="24"/>
        </w:rPr>
        <w:t>[5] NumPy Documentation. https://numpy.org/doc/</w:t>
      </w:r>
    </w:p>
    <w:p w14:paraId="7ED3404D" w14:textId="77777777" w:rsidR="00320B42" w:rsidRDefault="00000000">
      <w:pPr>
        <w:spacing w:after="80" w:line="300" w:lineRule="auto"/>
        <w:jc w:val="both"/>
      </w:pPr>
      <w:r>
        <w:rPr>
          <w:sz w:val="24"/>
          <w:szCs w:val="24"/>
        </w:rPr>
        <w:t>[6] Matplotlib Documentation. https://matplotlib.org/stable/</w:t>
      </w:r>
    </w:p>
    <w:p w14:paraId="4AE2F169" w14:textId="77777777" w:rsidR="00663AC5" w:rsidRDefault="00663AC5" w:rsidP="00663AC5">
      <w:pPr>
        <w:rPr>
          <w:b/>
          <w:bCs/>
          <w:color w:val="000000"/>
          <w:sz w:val="28"/>
          <w:szCs w:val="28"/>
        </w:rPr>
      </w:pPr>
    </w:p>
    <w:p w14:paraId="5D1C2033" w14:textId="77777777" w:rsidR="00663AC5" w:rsidRDefault="00663AC5" w:rsidP="00663AC5">
      <w:pPr>
        <w:rPr>
          <w:b/>
          <w:bCs/>
          <w:color w:val="000000"/>
          <w:sz w:val="28"/>
          <w:szCs w:val="28"/>
        </w:rPr>
      </w:pPr>
    </w:p>
    <w:p w14:paraId="3BF2C271" w14:textId="77777777" w:rsidR="00663AC5" w:rsidRDefault="00663AC5" w:rsidP="00663AC5">
      <w:pPr>
        <w:rPr>
          <w:b/>
          <w:bCs/>
          <w:color w:val="000000"/>
          <w:sz w:val="28"/>
          <w:szCs w:val="28"/>
        </w:rPr>
      </w:pPr>
    </w:p>
    <w:p w14:paraId="622F4B2A" w14:textId="1B0C24F6" w:rsidR="00320B42" w:rsidRDefault="00000000" w:rsidP="00663AC5">
      <w:r>
        <w:rPr>
          <w:b/>
          <w:bCs/>
          <w:color w:val="000000"/>
          <w:sz w:val="28"/>
          <w:szCs w:val="28"/>
        </w:rPr>
        <w:t>Appendix A – Project Structure</w:t>
      </w:r>
    </w:p>
    <w:p w14:paraId="4B636F69" w14:textId="77777777" w:rsidR="00320B42" w:rsidRDefault="00000000">
      <w:pPr>
        <w:spacing w:after="20"/>
        <w:ind w:left="431"/>
      </w:pPr>
      <w:r>
        <w:rPr>
          <w:rFonts w:ascii="Consolas" w:eastAsia="Consolas" w:hAnsi="Consolas" w:cs="Consolas"/>
        </w:rPr>
        <w:t>Leaf-Disease-Segmentation/</w:t>
      </w:r>
    </w:p>
    <w:p w14:paraId="40B5F13A" w14:textId="77777777" w:rsidR="00320B42" w:rsidRDefault="00000000">
      <w:pPr>
        <w:spacing w:after="20"/>
        <w:ind w:left="431"/>
      </w:pPr>
      <w:r>
        <w:rPr>
          <w:rFonts w:ascii="Consolas" w:eastAsia="Consolas" w:hAnsi="Consolas" w:cs="Consolas"/>
        </w:rPr>
        <w:t>|</w:t>
      </w:r>
    </w:p>
    <w:p w14:paraId="1EF40EFF" w14:textId="77777777" w:rsidR="00320B42" w:rsidRDefault="00000000">
      <w:pPr>
        <w:spacing w:after="20"/>
        <w:ind w:left="431"/>
      </w:pPr>
      <w:r>
        <w:rPr>
          <w:rFonts w:ascii="Consolas" w:eastAsia="Consolas" w:hAnsi="Consolas" w:cs="Consolas"/>
        </w:rPr>
        <w:t>|-- code/</w:t>
      </w:r>
    </w:p>
    <w:p w14:paraId="13F006B6" w14:textId="77777777" w:rsidR="00320B42" w:rsidRDefault="00000000">
      <w:pPr>
        <w:spacing w:after="20"/>
        <w:ind w:left="431"/>
      </w:pPr>
      <w:r>
        <w:rPr>
          <w:rFonts w:ascii="Consolas" w:eastAsia="Consolas" w:hAnsi="Consolas" w:cs="Consolas"/>
        </w:rPr>
        <w:t xml:space="preserve">|     |-- </w:t>
      </w:r>
      <w:proofErr w:type="spellStart"/>
      <w:r>
        <w:rPr>
          <w:rFonts w:ascii="Consolas" w:eastAsia="Consolas" w:hAnsi="Consolas" w:cs="Consolas"/>
        </w:rPr>
        <w:t>Leaf_Disease_Spot_Segmentation.ipynb</w:t>
      </w:r>
      <w:proofErr w:type="spellEnd"/>
    </w:p>
    <w:p w14:paraId="7A3E1ED3" w14:textId="77777777" w:rsidR="00320B42" w:rsidRDefault="00000000">
      <w:pPr>
        <w:spacing w:after="20"/>
        <w:ind w:left="431"/>
      </w:pPr>
      <w:r>
        <w:rPr>
          <w:rFonts w:ascii="Consolas" w:eastAsia="Consolas" w:hAnsi="Consolas" w:cs="Consolas"/>
        </w:rPr>
        <w:t>|</w:t>
      </w:r>
    </w:p>
    <w:p w14:paraId="4501A4D4" w14:textId="77777777" w:rsidR="00320B42" w:rsidRDefault="00000000">
      <w:pPr>
        <w:spacing w:after="20"/>
        <w:ind w:left="431"/>
      </w:pPr>
      <w:r>
        <w:rPr>
          <w:rFonts w:ascii="Consolas" w:eastAsia="Consolas" w:hAnsi="Consolas" w:cs="Consolas"/>
        </w:rPr>
        <w:t>|-- screenshots/</w:t>
      </w:r>
    </w:p>
    <w:p w14:paraId="6B1D2331" w14:textId="77777777" w:rsidR="00320B42" w:rsidRDefault="00000000">
      <w:pPr>
        <w:spacing w:after="20"/>
        <w:ind w:left="431"/>
      </w:pPr>
      <w:r>
        <w:rPr>
          <w:rFonts w:ascii="Consolas" w:eastAsia="Consolas" w:hAnsi="Consolas" w:cs="Consolas"/>
        </w:rPr>
        <w:t>|</w:t>
      </w:r>
    </w:p>
    <w:p w14:paraId="57DC0842" w14:textId="77777777" w:rsidR="00320B42" w:rsidRDefault="00000000">
      <w:pPr>
        <w:spacing w:after="20"/>
        <w:ind w:left="431"/>
      </w:pPr>
      <w:r>
        <w:rPr>
          <w:rFonts w:ascii="Consolas" w:eastAsia="Consolas" w:hAnsi="Consolas" w:cs="Consolas"/>
        </w:rPr>
        <w:t>|-- report/</w:t>
      </w:r>
    </w:p>
    <w:p w14:paraId="2F35B6C0" w14:textId="77777777" w:rsidR="00320B42" w:rsidRDefault="00000000">
      <w:pPr>
        <w:spacing w:after="20"/>
        <w:ind w:left="431"/>
      </w:pPr>
      <w:r>
        <w:rPr>
          <w:rFonts w:ascii="Consolas" w:eastAsia="Consolas" w:hAnsi="Consolas" w:cs="Consolas"/>
        </w:rPr>
        <w:t>|     |-- Leaf_Disease_Spot_Segmentation_Report.docx</w:t>
      </w:r>
    </w:p>
    <w:p w14:paraId="3AB0B75F" w14:textId="77777777" w:rsidR="00320B42" w:rsidRDefault="00000000">
      <w:pPr>
        <w:spacing w:after="20"/>
        <w:ind w:left="431"/>
      </w:pPr>
      <w:r>
        <w:rPr>
          <w:rFonts w:ascii="Consolas" w:eastAsia="Consolas" w:hAnsi="Consolas" w:cs="Consolas"/>
        </w:rPr>
        <w:t>|</w:t>
      </w:r>
    </w:p>
    <w:p w14:paraId="28778643" w14:textId="77777777" w:rsidR="00320B42" w:rsidRDefault="00000000">
      <w:pPr>
        <w:spacing w:after="20"/>
        <w:ind w:left="431"/>
      </w:pPr>
      <w:r>
        <w:rPr>
          <w:rFonts w:ascii="Consolas" w:eastAsia="Consolas" w:hAnsi="Consolas" w:cs="Consolas"/>
        </w:rPr>
        <w:t>|-- README.md</w:t>
      </w:r>
    </w:p>
    <w:p w14:paraId="0C668E83" w14:textId="77777777" w:rsidR="00320B42" w:rsidRDefault="00000000">
      <w:pPr>
        <w:spacing w:after="20"/>
        <w:ind w:left="431"/>
      </w:pPr>
      <w:r>
        <w:rPr>
          <w:rFonts w:ascii="Consolas" w:eastAsia="Consolas" w:hAnsi="Consolas" w:cs="Consolas"/>
        </w:rPr>
        <w:t>|-- requirements.txt</w:t>
      </w:r>
    </w:p>
    <w:p w14:paraId="5575E6B8" w14:textId="77777777" w:rsidR="00320B42" w:rsidRDefault="00320B42">
      <w:pPr>
        <w:spacing w:after="160"/>
      </w:pPr>
    </w:p>
    <w:p w14:paraId="2721045A" w14:textId="08A634C5" w:rsidR="00320B42" w:rsidRDefault="00000000">
      <w:pPr>
        <w:spacing w:after="140" w:line="300" w:lineRule="auto"/>
        <w:jc w:val="both"/>
      </w:pPr>
      <w:r>
        <w:rPr>
          <w:sz w:val="24"/>
          <w:szCs w:val="24"/>
        </w:rPr>
        <w:t>GitHub repository:</w:t>
      </w:r>
      <w:r w:rsidR="007C553A">
        <w:rPr>
          <w:sz w:val="24"/>
          <w:szCs w:val="24"/>
        </w:rPr>
        <w:t xml:space="preserve"> </w:t>
      </w:r>
      <w:hyperlink r:id="rId7" w:history="1">
        <w:r w:rsidR="00B750B7" w:rsidRPr="00B750B7">
          <w:rPr>
            <w:rStyle w:val="Hyperlink"/>
            <w:sz w:val="24"/>
            <w:szCs w:val="24"/>
          </w:rPr>
          <w:t>https://github.com/Arppan-George-Biju/Leaf-Disease-Segmentation</w:t>
        </w:r>
      </w:hyperlink>
      <w:r w:rsidR="00B750B7">
        <w:rPr>
          <w:sz w:val="24"/>
          <w:szCs w:val="24"/>
        </w:rPr>
        <w:t xml:space="preserve"> </w:t>
      </w:r>
    </w:p>
    <w:p w14:paraId="775BE6B8" w14:textId="77777777" w:rsidR="00663AC5" w:rsidRDefault="00663AC5">
      <w:pPr>
        <w:pStyle w:val="Heading1"/>
        <w:spacing w:before="320" w:after="160"/>
        <w:rPr>
          <w:b/>
          <w:bCs/>
          <w:color w:val="000000"/>
          <w:sz w:val="28"/>
          <w:szCs w:val="28"/>
        </w:rPr>
      </w:pPr>
    </w:p>
    <w:p w14:paraId="27548963" w14:textId="77777777" w:rsidR="00663AC5" w:rsidRDefault="00663AC5">
      <w:pPr>
        <w:pStyle w:val="Heading1"/>
        <w:spacing w:before="320" w:after="160"/>
        <w:rPr>
          <w:b/>
          <w:bCs/>
          <w:color w:val="000000"/>
          <w:sz w:val="28"/>
          <w:szCs w:val="28"/>
        </w:rPr>
      </w:pPr>
    </w:p>
    <w:p w14:paraId="11377A55" w14:textId="77777777" w:rsidR="00663AC5" w:rsidRDefault="00663AC5">
      <w:pPr>
        <w:pStyle w:val="Heading1"/>
        <w:spacing w:before="320" w:after="160"/>
        <w:rPr>
          <w:b/>
          <w:bCs/>
          <w:color w:val="000000"/>
          <w:sz w:val="28"/>
          <w:szCs w:val="28"/>
        </w:rPr>
      </w:pPr>
    </w:p>
    <w:p w14:paraId="38963A5F" w14:textId="77777777" w:rsidR="00663AC5" w:rsidRDefault="00663AC5">
      <w:pPr>
        <w:pStyle w:val="Heading1"/>
        <w:spacing w:before="320" w:after="160"/>
        <w:rPr>
          <w:b/>
          <w:bCs/>
          <w:color w:val="000000"/>
          <w:sz w:val="28"/>
          <w:szCs w:val="28"/>
        </w:rPr>
      </w:pPr>
    </w:p>
    <w:p w14:paraId="1400ED22" w14:textId="77777777" w:rsidR="00663AC5" w:rsidRDefault="00663AC5">
      <w:pPr>
        <w:pStyle w:val="Heading1"/>
        <w:spacing w:before="320" w:after="160"/>
        <w:rPr>
          <w:b/>
          <w:bCs/>
          <w:color w:val="000000"/>
          <w:sz w:val="28"/>
          <w:szCs w:val="28"/>
        </w:rPr>
      </w:pPr>
    </w:p>
    <w:p w14:paraId="38B0AC90" w14:textId="764A1B29" w:rsidR="00320B42" w:rsidRDefault="00000000">
      <w:pPr>
        <w:pStyle w:val="Heading1"/>
        <w:spacing w:before="320" w:after="160"/>
      </w:pPr>
      <w:r>
        <w:rPr>
          <w:b/>
          <w:bCs/>
          <w:color w:val="000000"/>
          <w:sz w:val="28"/>
          <w:szCs w:val="28"/>
        </w:rPr>
        <w:t>Appendix B – Parameters Used</w:t>
      </w:r>
    </w:p>
    <w:p w14:paraId="6CD8EF2B" w14:textId="77777777" w:rsidR="00320B42" w:rsidRDefault="00320B4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320B42" w14:paraId="1C7923D2" w14:textId="77777777">
        <w:tblPrEx>
          <w:tblCellMar>
            <w:top w:w="0" w:type="dxa"/>
            <w:bottom w:w="0" w:type="dxa"/>
          </w:tblCellMar>
        </w:tblPrEx>
        <w:trPr>
          <w:tblHeader/>
        </w:trPr>
        <w:tc>
          <w:tcPr>
            <w:tcW w:w="4000" w:type="dxa"/>
            <w:shd w:val="clear" w:color="auto" w:fill="E8E8E8"/>
            <w:tcMar>
              <w:top w:w="60" w:type="dxa"/>
              <w:left w:w="100" w:type="dxa"/>
              <w:bottom w:w="60" w:type="dxa"/>
              <w:right w:w="100" w:type="dxa"/>
            </w:tcMar>
          </w:tcPr>
          <w:p w14:paraId="595C432C" w14:textId="77777777" w:rsidR="00320B42" w:rsidRDefault="00000000">
            <w:pPr>
              <w:spacing w:line="260" w:lineRule="auto"/>
            </w:pPr>
            <w:r>
              <w:rPr>
                <w:b/>
                <w:bCs/>
                <w:sz w:val="22"/>
                <w:szCs w:val="22"/>
              </w:rPr>
              <w:t>Parameter</w:t>
            </w:r>
          </w:p>
        </w:tc>
        <w:tc>
          <w:tcPr>
            <w:tcW w:w="5000" w:type="dxa"/>
            <w:shd w:val="clear" w:color="auto" w:fill="E8E8E8"/>
            <w:tcMar>
              <w:top w:w="60" w:type="dxa"/>
              <w:left w:w="100" w:type="dxa"/>
              <w:bottom w:w="60" w:type="dxa"/>
              <w:right w:w="100" w:type="dxa"/>
            </w:tcMar>
          </w:tcPr>
          <w:p w14:paraId="4389E73F" w14:textId="77777777" w:rsidR="00320B42" w:rsidRDefault="00000000">
            <w:pPr>
              <w:spacing w:line="260" w:lineRule="auto"/>
            </w:pPr>
            <w:r>
              <w:rPr>
                <w:b/>
                <w:bCs/>
                <w:sz w:val="22"/>
                <w:szCs w:val="22"/>
              </w:rPr>
              <w:t>Value</w:t>
            </w:r>
          </w:p>
        </w:tc>
      </w:tr>
      <w:tr w:rsidR="00320B42" w14:paraId="0293B7ED" w14:textId="77777777">
        <w:tblPrEx>
          <w:tblCellMar>
            <w:top w:w="0" w:type="dxa"/>
            <w:bottom w:w="0" w:type="dxa"/>
          </w:tblCellMar>
        </w:tblPrEx>
        <w:tc>
          <w:tcPr>
            <w:tcW w:w="4000" w:type="dxa"/>
            <w:tcMar>
              <w:top w:w="60" w:type="dxa"/>
              <w:left w:w="100" w:type="dxa"/>
              <w:bottom w:w="60" w:type="dxa"/>
              <w:right w:w="100" w:type="dxa"/>
            </w:tcMar>
          </w:tcPr>
          <w:p w14:paraId="6E5FF126" w14:textId="77777777" w:rsidR="00320B42" w:rsidRDefault="00000000">
            <w:pPr>
              <w:spacing w:line="260" w:lineRule="auto"/>
            </w:pPr>
            <w:r>
              <w:rPr>
                <w:sz w:val="22"/>
                <w:szCs w:val="22"/>
              </w:rPr>
              <w:t>Number of images</w:t>
            </w:r>
          </w:p>
        </w:tc>
        <w:tc>
          <w:tcPr>
            <w:tcW w:w="5000" w:type="dxa"/>
            <w:tcMar>
              <w:top w:w="60" w:type="dxa"/>
              <w:left w:w="100" w:type="dxa"/>
              <w:bottom w:w="60" w:type="dxa"/>
              <w:right w:w="100" w:type="dxa"/>
            </w:tcMar>
          </w:tcPr>
          <w:p w14:paraId="71B3320B" w14:textId="77777777" w:rsidR="00320B42" w:rsidRDefault="00000000">
            <w:pPr>
              <w:spacing w:line="260" w:lineRule="auto"/>
            </w:pPr>
            <w:r>
              <w:rPr>
                <w:sz w:val="22"/>
                <w:szCs w:val="22"/>
              </w:rPr>
              <w:t>120</w:t>
            </w:r>
          </w:p>
        </w:tc>
      </w:tr>
      <w:tr w:rsidR="00320B42" w14:paraId="1D7223DF" w14:textId="77777777">
        <w:tblPrEx>
          <w:tblCellMar>
            <w:top w:w="0" w:type="dxa"/>
            <w:bottom w:w="0" w:type="dxa"/>
          </w:tblCellMar>
        </w:tblPrEx>
        <w:tc>
          <w:tcPr>
            <w:tcW w:w="4000" w:type="dxa"/>
            <w:tcMar>
              <w:top w:w="60" w:type="dxa"/>
              <w:left w:w="100" w:type="dxa"/>
              <w:bottom w:w="60" w:type="dxa"/>
              <w:right w:w="100" w:type="dxa"/>
            </w:tcMar>
          </w:tcPr>
          <w:p w14:paraId="7803B02C" w14:textId="77777777" w:rsidR="00320B42" w:rsidRDefault="00000000">
            <w:pPr>
              <w:spacing w:line="260" w:lineRule="auto"/>
            </w:pPr>
            <w:r>
              <w:rPr>
                <w:sz w:val="22"/>
                <w:szCs w:val="22"/>
              </w:rPr>
              <w:t>Image size</w:t>
            </w:r>
          </w:p>
        </w:tc>
        <w:tc>
          <w:tcPr>
            <w:tcW w:w="5000" w:type="dxa"/>
            <w:tcMar>
              <w:top w:w="60" w:type="dxa"/>
              <w:left w:w="100" w:type="dxa"/>
              <w:bottom w:w="60" w:type="dxa"/>
              <w:right w:w="100" w:type="dxa"/>
            </w:tcMar>
          </w:tcPr>
          <w:p w14:paraId="408A8737" w14:textId="77777777" w:rsidR="00320B42" w:rsidRDefault="00000000">
            <w:pPr>
              <w:spacing w:line="260" w:lineRule="auto"/>
            </w:pPr>
            <w:r>
              <w:rPr>
                <w:sz w:val="22"/>
                <w:szCs w:val="22"/>
              </w:rPr>
              <w:t>256 x 256 pixels</w:t>
            </w:r>
          </w:p>
        </w:tc>
      </w:tr>
      <w:tr w:rsidR="00320B42" w14:paraId="4DDE5C8A" w14:textId="77777777">
        <w:tblPrEx>
          <w:tblCellMar>
            <w:top w:w="0" w:type="dxa"/>
            <w:bottom w:w="0" w:type="dxa"/>
          </w:tblCellMar>
        </w:tblPrEx>
        <w:tc>
          <w:tcPr>
            <w:tcW w:w="4000" w:type="dxa"/>
            <w:tcMar>
              <w:top w:w="60" w:type="dxa"/>
              <w:left w:w="100" w:type="dxa"/>
              <w:bottom w:w="60" w:type="dxa"/>
              <w:right w:w="100" w:type="dxa"/>
            </w:tcMar>
          </w:tcPr>
          <w:p w14:paraId="3ED6E227" w14:textId="77777777" w:rsidR="00320B42" w:rsidRDefault="00000000">
            <w:pPr>
              <w:spacing w:line="260" w:lineRule="auto"/>
            </w:pPr>
            <w:r>
              <w:rPr>
                <w:sz w:val="22"/>
                <w:szCs w:val="22"/>
              </w:rPr>
              <w:t>Colour space</w:t>
            </w:r>
          </w:p>
        </w:tc>
        <w:tc>
          <w:tcPr>
            <w:tcW w:w="5000" w:type="dxa"/>
            <w:tcMar>
              <w:top w:w="60" w:type="dxa"/>
              <w:left w:w="100" w:type="dxa"/>
              <w:bottom w:w="60" w:type="dxa"/>
              <w:right w:w="100" w:type="dxa"/>
            </w:tcMar>
          </w:tcPr>
          <w:p w14:paraId="54AEB83A" w14:textId="77777777" w:rsidR="00320B42" w:rsidRDefault="00000000">
            <w:pPr>
              <w:spacing w:line="260" w:lineRule="auto"/>
            </w:pPr>
            <w:r>
              <w:rPr>
                <w:sz w:val="22"/>
                <w:szCs w:val="22"/>
              </w:rPr>
              <w:t>HSV (OpenCV scale: H 0-179, S 0-255, V 0-255)</w:t>
            </w:r>
          </w:p>
        </w:tc>
      </w:tr>
      <w:tr w:rsidR="00320B42" w14:paraId="727F90EA" w14:textId="77777777">
        <w:tblPrEx>
          <w:tblCellMar>
            <w:top w:w="0" w:type="dxa"/>
            <w:bottom w:w="0" w:type="dxa"/>
          </w:tblCellMar>
        </w:tblPrEx>
        <w:tc>
          <w:tcPr>
            <w:tcW w:w="4000" w:type="dxa"/>
            <w:tcMar>
              <w:top w:w="60" w:type="dxa"/>
              <w:left w:w="100" w:type="dxa"/>
              <w:bottom w:w="60" w:type="dxa"/>
              <w:right w:w="100" w:type="dxa"/>
            </w:tcMar>
          </w:tcPr>
          <w:p w14:paraId="6691014F" w14:textId="77777777" w:rsidR="00320B42" w:rsidRDefault="00000000">
            <w:pPr>
              <w:spacing w:line="260" w:lineRule="auto"/>
            </w:pPr>
            <w:r>
              <w:rPr>
                <w:sz w:val="22"/>
                <w:szCs w:val="22"/>
              </w:rPr>
              <w:t>Lower HSV bound</w:t>
            </w:r>
          </w:p>
        </w:tc>
        <w:tc>
          <w:tcPr>
            <w:tcW w:w="5000" w:type="dxa"/>
            <w:tcMar>
              <w:top w:w="60" w:type="dxa"/>
              <w:left w:w="100" w:type="dxa"/>
              <w:bottom w:w="60" w:type="dxa"/>
              <w:right w:w="100" w:type="dxa"/>
            </w:tcMar>
          </w:tcPr>
          <w:p w14:paraId="63EC121B" w14:textId="77777777" w:rsidR="00320B42" w:rsidRDefault="00000000">
            <w:pPr>
              <w:spacing w:line="260" w:lineRule="auto"/>
            </w:pPr>
            <w:r>
              <w:rPr>
                <w:sz w:val="22"/>
                <w:szCs w:val="22"/>
              </w:rPr>
              <w:t>[5, 40, 20]</w:t>
            </w:r>
          </w:p>
        </w:tc>
      </w:tr>
      <w:tr w:rsidR="00320B42" w14:paraId="2816F39D" w14:textId="77777777">
        <w:tblPrEx>
          <w:tblCellMar>
            <w:top w:w="0" w:type="dxa"/>
            <w:bottom w:w="0" w:type="dxa"/>
          </w:tblCellMar>
        </w:tblPrEx>
        <w:tc>
          <w:tcPr>
            <w:tcW w:w="4000" w:type="dxa"/>
            <w:tcMar>
              <w:top w:w="60" w:type="dxa"/>
              <w:left w:w="100" w:type="dxa"/>
              <w:bottom w:w="60" w:type="dxa"/>
              <w:right w:w="100" w:type="dxa"/>
            </w:tcMar>
          </w:tcPr>
          <w:p w14:paraId="22E74B8F" w14:textId="77777777" w:rsidR="00320B42" w:rsidRDefault="00000000">
            <w:pPr>
              <w:spacing w:line="260" w:lineRule="auto"/>
            </w:pPr>
            <w:r>
              <w:rPr>
                <w:sz w:val="22"/>
                <w:szCs w:val="22"/>
              </w:rPr>
              <w:t>Upper HSV bound</w:t>
            </w:r>
          </w:p>
        </w:tc>
        <w:tc>
          <w:tcPr>
            <w:tcW w:w="5000" w:type="dxa"/>
            <w:tcMar>
              <w:top w:w="60" w:type="dxa"/>
              <w:left w:w="100" w:type="dxa"/>
              <w:bottom w:w="60" w:type="dxa"/>
              <w:right w:w="100" w:type="dxa"/>
            </w:tcMar>
          </w:tcPr>
          <w:p w14:paraId="1E4A6BD1" w14:textId="77777777" w:rsidR="00320B42" w:rsidRDefault="00000000">
            <w:pPr>
              <w:spacing w:line="260" w:lineRule="auto"/>
            </w:pPr>
            <w:r>
              <w:rPr>
                <w:sz w:val="22"/>
                <w:szCs w:val="22"/>
              </w:rPr>
              <w:t>[35, 255, 220]</w:t>
            </w:r>
          </w:p>
        </w:tc>
      </w:tr>
      <w:tr w:rsidR="00320B42" w14:paraId="3378C2C6" w14:textId="77777777">
        <w:tblPrEx>
          <w:tblCellMar>
            <w:top w:w="0" w:type="dxa"/>
            <w:bottom w:w="0" w:type="dxa"/>
          </w:tblCellMar>
        </w:tblPrEx>
        <w:tc>
          <w:tcPr>
            <w:tcW w:w="4000" w:type="dxa"/>
            <w:tcMar>
              <w:top w:w="60" w:type="dxa"/>
              <w:left w:w="100" w:type="dxa"/>
              <w:bottom w:w="60" w:type="dxa"/>
              <w:right w:w="100" w:type="dxa"/>
            </w:tcMar>
          </w:tcPr>
          <w:p w14:paraId="138C9AD7" w14:textId="77777777" w:rsidR="00320B42" w:rsidRDefault="00000000">
            <w:pPr>
              <w:spacing w:line="260" w:lineRule="auto"/>
            </w:pPr>
            <w:r>
              <w:rPr>
                <w:sz w:val="22"/>
                <w:szCs w:val="22"/>
              </w:rPr>
              <w:t>Morphological kernel</w:t>
            </w:r>
          </w:p>
        </w:tc>
        <w:tc>
          <w:tcPr>
            <w:tcW w:w="5000" w:type="dxa"/>
            <w:tcMar>
              <w:top w:w="60" w:type="dxa"/>
              <w:left w:w="100" w:type="dxa"/>
              <w:bottom w:w="60" w:type="dxa"/>
              <w:right w:w="100" w:type="dxa"/>
            </w:tcMar>
          </w:tcPr>
          <w:p w14:paraId="141CE48D" w14:textId="77777777" w:rsidR="00320B42" w:rsidRDefault="00000000">
            <w:pPr>
              <w:spacing w:line="260" w:lineRule="auto"/>
            </w:pPr>
            <w:r>
              <w:rPr>
                <w:sz w:val="22"/>
                <w:szCs w:val="22"/>
              </w:rPr>
              <w:t xml:space="preserve">5 x 5 rectangular, </w:t>
            </w:r>
            <w:proofErr w:type="spellStart"/>
            <w:proofErr w:type="gramStart"/>
            <w:r>
              <w:rPr>
                <w:sz w:val="22"/>
                <w:szCs w:val="22"/>
              </w:rPr>
              <w:t>np.ones</w:t>
            </w:r>
            <w:proofErr w:type="spellEnd"/>
            <w:proofErr w:type="gramEnd"/>
            <w:r>
              <w:rPr>
                <w:sz w:val="22"/>
                <w:szCs w:val="22"/>
              </w:rPr>
              <w:t xml:space="preserve">((5,5), </w:t>
            </w:r>
            <w:proofErr w:type="gramStart"/>
            <w:r>
              <w:rPr>
                <w:sz w:val="22"/>
                <w:szCs w:val="22"/>
              </w:rPr>
              <w:t>np.uint</w:t>
            </w:r>
            <w:proofErr w:type="gramEnd"/>
            <w:r>
              <w:rPr>
                <w:sz w:val="22"/>
                <w:szCs w:val="22"/>
              </w:rPr>
              <w:t>8)</w:t>
            </w:r>
          </w:p>
        </w:tc>
      </w:tr>
      <w:tr w:rsidR="00320B42" w14:paraId="069A65AA" w14:textId="77777777">
        <w:tblPrEx>
          <w:tblCellMar>
            <w:top w:w="0" w:type="dxa"/>
            <w:bottom w:w="0" w:type="dxa"/>
          </w:tblCellMar>
        </w:tblPrEx>
        <w:tc>
          <w:tcPr>
            <w:tcW w:w="4000" w:type="dxa"/>
            <w:tcMar>
              <w:top w:w="60" w:type="dxa"/>
              <w:left w:w="100" w:type="dxa"/>
              <w:bottom w:w="60" w:type="dxa"/>
              <w:right w:w="100" w:type="dxa"/>
            </w:tcMar>
          </w:tcPr>
          <w:p w14:paraId="3AD4FFB2" w14:textId="77777777" w:rsidR="00320B42" w:rsidRDefault="00000000">
            <w:pPr>
              <w:spacing w:line="260" w:lineRule="auto"/>
            </w:pPr>
            <w:r>
              <w:rPr>
                <w:sz w:val="22"/>
                <w:szCs w:val="22"/>
              </w:rPr>
              <w:t>Morphological operations</w:t>
            </w:r>
          </w:p>
        </w:tc>
        <w:tc>
          <w:tcPr>
            <w:tcW w:w="5000" w:type="dxa"/>
            <w:tcMar>
              <w:top w:w="60" w:type="dxa"/>
              <w:left w:w="100" w:type="dxa"/>
              <w:bottom w:w="60" w:type="dxa"/>
              <w:right w:w="100" w:type="dxa"/>
            </w:tcMar>
          </w:tcPr>
          <w:p w14:paraId="18621A5F" w14:textId="77777777" w:rsidR="00320B42" w:rsidRDefault="00000000">
            <w:pPr>
              <w:spacing w:line="260" w:lineRule="auto"/>
            </w:pPr>
            <w:r>
              <w:rPr>
                <w:sz w:val="22"/>
                <w:szCs w:val="22"/>
              </w:rPr>
              <w:t>Opening followed by Closing</w:t>
            </w:r>
          </w:p>
        </w:tc>
      </w:tr>
      <w:tr w:rsidR="00320B42" w14:paraId="54E127A0" w14:textId="77777777">
        <w:tblPrEx>
          <w:tblCellMar>
            <w:top w:w="0" w:type="dxa"/>
            <w:bottom w:w="0" w:type="dxa"/>
          </w:tblCellMar>
        </w:tblPrEx>
        <w:tc>
          <w:tcPr>
            <w:tcW w:w="4000" w:type="dxa"/>
            <w:tcMar>
              <w:top w:w="60" w:type="dxa"/>
              <w:left w:w="100" w:type="dxa"/>
              <w:bottom w:w="60" w:type="dxa"/>
              <w:right w:w="100" w:type="dxa"/>
            </w:tcMar>
          </w:tcPr>
          <w:p w14:paraId="6C3AD23E" w14:textId="77777777" w:rsidR="00320B42" w:rsidRDefault="00000000">
            <w:pPr>
              <w:spacing w:line="260" w:lineRule="auto"/>
            </w:pPr>
            <w:r>
              <w:rPr>
                <w:sz w:val="22"/>
                <w:szCs w:val="22"/>
              </w:rPr>
              <w:t>Masking operation</w:t>
            </w:r>
          </w:p>
        </w:tc>
        <w:tc>
          <w:tcPr>
            <w:tcW w:w="5000" w:type="dxa"/>
            <w:tcMar>
              <w:top w:w="60" w:type="dxa"/>
              <w:left w:w="100" w:type="dxa"/>
              <w:bottom w:w="60" w:type="dxa"/>
              <w:right w:w="100" w:type="dxa"/>
            </w:tcMar>
          </w:tcPr>
          <w:p w14:paraId="27A08A2A" w14:textId="77777777" w:rsidR="00320B42" w:rsidRDefault="00000000">
            <w:pPr>
              <w:spacing w:line="260" w:lineRule="auto"/>
            </w:pPr>
            <w:r>
              <w:rPr>
                <w:sz w:val="22"/>
                <w:szCs w:val="22"/>
              </w:rPr>
              <w:t>cv2.bitwise_</w:t>
            </w:r>
            <w:proofErr w:type="gramStart"/>
            <w:r>
              <w:rPr>
                <w:sz w:val="22"/>
                <w:szCs w:val="22"/>
              </w:rPr>
              <w:t>and(</w:t>
            </w:r>
            <w:proofErr w:type="gramEnd"/>
            <w:r>
              <w:rPr>
                <w:sz w:val="22"/>
                <w:szCs w:val="22"/>
              </w:rPr>
              <w:t>)</w:t>
            </w:r>
          </w:p>
        </w:tc>
      </w:tr>
      <w:tr w:rsidR="00320B42" w14:paraId="5A8691ED" w14:textId="77777777">
        <w:tblPrEx>
          <w:tblCellMar>
            <w:top w:w="0" w:type="dxa"/>
            <w:bottom w:w="0" w:type="dxa"/>
          </w:tblCellMar>
        </w:tblPrEx>
        <w:tc>
          <w:tcPr>
            <w:tcW w:w="4000" w:type="dxa"/>
            <w:tcMar>
              <w:top w:w="60" w:type="dxa"/>
              <w:left w:w="100" w:type="dxa"/>
              <w:bottom w:w="60" w:type="dxa"/>
              <w:right w:w="100" w:type="dxa"/>
            </w:tcMar>
          </w:tcPr>
          <w:p w14:paraId="5CBA1212" w14:textId="77777777" w:rsidR="00320B42" w:rsidRDefault="00000000">
            <w:pPr>
              <w:spacing w:line="260" w:lineRule="auto"/>
            </w:pPr>
            <w:r>
              <w:rPr>
                <w:sz w:val="22"/>
                <w:szCs w:val="22"/>
              </w:rPr>
              <w:t>Saturation threshold for leaf area</w:t>
            </w:r>
          </w:p>
        </w:tc>
        <w:tc>
          <w:tcPr>
            <w:tcW w:w="5000" w:type="dxa"/>
            <w:tcMar>
              <w:top w:w="60" w:type="dxa"/>
              <w:left w:w="100" w:type="dxa"/>
              <w:bottom w:w="60" w:type="dxa"/>
              <w:right w:w="100" w:type="dxa"/>
            </w:tcMar>
          </w:tcPr>
          <w:p w14:paraId="69541A6C" w14:textId="77777777" w:rsidR="00320B42" w:rsidRDefault="00000000">
            <w:pPr>
              <w:spacing w:line="260" w:lineRule="auto"/>
            </w:pPr>
            <w:r>
              <w:rPr>
                <w:sz w:val="22"/>
                <w:szCs w:val="22"/>
              </w:rPr>
              <w:t>40</w:t>
            </w:r>
          </w:p>
        </w:tc>
      </w:tr>
      <w:tr w:rsidR="00320B42" w14:paraId="6D8908F6" w14:textId="77777777">
        <w:tblPrEx>
          <w:tblCellMar>
            <w:top w:w="0" w:type="dxa"/>
            <w:bottom w:w="0" w:type="dxa"/>
          </w:tblCellMar>
        </w:tblPrEx>
        <w:tc>
          <w:tcPr>
            <w:tcW w:w="4000" w:type="dxa"/>
            <w:tcMar>
              <w:top w:w="60" w:type="dxa"/>
              <w:left w:w="100" w:type="dxa"/>
              <w:bottom w:w="60" w:type="dxa"/>
              <w:right w:w="100" w:type="dxa"/>
            </w:tcMar>
          </w:tcPr>
          <w:p w14:paraId="77991220" w14:textId="77777777" w:rsidR="00320B42" w:rsidRDefault="00000000">
            <w:pPr>
              <w:spacing w:line="260" w:lineRule="auto"/>
            </w:pPr>
            <w:r>
              <w:rPr>
                <w:sz w:val="22"/>
                <w:szCs w:val="22"/>
              </w:rPr>
              <w:t>Language</w:t>
            </w:r>
          </w:p>
        </w:tc>
        <w:tc>
          <w:tcPr>
            <w:tcW w:w="5000" w:type="dxa"/>
            <w:tcMar>
              <w:top w:w="60" w:type="dxa"/>
              <w:left w:w="100" w:type="dxa"/>
              <w:bottom w:w="60" w:type="dxa"/>
              <w:right w:w="100" w:type="dxa"/>
            </w:tcMar>
          </w:tcPr>
          <w:p w14:paraId="46595E72" w14:textId="77777777" w:rsidR="00320B42" w:rsidRDefault="00000000">
            <w:pPr>
              <w:spacing w:line="260" w:lineRule="auto"/>
            </w:pPr>
            <w:r>
              <w:rPr>
                <w:sz w:val="22"/>
                <w:szCs w:val="22"/>
              </w:rPr>
              <w:t>Python 3</w:t>
            </w:r>
          </w:p>
        </w:tc>
      </w:tr>
      <w:tr w:rsidR="00320B42" w14:paraId="062ACC5C" w14:textId="77777777">
        <w:tblPrEx>
          <w:tblCellMar>
            <w:top w:w="0" w:type="dxa"/>
            <w:bottom w:w="0" w:type="dxa"/>
          </w:tblCellMar>
        </w:tblPrEx>
        <w:tc>
          <w:tcPr>
            <w:tcW w:w="4000" w:type="dxa"/>
            <w:tcMar>
              <w:top w:w="60" w:type="dxa"/>
              <w:left w:w="100" w:type="dxa"/>
              <w:bottom w:w="60" w:type="dxa"/>
              <w:right w:w="100" w:type="dxa"/>
            </w:tcMar>
          </w:tcPr>
          <w:p w14:paraId="3D29C57F" w14:textId="77777777" w:rsidR="00320B42" w:rsidRDefault="00000000">
            <w:pPr>
              <w:spacing w:line="260" w:lineRule="auto"/>
            </w:pPr>
            <w:r>
              <w:rPr>
                <w:sz w:val="22"/>
                <w:szCs w:val="22"/>
              </w:rPr>
              <w:t>Libraries</w:t>
            </w:r>
          </w:p>
        </w:tc>
        <w:tc>
          <w:tcPr>
            <w:tcW w:w="5000" w:type="dxa"/>
            <w:tcMar>
              <w:top w:w="60" w:type="dxa"/>
              <w:left w:w="100" w:type="dxa"/>
              <w:bottom w:w="60" w:type="dxa"/>
              <w:right w:w="100" w:type="dxa"/>
            </w:tcMar>
          </w:tcPr>
          <w:p w14:paraId="068A63FE" w14:textId="77777777" w:rsidR="00320B42" w:rsidRDefault="00000000">
            <w:pPr>
              <w:spacing w:line="260" w:lineRule="auto"/>
            </w:pPr>
            <w:r>
              <w:rPr>
                <w:sz w:val="22"/>
                <w:szCs w:val="22"/>
              </w:rPr>
              <w:t>OpenCV, NumPy, Matplotlib</w:t>
            </w:r>
          </w:p>
        </w:tc>
      </w:tr>
      <w:tr w:rsidR="00320B42" w14:paraId="4A368100" w14:textId="77777777">
        <w:tblPrEx>
          <w:tblCellMar>
            <w:top w:w="0" w:type="dxa"/>
            <w:bottom w:w="0" w:type="dxa"/>
          </w:tblCellMar>
        </w:tblPrEx>
        <w:tc>
          <w:tcPr>
            <w:tcW w:w="4000" w:type="dxa"/>
            <w:tcMar>
              <w:top w:w="60" w:type="dxa"/>
              <w:left w:w="100" w:type="dxa"/>
              <w:bottom w:w="60" w:type="dxa"/>
              <w:right w:w="100" w:type="dxa"/>
            </w:tcMar>
          </w:tcPr>
          <w:p w14:paraId="32EEAB08" w14:textId="77777777" w:rsidR="00320B42" w:rsidRDefault="00000000">
            <w:pPr>
              <w:spacing w:line="260" w:lineRule="auto"/>
            </w:pPr>
            <w:r>
              <w:rPr>
                <w:sz w:val="22"/>
                <w:szCs w:val="22"/>
              </w:rPr>
              <w:t>Platform</w:t>
            </w:r>
          </w:p>
        </w:tc>
        <w:tc>
          <w:tcPr>
            <w:tcW w:w="5000" w:type="dxa"/>
            <w:tcMar>
              <w:top w:w="60" w:type="dxa"/>
              <w:left w:w="100" w:type="dxa"/>
              <w:bottom w:w="60" w:type="dxa"/>
              <w:right w:w="100" w:type="dxa"/>
            </w:tcMar>
          </w:tcPr>
          <w:p w14:paraId="092421EF" w14:textId="77777777" w:rsidR="00320B42" w:rsidRDefault="00000000">
            <w:pPr>
              <w:spacing w:line="260" w:lineRule="auto"/>
            </w:pPr>
            <w:r>
              <w:rPr>
                <w:sz w:val="22"/>
                <w:szCs w:val="22"/>
              </w:rPr>
              <w:t xml:space="preserve">Google </w:t>
            </w:r>
            <w:proofErr w:type="spellStart"/>
            <w:r>
              <w:rPr>
                <w:sz w:val="22"/>
                <w:szCs w:val="22"/>
              </w:rPr>
              <w:t>Colab</w:t>
            </w:r>
            <w:proofErr w:type="spellEnd"/>
          </w:p>
        </w:tc>
      </w:tr>
      <w:tr w:rsidR="00320B42" w14:paraId="7F87A94A" w14:textId="77777777">
        <w:tblPrEx>
          <w:tblCellMar>
            <w:top w:w="0" w:type="dxa"/>
            <w:bottom w:w="0" w:type="dxa"/>
          </w:tblCellMar>
        </w:tblPrEx>
        <w:tc>
          <w:tcPr>
            <w:tcW w:w="4000" w:type="dxa"/>
            <w:tcMar>
              <w:top w:w="60" w:type="dxa"/>
              <w:left w:w="100" w:type="dxa"/>
              <w:bottom w:w="60" w:type="dxa"/>
              <w:right w:w="100" w:type="dxa"/>
            </w:tcMar>
          </w:tcPr>
          <w:p w14:paraId="27FFB92A" w14:textId="77777777" w:rsidR="00320B42" w:rsidRDefault="00000000">
            <w:pPr>
              <w:spacing w:line="260" w:lineRule="auto"/>
            </w:pPr>
            <w:r>
              <w:rPr>
                <w:sz w:val="22"/>
                <w:szCs w:val="22"/>
              </w:rPr>
              <w:t>Storage</w:t>
            </w:r>
          </w:p>
        </w:tc>
        <w:tc>
          <w:tcPr>
            <w:tcW w:w="5000" w:type="dxa"/>
            <w:tcMar>
              <w:top w:w="60" w:type="dxa"/>
              <w:left w:w="100" w:type="dxa"/>
              <w:bottom w:w="60" w:type="dxa"/>
              <w:right w:w="100" w:type="dxa"/>
            </w:tcMar>
          </w:tcPr>
          <w:p w14:paraId="186F43C5" w14:textId="77777777" w:rsidR="00320B42" w:rsidRDefault="00000000">
            <w:pPr>
              <w:spacing w:line="260" w:lineRule="auto"/>
            </w:pPr>
            <w:r>
              <w:rPr>
                <w:sz w:val="22"/>
                <w:szCs w:val="22"/>
              </w:rPr>
              <w:t>Google Drive</w:t>
            </w:r>
          </w:p>
        </w:tc>
      </w:tr>
    </w:tbl>
    <w:p w14:paraId="08ACB20F" w14:textId="77777777" w:rsidR="007C553A" w:rsidRDefault="007C553A">
      <w:pPr>
        <w:pStyle w:val="Heading1"/>
        <w:spacing w:before="320" w:after="160"/>
        <w:rPr>
          <w:b/>
          <w:bCs/>
          <w:color w:val="000000"/>
          <w:sz w:val="28"/>
          <w:szCs w:val="28"/>
        </w:rPr>
      </w:pPr>
    </w:p>
    <w:p w14:paraId="12767C17" w14:textId="3B355939" w:rsidR="00320B42" w:rsidRDefault="00000000">
      <w:pPr>
        <w:pStyle w:val="Heading1"/>
        <w:spacing w:before="320" w:after="160"/>
        <w:rPr>
          <w:b/>
          <w:bCs/>
          <w:color w:val="000000"/>
          <w:sz w:val="28"/>
          <w:szCs w:val="28"/>
        </w:rPr>
      </w:pPr>
      <w:r>
        <w:rPr>
          <w:b/>
          <w:bCs/>
          <w:color w:val="000000"/>
          <w:sz w:val="28"/>
          <w:szCs w:val="28"/>
        </w:rPr>
        <w:t>Appendix C – Screenshots</w:t>
      </w:r>
    </w:p>
    <w:p w14:paraId="50E51804" w14:textId="3808CD04" w:rsidR="00320B42" w:rsidRPr="00663AC5" w:rsidRDefault="00663AC5" w:rsidP="00663AC5">
      <w:pPr>
        <w:pStyle w:val="Heading1"/>
        <w:spacing w:before="320" w:after="160"/>
        <w:rPr>
          <w:sz w:val="24"/>
          <w:szCs w:val="24"/>
        </w:rPr>
      </w:pPr>
      <w:r w:rsidRPr="00663AC5">
        <w:drawing>
          <wp:inline distT="0" distB="0" distL="0" distR="0" wp14:anchorId="7BD56801" wp14:editId="7199F4AA">
            <wp:extent cx="6370320" cy="1676400"/>
            <wp:effectExtent l="0" t="0" r="0" b="0"/>
            <wp:docPr id="68562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27064" name=""/>
                    <pic:cNvPicPr/>
                  </pic:nvPicPr>
                  <pic:blipFill>
                    <a:blip r:embed="rId8"/>
                    <a:stretch>
                      <a:fillRect/>
                    </a:stretch>
                  </pic:blipFill>
                  <pic:spPr>
                    <a:xfrm>
                      <a:off x="0" y="0"/>
                      <a:ext cx="6377578" cy="1678310"/>
                    </a:xfrm>
                    <a:prstGeom prst="rect">
                      <a:avLst/>
                    </a:prstGeom>
                  </pic:spPr>
                </pic:pic>
              </a:graphicData>
            </a:graphic>
          </wp:inline>
        </w:drawing>
      </w:r>
      <w:r>
        <w:rPr>
          <w:sz w:val="24"/>
          <w:szCs w:val="24"/>
        </w:rPr>
        <w:t xml:space="preserve">   </w:t>
      </w:r>
      <w:r w:rsidR="00000000" w:rsidRPr="00663AC5">
        <w:rPr>
          <w:color w:val="0D0D0D" w:themeColor="text1" w:themeTint="F2"/>
          <w:sz w:val="24"/>
          <w:szCs w:val="24"/>
        </w:rPr>
        <w:t>Figure 1 – Sample input images from the Early Blight category.</w:t>
      </w:r>
    </w:p>
    <w:p w14:paraId="3EAC4FC4" w14:textId="77777777" w:rsidR="00663AC5" w:rsidRDefault="00663AC5" w:rsidP="00663AC5">
      <w:pPr>
        <w:spacing w:after="60" w:line="300" w:lineRule="auto"/>
        <w:jc w:val="both"/>
      </w:pPr>
    </w:p>
    <w:p w14:paraId="7FD741EB" w14:textId="41485EE1" w:rsidR="00320B42" w:rsidRDefault="00663AC5" w:rsidP="00663AC5">
      <w:pPr>
        <w:spacing w:after="60" w:line="300" w:lineRule="auto"/>
        <w:jc w:val="both"/>
        <w:rPr>
          <w:sz w:val="24"/>
          <w:szCs w:val="24"/>
        </w:rPr>
      </w:pPr>
      <w:r w:rsidRPr="00663AC5">
        <w:lastRenderedPageBreak/>
        <w:drawing>
          <wp:inline distT="0" distB="0" distL="0" distR="0" wp14:anchorId="19B01BCB" wp14:editId="31FEDB75">
            <wp:extent cx="5845810" cy="2748280"/>
            <wp:effectExtent l="0" t="0" r="2540" b="0"/>
            <wp:docPr id="58056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6046" name=""/>
                    <pic:cNvPicPr/>
                  </pic:nvPicPr>
                  <pic:blipFill>
                    <a:blip r:embed="rId9"/>
                    <a:stretch>
                      <a:fillRect/>
                    </a:stretch>
                  </pic:blipFill>
                  <pic:spPr>
                    <a:xfrm>
                      <a:off x="0" y="0"/>
                      <a:ext cx="5845810" cy="2748280"/>
                    </a:xfrm>
                    <a:prstGeom prst="rect">
                      <a:avLst/>
                    </a:prstGeom>
                  </pic:spPr>
                </pic:pic>
              </a:graphicData>
            </a:graphic>
          </wp:inline>
        </w:drawing>
      </w:r>
      <w:r>
        <w:rPr>
          <w:sz w:val="24"/>
          <w:szCs w:val="24"/>
        </w:rPr>
        <w:t xml:space="preserve"> </w:t>
      </w:r>
      <w:r w:rsidR="00000000" w:rsidRPr="00663AC5">
        <w:rPr>
          <w:sz w:val="24"/>
          <w:szCs w:val="24"/>
        </w:rPr>
        <w:t>Figure 2 – Original image and its HSV representation.</w:t>
      </w:r>
    </w:p>
    <w:p w14:paraId="62AA60DF" w14:textId="77777777" w:rsidR="00663AC5" w:rsidRDefault="00663AC5" w:rsidP="00663AC5">
      <w:pPr>
        <w:spacing w:after="60" w:line="300" w:lineRule="auto"/>
        <w:jc w:val="both"/>
        <w:rPr>
          <w:sz w:val="24"/>
          <w:szCs w:val="24"/>
        </w:rPr>
      </w:pPr>
    </w:p>
    <w:p w14:paraId="3D824549" w14:textId="41C08165" w:rsidR="00663AC5" w:rsidRDefault="00663AC5" w:rsidP="00663AC5">
      <w:pPr>
        <w:spacing w:after="60" w:line="300" w:lineRule="auto"/>
        <w:jc w:val="both"/>
      </w:pPr>
      <w:r w:rsidRPr="00663AC5">
        <w:drawing>
          <wp:inline distT="0" distB="0" distL="0" distR="0" wp14:anchorId="1130E0BA" wp14:editId="301E4EEE">
            <wp:extent cx="5845810" cy="2757170"/>
            <wp:effectExtent l="0" t="0" r="2540" b="5080"/>
            <wp:docPr id="100260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6574" name=""/>
                    <pic:cNvPicPr/>
                  </pic:nvPicPr>
                  <pic:blipFill>
                    <a:blip r:embed="rId10"/>
                    <a:stretch>
                      <a:fillRect/>
                    </a:stretch>
                  </pic:blipFill>
                  <pic:spPr>
                    <a:xfrm>
                      <a:off x="0" y="0"/>
                      <a:ext cx="5845810" cy="2757170"/>
                    </a:xfrm>
                    <a:prstGeom prst="rect">
                      <a:avLst/>
                    </a:prstGeom>
                  </pic:spPr>
                </pic:pic>
              </a:graphicData>
            </a:graphic>
          </wp:inline>
        </w:drawing>
      </w:r>
    </w:p>
    <w:p w14:paraId="2A3793D4" w14:textId="39E5077B" w:rsidR="00663AC5" w:rsidRPr="00663AC5" w:rsidRDefault="00000000" w:rsidP="00663AC5">
      <w:pPr>
        <w:spacing w:after="60" w:line="300" w:lineRule="auto"/>
        <w:jc w:val="both"/>
      </w:pPr>
      <w:r w:rsidRPr="00663AC5">
        <w:rPr>
          <w:sz w:val="24"/>
          <w:szCs w:val="24"/>
        </w:rPr>
        <w:t>Figure 3 – Original image and the raw binary mask after HSV thresholding.</w:t>
      </w:r>
    </w:p>
    <w:p w14:paraId="73907046" w14:textId="0556E64D" w:rsidR="00663AC5" w:rsidRDefault="00663AC5" w:rsidP="00663AC5">
      <w:pPr>
        <w:spacing w:after="60" w:line="300" w:lineRule="auto"/>
        <w:jc w:val="both"/>
        <w:rPr>
          <w:sz w:val="24"/>
          <w:szCs w:val="24"/>
        </w:rPr>
      </w:pPr>
      <w:r w:rsidRPr="00663AC5">
        <w:rPr>
          <w:sz w:val="24"/>
          <w:szCs w:val="24"/>
        </w:rPr>
        <w:drawing>
          <wp:inline distT="0" distB="0" distL="0" distR="0" wp14:anchorId="71CDBC4F" wp14:editId="23096143">
            <wp:extent cx="5845810" cy="2023745"/>
            <wp:effectExtent l="0" t="0" r="2540" b="0"/>
            <wp:docPr id="78974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49148" name=""/>
                    <pic:cNvPicPr/>
                  </pic:nvPicPr>
                  <pic:blipFill>
                    <a:blip r:embed="rId11"/>
                    <a:stretch>
                      <a:fillRect/>
                    </a:stretch>
                  </pic:blipFill>
                  <pic:spPr>
                    <a:xfrm>
                      <a:off x="0" y="0"/>
                      <a:ext cx="5845810" cy="2023745"/>
                    </a:xfrm>
                    <a:prstGeom prst="rect">
                      <a:avLst/>
                    </a:prstGeom>
                  </pic:spPr>
                </pic:pic>
              </a:graphicData>
            </a:graphic>
          </wp:inline>
        </w:drawing>
      </w:r>
    </w:p>
    <w:p w14:paraId="6BC1D4BD" w14:textId="312F02F0" w:rsidR="00320B42" w:rsidRDefault="00000000" w:rsidP="00663AC5">
      <w:pPr>
        <w:spacing w:after="60" w:line="300" w:lineRule="auto"/>
        <w:jc w:val="both"/>
      </w:pPr>
      <w:r w:rsidRPr="00663AC5">
        <w:rPr>
          <w:sz w:val="24"/>
          <w:szCs w:val="24"/>
        </w:rPr>
        <w:t>Figure 4 – Raw mask, mask after opening, and mask after closing.</w:t>
      </w:r>
    </w:p>
    <w:p w14:paraId="12824990" w14:textId="05A0D34B" w:rsidR="00663AC5" w:rsidRDefault="00663AC5" w:rsidP="00663AC5">
      <w:pPr>
        <w:spacing w:after="60" w:line="300" w:lineRule="auto"/>
        <w:jc w:val="both"/>
        <w:rPr>
          <w:sz w:val="24"/>
          <w:szCs w:val="24"/>
        </w:rPr>
      </w:pPr>
      <w:r w:rsidRPr="00663AC5">
        <w:rPr>
          <w:sz w:val="24"/>
          <w:szCs w:val="24"/>
        </w:rPr>
        <w:lastRenderedPageBreak/>
        <w:drawing>
          <wp:inline distT="0" distB="0" distL="0" distR="0" wp14:anchorId="05D6A6B6" wp14:editId="05148C91">
            <wp:extent cx="5845810" cy="2023745"/>
            <wp:effectExtent l="0" t="0" r="2540" b="0"/>
            <wp:docPr id="16638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55166" name=""/>
                    <pic:cNvPicPr/>
                  </pic:nvPicPr>
                  <pic:blipFill>
                    <a:blip r:embed="rId12"/>
                    <a:stretch>
                      <a:fillRect/>
                    </a:stretch>
                  </pic:blipFill>
                  <pic:spPr>
                    <a:xfrm>
                      <a:off x="0" y="0"/>
                      <a:ext cx="5845810" cy="2023745"/>
                    </a:xfrm>
                    <a:prstGeom prst="rect">
                      <a:avLst/>
                    </a:prstGeom>
                  </pic:spPr>
                </pic:pic>
              </a:graphicData>
            </a:graphic>
          </wp:inline>
        </w:drawing>
      </w:r>
    </w:p>
    <w:p w14:paraId="13BA9AD7" w14:textId="7B70A6FB" w:rsidR="00663AC5" w:rsidRPr="000340B8" w:rsidRDefault="00000000" w:rsidP="00663AC5">
      <w:pPr>
        <w:spacing w:after="60" w:line="300" w:lineRule="auto"/>
        <w:jc w:val="both"/>
      </w:pPr>
      <w:r w:rsidRPr="00663AC5">
        <w:rPr>
          <w:sz w:val="24"/>
          <w:szCs w:val="24"/>
        </w:rPr>
        <w:t>Figure 5 – Original, final mask and segmented output for a single image.</w:t>
      </w:r>
    </w:p>
    <w:p w14:paraId="35289C18" w14:textId="51B348D9" w:rsidR="000340B8" w:rsidRDefault="000340B8" w:rsidP="00663AC5">
      <w:pPr>
        <w:spacing w:after="60" w:line="300" w:lineRule="auto"/>
        <w:jc w:val="both"/>
        <w:rPr>
          <w:sz w:val="24"/>
          <w:szCs w:val="24"/>
        </w:rPr>
      </w:pPr>
      <w:r w:rsidRPr="00663AC5">
        <w:rPr>
          <w:sz w:val="24"/>
          <w:szCs w:val="24"/>
        </w:rPr>
        <w:drawing>
          <wp:inline distT="0" distB="0" distL="0" distR="0" wp14:anchorId="07DA64B2" wp14:editId="16154D87">
            <wp:extent cx="5029200" cy="2743200"/>
            <wp:effectExtent l="0" t="0" r="0" b="0"/>
            <wp:docPr id="86959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2551" name=""/>
                    <pic:cNvPicPr/>
                  </pic:nvPicPr>
                  <pic:blipFill>
                    <a:blip r:embed="rId13"/>
                    <a:stretch>
                      <a:fillRect/>
                    </a:stretch>
                  </pic:blipFill>
                  <pic:spPr>
                    <a:xfrm>
                      <a:off x="0" y="0"/>
                      <a:ext cx="5042395" cy="2750397"/>
                    </a:xfrm>
                    <a:prstGeom prst="rect">
                      <a:avLst/>
                    </a:prstGeom>
                  </pic:spPr>
                </pic:pic>
              </a:graphicData>
            </a:graphic>
          </wp:inline>
        </w:drawing>
      </w:r>
      <w:r w:rsidRPr="000340B8">
        <w:rPr>
          <w:sz w:val="24"/>
          <w:szCs w:val="24"/>
        </w:rPr>
        <w:drawing>
          <wp:inline distT="0" distB="0" distL="0" distR="0" wp14:anchorId="06CF5A69" wp14:editId="01F40F8B">
            <wp:extent cx="5029200" cy="3444240"/>
            <wp:effectExtent l="0" t="0" r="0" b="3810"/>
            <wp:docPr id="20890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50176" name=""/>
                    <pic:cNvPicPr/>
                  </pic:nvPicPr>
                  <pic:blipFill>
                    <a:blip r:embed="rId14"/>
                    <a:stretch>
                      <a:fillRect/>
                    </a:stretch>
                  </pic:blipFill>
                  <pic:spPr>
                    <a:xfrm>
                      <a:off x="0" y="0"/>
                      <a:ext cx="5035761" cy="3448733"/>
                    </a:xfrm>
                    <a:prstGeom prst="rect">
                      <a:avLst/>
                    </a:prstGeom>
                  </pic:spPr>
                </pic:pic>
              </a:graphicData>
            </a:graphic>
          </wp:inline>
        </w:drawing>
      </w:r>
    </w:p>
    <w:p w14:paraId="7A07F326" w14:textId="78D2E572" w:rsidR="00320B42" w:rsidRDefault="00000000" w:rsidP="00663AC5">
      <w:pPr>
        <w:spacing w:after="60" w:line="300" w:lineRule="auto"/>
        <w:jc w:val="both"/>
      </w:pPr>
      <w:r w:rsidRPr="00663AC5">
        <w:rPr>
          <w:sz w:val="24"/>
          <w:szCs w:val="24"/>
        </w:rPr>
        <w:t>Figure 6 – Results for five representative images across the dataset.</w:t>
      </w:r>
    </w:p>
    <w:p w14:paraId="06255320" w14:textId="77777777" w:rsidR="000340B8" w:rsidRDefault="000340B8" w:rsidP="000340B8">
      <w:pPr>
        <w:spacing w:after="60" w:line="300" w:lineRule="auto"/>
        <w:jc w:val="both"/>
        <w:rPr>
          <w:sz w:val="24"/>
          <w:szCs w:val="24"/>
        </w:rPr>
      </w:pPr>
    </w:p>
    <w:p w14:paraId="5A450950" w14:textId="7DDA294E" w:rsidR="000340B8" w:rsidRDefault="000340B8" w:rsidP="000340B8">
      <w:pPr>
        <w:spacing w:after="60" w:line="300" w:lineRule="auto"/>
        <w:jc w:val="both"/>
        <w:rPr>
          <w:sz w:val="24"/>
          <w:szCs w:val="24"/>
        </w:rPr>
      </w:pPr>
      <w:r w:rsidRPr="000340B8">
        <w:rPr>
          <w:sz w:val="24"/>
          <w:szCs w:val="24"/>
        </w:rPr>
        <w:drawing>
          <wp:inline distT="0" distB="0" distL="0" distR="0" wp14:anchorId="356F99BC" wp14:editId="156999A4">
            <wp:extent cx="5624047" cy="1943268"/>
            <wp:effectExtent l="0" t="0" r="0" b="0"/>
            <wp:docPr id="7309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9467" name=""/>
                    <pic:cNvPicPr/>
                  </pic:nvPicPr>
                  <pic:blipFill>
                    <a:blip r:embed="rId15"/>
                    <a:stretch>
                      <a:fillRect/>
                    </a:stretch>
                  </pic:blipFill>
                  <pic:spPr>
                    <a:xfrm>
                      <a:off x="0" y="0"/>
                      <a:ext cx="5624047" cy="1943268"/>
                    </a:xfrm>
                    <a:prstGeom prst="rect">
                      <a:avLst/>
                    </a:prstGeom>
                  </pic:spPr>
                </pic:pic>
              </a:graphicData>
            </a:graphic>
          </wp:inline>
        </w:drawing>
      </w:r>
    </w:p>
    <w:p w14:paraId="1E07F364" w14:textId="107C285E" w:rsidR="00320B42" w:rsidRDefault="00000000" w:rsidP="000340B8">
      <w:pPr>
        <w:spacing w:after="60" w:line="300" w:lineRule="auto"/>
        <w:jc w:val="both"/>
      </w:pPr>
      <w:r w:rsidRPr="000340B8">
        <w:rPr>
          <w:sz w:val="24"/>
          <w:szCs w:val="24"/>
        </w:rPr>
        <w:t>Figure 7 – Masks produced by the narrow, final and wide HSV ranges.</w:t>
      </w:r>
    </w:p>
    <w:p w14:paraId="4370280C" w14:textId="77777777" w:rsidR="000340B8" w:rsidRDefault="000340B8" w:rsidP="000340B8">
      <w:pPr>
        <w:spacing w:after="60" w:line="300" w:lineRule="auto"/>
        <w:jc w:val="both"/>
        <w:rPr>
          <w:sz w:val="24"/>
          <w:szCs w:val="24"/>
        </w:rPr>
      </w:pPr>
    </w:p>
    <w:p w14:paraId="31D94C46" w14:textId="5BC2C799" w:rsidR="000340B8" w:rsidRDefault="00D35EC9" w:rsidP="000340B8">
      <w:pPr>
        <w:spacing w:after="60" w:line="300" w:lineRule="auto"/>
        <w:jc w:val="both"/>
        <w:rPr>
          <w:sz w:val="24"/>
          <w:szCs w:val="24"/>
        </w:rPr>
      </w:pPr>
      <w:r w:rsidRPr="00D35EC9">
        <w:rPr>
          <w:sz w:val="24"/>
          <w:szCs w:val="24"/>
        </w:rPr>
        <w:drawing>
          <wp:inline distT="0" distB="0" distL="0" distR="0" wp14:anchorId="5A702E12" wp14:editId="1CA45231">
            <wp:extent cx="5601185" cy="3756986"/>
            <wp:effectExtent l="0" t="0" r="0" b="0"/>
            <wp:docPr id="7616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5942" name=""/>
                    <pic:cNvPicPr/>
                  </pic:nvPicPr>
                  <pic:blipFill>
                    <a:blip r:embed="rId16"/>
                    <a:stretch>
                      <a:fillRect/>
                    </a:stretch>
                  </pic:blipFill>
                  <pic:spPr>
                    <a:xfrm>
                      <a:off x="0" y="0"/>
                      <a:ext cx="5601185" cy="3756986"/>
                    </a:xfrm>
                    <a:prstGeom prst="rect">
                      <a:avLst/>
                    </a:prstGeom>
                  </pic:spPr>
                </pic:pic>
              </a:graphicData>
            </a:graphic>
          </wp:inline>
        </w:drawing>
      </w:r>
    </w:p>
    <w:p w14:paraId="3210FD19" w14:textId="0DC3B865" w:rsidR="00320B42" w:rsidRDefault="00000000" w:rsidP="000340B8">
      <w:pPr>
        <w:spacing w:after="60" w:line="300" w:lineRule="auto"/>
        <w:jc w:val="both"/>
      </w:pPr>
      <w:r w:rsidRPr="000340B8">
        <w:rPr>
          <w:sz w:val="24"/>
          <w:szCs w:val="24"/>
        </w:rPr>
        <w:t>Figure 8 – Failure cases (early_blight_</w:t>
      </w:r>
      <w:r w:rsidR="00523ACD">
        <w:rPr>
          <w:sz w:val="24"/>
          <w:szCs w:val="24"/>
        </w:rPr>
        <w:t>095</w:t>
      </w:r>
      <w:r w:rsidRPr="000340B8">
        <w:rPr>
          <w:sz w:val="24"/>
          <w:szCs w:val="24"/>
        </w:rPr>
        <w:t>.jpg and early_blight_</w:t>
      </w:r>
      <w:r w:rsidR="00523ACD">
        <w:rPr>
          <w:sz w:val="24"/>
          <w:szCs w:val="24"/>
        </w:rPr>
        <w:t>117</w:t>
      </w:r>
      <w:r w:rsidRPr="000340B8">
        <w:rPr>
          <w:sz w:val="24"/>
          <w:szCs w:val="24"/>
        </w:rPr>
        <w:t>.jpg).</w:t>
      </w:r>
    </w:p>
    <w:p w14:paraId="3D58BF2A" w14:textId="77777777" w:rsidR="000340B8" w:rsidRDefault="000340B8" w:rsidP="000340B8">
      <w:pPr>
        <w:spacing w:after="60" w:line="300" w:lineRule="auto"/>
        <w:jc w:val="both"/>
        <w:rPr>
          <w:sz w:val="24"/>
          <w:szCs w:val="24"/>
        </w:rPr>
      </w:pPr>
    </w:p>
    <w:p w14:paraId="49F8C3B1" w14:textId="77777777" w:rsidR="000340B8" w:rsidRDefault="000340B8" w:rsidP="000340B8">
      <w:pPr>
        <w:spacing w:after="60" w:line="300" w:lineRule="auto"/>
        <w:jc w:val="both"/>
        <w:rPr>
          <w:sz w:val="24"/>
          <w:szCs w:val="24"/>
        </w:rPr>
      </w:pPr>
    </w:p>
    <w:p w14:paraId="7B28223F" w14:textId="01F38849" w:rsidR="000340B8" w:rsidRDefault="000340B8" w:rsidP="000340B8">
      <w:pPr>
        <w:spacing w:after="60" w:line="300" w:lineRule="auto"/>
        <w:jc w:val="both"/>
        <w:rPr>
          <w:sz w:val="24"/>
          <w:szCs w:val="24"/>
        </w:rPr>
      </w:pPr>
      <w:r w:rsidRPr="000340B8">
        <w:rPr>
          <w:sz w:val="24"/>
          <w:szCs w:val="24"/>
        </w:rPr>
        <w:lastRenderedPageBreak/>
        <w:drawing>
          <wp:inline distT="0" distB="0" distL="0" distR="0" wp14:anchorId="76C00A7E" wp14:editId="00BC6C2F">
            <wp:extent cx="4800600" cy="2953279"/>
            <wp:effectExtent l="0" t="0" r="0" b="0"/>
            <wp:docPr id="9499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4049" name=""/>
                    <pic:cNvPicPr/>
                  </pic:nvPicPr>
                  <pic:blipFill>
                    <a:blip r:embed="rId17"/>
                    <a:stretch>
                      <a:fillRect/>
                    </a:stretch>
                  </pic:blipFill>
                  <pic:spPr>
                    <a:xfrm>
                      <a:off x="0" y="0"/>
                      <a:ext cx="4815792" cy="2962625"/>
                    </a:xfrm>
                    <a:prstGeom prst="rect">
                      <a:avLst/>
                    </a:prstGeom>
                  </pic:spPr>
                </pic:pic>
              </a:graphicData>
            </a:graphic>
          </wp:inline>
        </w:drawing>
      </w:r>
    </w:p>
    <w:p w14:paraId="50CA83A5" w14:textId="10AA9523" w:rsidR="00320B42" w:rsidRDefault="00000000" w:rsidP="000340B8">
      <w:pPr>
        <w:spacing w:after="60" w:line="300" w:lineRule="auto"/>
        <w:jc w:val="both"/>
      </w:pPr>
      <w:r w:rsidRPr="000340B8">
        <w:rPr>
          <w:sz w:val="24"/>
          <w:szCs w:val="24"/>
        </w:rPr>
        <w:t>Figure 9 – Distribution of affected leaf area across the 120 images.</w:t>
      </w:r>
    </w:p>
    <w:sectPr w:rsidR="00320B42">
      <w:footerReference w:type="default" r:id="rId1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8DB9" w14:textId="77777777" w:rsidR="000E35A2" w:rsidRDefault="000E35A2">
      <w:r>
        <w:separator/>
      </w:r>
    </w:p>
  </w:endnote>
  <w:endnote w:type="continuationSeparator" w:id="0">
    <w:p w14:paraId="05301A7B" w14:textId="77777777" w:rsidR="000E35A2" w:rsidRDefault="000E3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4F17" w14:textId="77777777" w:rsidR="00320B42" w:rsidRDefault="00000000">
    <w:pPr>
      <w:jc w:val="center"/>
    </w:pPr>
    <w:r>
      <w:fldChar w:fldCharType="begin"/>
    </w:r>
    <w:r>
      <w:instrText>PAGE</w:instrText>
    </w:r>
    <w:r>
      <w:fldChar w:fldCharType="separate"/>
    </w:r>
    <w:r w:rsidR="007C55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3DAE" w14:textId="77777777" w:rsidR="000E35A2" w:rsidRDefault="000E35A2">
      <w:r>
        <w:separator/>
      </w:r>
    </w:p>
  </w:footnote>
  <w:footnote w:type="continuationSeparator" w:id="0">
    <w:p w14:paraId="1B84EDDA" w14:textId="77777777" w:rsidR="000E35A2" w:rsidRDefault="000E35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F7C"/>
    <w:multiLevelType w:val="hybridMultilevel"/>
    <w:tmpl w:val="53369EBA"/>
    <w:lvl w:ilvl="0" w:tplc="DA8E1D20">
      <w:start w:val="1"/>
      <w:numFmt w:val="bullet"/>
      <w:lvlText w:val="●"/>
      <w:lvlJc w:val="left"/>
      <w:pPr>
        <w:ind w:left="720" w:hanging="360"/>
      </w:pPr>
    </w:lvl>
    <w:lvl w:ilvl="1" w:tplc="BF7ECC12">
      <w:start w:val="1"/>
      <w:numFmt w:val="bullet"/>
      <w:lvlText w:val="○"/>
      <w:lvlJc w:val="left"/>
      <w:pPr>
        <w:ind w:left="1440" w:hanging="360"/>
      </w:pPr>
    </w:lvl>
    <w:lvl w:ilvl="2" w:tplc="4AC0223C">
      <w:start w:val="1"/>
      <w:numFmt w:val="bullet"/>
      <w:lvlText w:val="■"/>
      <w:lvlJc w:val="left"/>
      <w:pPr>
        <w:ind w:left="2160" w:hanging="360"/>
      </w:pPr>
    </w:lvl>
    <w:lvl w:ilvl="3" w:tplc="A080F27A">
      <w:start w:val="1"/>
      <w:numFmt w:val="bullet"/>
      <w:lvlText w:val="●"/>
      <w:lvlJc w:val="left"/>
      <w:pPr>
        <w:ind w:left="2880" w:hanging="360"/>
      </w:pPr>
    </w:lvl>
    <w:lvl w:ilvl="4" w:tplc="DF0A1298">
      <w:start w:val="1"/>
      <w:numFmt w:val="bullet"/>
      <w:lvlText w:val="○"/>
      <w:lvlJc w:val="left"/>
      <w:pPr>
        <w:ind w:left="3600" w:hanging="360"/>
      </w:pPr>
    </w:lvl>
    <w:lvl w:ilvl="5" w:tplc="B1E08822">
      <w:start w:val="1"/>
      <w:numFmt w:val="bullet"/>
      <w:lvlText w:val="■"/>
      <w:lvlJc w:val="left"/>
      <w:pPr>
        <w:ind w:left="4320" w:hanging="360"/>
      </w:pPr>
    </w:lvl>
    <w:lvl w:ilvl="6" w:tplc="177899CA">
      <w:start w:val="1"/>
      <w:numFmt w:val="bullet"/>
      <w:lvlText w:val="●"/>
      <w:lvlJc w:val="left"/>
      <w:pPr>
        <w:ind w:left="5040" w:hanging="360"/>
      </w:pPr>
    </w:lvl>
    <w:lvl w:ilvl="7" w:tplc="7C88CCDC">
      <w:start w:val="1"/>
      <w:numFmt w:val="bullet"/>
      <w:lvlText w:val="●"/>
      <w:lvlJc w:val="left"/>
      <w:pPr>
        <w:ind w:left="5760" w:hanging="360"/>
      </w:pPr>
    </w:lvl>
    <w:lvl w:ilvl="8" w:tplc="B6C08152">
      <w:start w:val="1"/>
      <w:numFmt w:val="bullet"/>
      <w:lvlText w:val="●"/>
      <w:lvlJc w:val="left"/>
      <w:pPr>
        <w:ind w:left="6480" w:hanging="360"/>
      </w:pPr>
    </w:lvl>
  </w:abstractNum>
  <w:abstractNum w:abstractNumId="1" w15:restartNumberingAfterBreak="0">
    <w:nsid w:val="4DC70F06"/>
    <w:multiLevelType w:val="hybridMultilevel"/>
    <w:tmpl w:val="31E20D00"/>
    <w:lvl w:ilvl="0" w:tplc="39CA73D6">
      <w:start w:val="1"/>
      <w:numFmt w:val="bullet"/>
      <w:lvlText w:val="•"/>
      <w:lvlJc w:val="left"/>
      <w:pPr>
        <w:ind w:left="504" w:hanging="288"/>
      </w:pPr>
    </w:lvl>
    <w:lvl w:ilvl="1" w:tplc="3B882742">
      <w:numFmt w:val="decimal"/>
      <w:lvlText w:val=""/>
      <w:lvlJc w:val="left"/>
    </w:lvl>
    <w:lvl w:ilvl="2" w:tplc="8CA4F2D2">
      <w:numFmt w:val="decimal"/>
      <w:lvlText w:val=""/>
      <w:lvlJc w:val="left"/>
    </w:lvl>
    <w:lvl w:ilvl="3" w:tplc="F914FD9A">
      <w:numFmt w:val="decimal"/>
      <w:lvlText w:val=""/>
      <w:lvlJc w:val="left"/>
    </w:lvl>
    <w:lvl w:ilvl="4" w:tplc="8556A47C">
      <w:numFmt w:val="decimal"/>
      <w:lvlText w:val=""/>
      <w:lvlJc w:val="left"/>
    </w:lvl>
    <w:lvl w:ilvl="5" w:tplc="90BE69C2">
      <w:numFmt w:val="decimal"/>
      <w:lvlText w:val=""/>
      <w:lvlJc w:val="left"/>
    </w:lvl>
    <w:lvl w:ilvl="6" w:tplc="B80C404E">
      <w:numFmt w:val="decimal"/>
      <w:lvlText w:val=""/>
      <w:lvlJc w:val="left"/>
    </w:lvl>
    <w:lvl w:ilvl="7" w:tplc="3A589228">
      <w:numFmt w:val="decimal"/>
      <w:lvlText w:val=""/>
      <w:lvlJc w:val="left"/>
    </w:lvl>
    <w:lvl w:ilvl="8" w:tplc="90545088">
      <w:numFmt w:val="decimal"/>
      <w:lvlText w:val=""/>
      <w:lvlJc w:val="left"/>
    </w:lvl>
  </w:abstractNum>
  <w:abstractNum w:abstractNumId="2" w15:restartNumberingAfterBreak="0">
    <w:nsid w:val="7A5A17A3"/>
    <w:multiLevelType w:val="hybridMultilevel"/>
    <w:tmpl w:val="ED6A7DF8"/>
    <w:lvl w:ilvl="0" w:tplc="32043336">
      <w:start w:val="1"/>
      <w:numFmt w:val="decimal"/>
      <w:lvlText w:val="%1."/>
      <w:lvlJc w:val="left"/>
      <w:pPr>
        <w:ind w:left="576" w:hanging="360"/>
      </w:pPr>
    </w:lvl>
    <w:lvl w:ilvl="1" w:tplc="2BEA2D86">
      <w:numFmt w:val="decimal"/>
      <w:lvlText w:val=""/>
      <w:lvlJc w:val="left"/>
    </w:lvl>
    <w:lvl w:ilvl="2" w:tplc="C4325662">
      <w:numFmt w:val="decimal"/>
      <w:lvlText w:val=""/>
      <w:lvlJc w:val="left"/>
    </w:lvl>
    <w:lvl w:ilvl="3" w:tplc="6EF88758">
      <w:numFmt w:val="decimal"/>
      <w:lvlText w:val=""/>
      <w:lvlJc w:val="left"/>
    </w:lvl>
    <w:lvl w:ilvl="4" w:tplc="BF3016CC">
      <w:numFmt w:val="decimal"/>
      <w:lvlText w:val=""/>
      <w:lvlJc w:val="left"/>
    </w:lvl>
    <w:lvl w:ilvl="5" w:tplc="D3445AD0">
      <w:numFmt w:val="decimal"/>
      <w:lvlText w:val=""/>
      <w:lvlJc w:val="left"/>
    </w:lvl>
    <w:lvl w:ilvl="6" w:tplc="5FCA2F8C">
      <w:numFmt w:val="decimal"/>
      <w:lvlText w:val=""/>
      <w:lvlJc w:val="left"/>
    </w:lvl>
    <w:lvl w:ilvl="7" w:tplc="63788AC4">
      <w:numFmt w:val="decimal"/>
      <w:lvlText w:val=""/>
      <w:lvlJc w:val="left"/>
    </w:lvl>
    <w:lvl w:ilvl="8" w:tplc="14B6E412">
      <w:numFmt w:val="decimal"/>
      <w:lvlText w:val=""/>
      <w:lvlJc w:val="left"/>
    </w:lvl>
  </w:abstractNum>
  <w:num w:numId="1" w16cid:durableId="2037198791">
    <w:abstractNumId w:val="0"/>
    <w:lvlOverride w:ilvl="0">
      <w:startOverride w:val="1"/>
    </w:lvlOverride>
  </w:num>
  <w:num w:numId="2" w16cid:durableId="864098452">
    <w:abstractNumId w:val="2"/>
    <w:lvlOverride w:ilvl="0">
      <w:startOverride w:val="1"/>
    </w:lvlOverride>
  </w:num>
  <w:num w:numId="3" w16cid:durableId="1950579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B42"/>
    <w:rsid w:val="000340B8"/>
    <w:rsid w:val="000E35A2"/>
    <w:rsid w:val="00320B42"/>
    <w:rsid w:val="005053F6"/>
    <w:rsid w:val="00523ACD"/>
    <w:rsid w:val="00663AC5"/>
    <w:rsid w:val="007C553A"/>
    <w:rsid w:val="00A96786"/>
    <w:rsid w:val="00AE4379"/>
    <w:rsid w:val="00B750B7"/>
    <w:rsid w:val="00D35EC9"/>
    <w:rsid w:val="00E54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1EB4"/>
  <w15:docId w15:val="{8F9E1A18-00CC-4493-B9DA-E645FE80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C5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rppan-George-Biju/Leaf-Disease-Segmentatio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16</Pages>
  <Words>3511</Words>
  <Characters>20018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Arppu 7</cp:lastModifiedBy>
  <cp:revision>7</cp:revision>
  <dcterms:created xsi:type="dcterms:W3CDTF">2026-09-20T11:11:00Z</dcterms:created>
  <dcterms:modified xsi:type="dcterms:W3CDTF">2026-09-20T12:18:00Z</dcterms:modified>
</cp:coreProperties>
</file>