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16FC3">
      <w:pPr>
        <w:keepNext w:val="0"/>
        <w:keepLines w:val="0"/>
        <w:widowControl/>
        <w:suppressLineNumbers w:val="0"/>
        <w:ind w:left="1440" w:leftChars="0" w:firstLine="720" w:firstLineChars="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Software Requirements Specification (SRS)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ab/>
        <w:t xml:space="preserve">    </w:t>
      </w:r>
      <w:r>
        <w:rPr>
          <w:rFonts w:hint="default" w:ascii="Times New Roman" w:hAnsi="Times New Roman" w:eastAsia="SimSun" w:cs="Times New Roman"/>
          <w:b/>
          <w:bCs/>
          <w:kern w:val="0"/>
          <w:sz w:val="24"/>
          <w:szCs w:val="24"/>
          <w:lang w:val="en-US" w:eastAsia="zh-CN" w:bidi="ar"/>
        </w:rPr>
        <w:t>Vexa – AI-Powered Knowledge Hub</w:t>
      </w:r>
    </w:p>
    <w:p w14:paraId="6D418E99">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w:t>
      </w:r>
    </w:p>
    <w:p w14:paraId="7D4066D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Version: 1.</w:t>
      </w:r>
      <w:r>
        <w:rPr>
          <w:rFonts w:hint="default" w:ascii="Times New Roman" w:hAnsi="Times New Roman" w:eastAsia="SimSun" w:cs="Times New Roman"/>
          <w:kern w:val="0"/>
          <w:sz w:val="24"/>
          <w:szCs w:val="24"/>
          <w:lang w:val="en-IN" w:eastAsia="zh-CN" w:bidi="ar"/>
        </w:rPr>
        <w:t>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Date: </w:t>
      </w:r>
      <w:r>
        <w:rPr>
          <w:rFonts w:hint="default" w:ascii="Times New Roman" w:hAnsi="Times New Roman" w:eastAsia="SimSun" w:cs="Times New Roman"/>
          <w:kern w:val="0"/>
          <w:sz w:val="24"/>
          <w:szCs w:val="24"/>
          <w:lang w:val="en-IN" w:eastAsia="zh-CN" w:bidi="ar"/>
        </w:rPr>
        <w:t>August 21</w:t>
      </w:r>
      <w:r>
        <w:rPr>
          <w:rFonts w:hint="default" w:ascii="Times New Roman" w:hAnsi="Times New Roman" w:eastAsia="SimSun" w:cs="Times New Roman"/>
          <w:kern w:val="0"/>
          <w:sz w:val="24"/>
          <w:szCs w:val="24"/>
          <w:lang w:val="en-US" w:eastAsia="zh-CN" w:bidi="ar"/>
        </w:rPr>
        <w:t>, 202</w:t>
      </w:r>
      <w:r>
        <w:rPr>
          <w:rFonts w:hint="default" w:ascii="Times New Roman" w:hAnsi="Times New Roman" w:eastAsia="SimSun" w:cs="Times New Roman"/>
          <w:kern w:val="0"/>
          <w:sz w:val="24"/>
          <w:szCs w:val="24"/>
          <w:lang w:val="en-IN" w:eastAsia="zh-CN" w:bidi="ar"/>
        </w:rPr>
        <w:t>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Status: Draft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Prepared By: Lead Architect/Product Manager </w:t>
      </w:r>
      <w:r>
        <w:rPr>
          <w:rFonts w:hint="default" w:ascii="Times New Roman" w:hAnsi="Times New Roman" w:eastAsia="SimSun" w:cs="Times New Roman"/>
          <w:kern w:val="0"/>
          <w:sz w:val="24"/>
          <w:szCs w:val="24"/>
          <w:lang w:val="en-IN" w:eastAsia="zh-CN" w:bidi="ar"/>
        </w:rPr>
        <w:t>Arpreet Mahala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Prepared For: Vexa Development Team, QA Team, and Stakeholders</w:t>
      </w:r>
    </w:p>
    <w:p w14:paraId="54323C3C">
      <w:pPr>
        <w:rPr>
          <w:rFonts w:hint="default" w:ascii="Times New Roman" w:hAnsi="Times New Roman" w:cs="Times New Roman"/>
        </w:rPr>
      </w:pPr>
    </w:p>
    <w:p w14:paraId="309438F5">
      <w:pPr>
        <w:rPr>
          <w:rFonts w:hint="default" w:ascii="Times New Roman" w:hAnsi="Times New Roman" w:cs="Times New Roman"/>
        </w:rPr>
      </w:pPr>
    </w:p>
    <w:p w14:paraId="6DF7ACBE">
      <w:pPr>
        <w:rPr>
          <w:rFonts w:hint="default" w:ascii="Times New Roman" w:hAnsi="Times New Roman" w:cs="Times New Roman"/>
        </w:rPr>
      </w:pPr>
    </w:p>
    <w:p w14:paraId="2DFBC023">
      <w:pPr>
        <w:keepNext w:val="0"/>
        <w:keepLines w:val="0"/>
        <w:widowControl/>
        <w:numPr>
          <w:ilvl w:val="0"/>
          <w:numId w:val="1"/>
        </w:numPr>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Introduction</w:t>
      </w:r>
    </w:p>
    <w:p w14:paraId="675A7EFA">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1.1 Purpose</w:t>
      </w:r>
    </w:p>
    <w:p w14:paraId="6C53A7CE">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This document provides a detailed description of the functional and non-functional requirements for the Vexa – AI-Powered Knowledge Hub software system. It is intended to serve as a complete specification for the development team, a foundation for test planning and execution by the QA team, and a reference for project managers and stakeholders to ensure a common understanding of the project's scope and capabilities.</w:t>
      </w:r>
    </w:p>
    <w:p w14:paraId="2FB3A2D6">
      <w:pPr>
        <w:keepNext w:val="0"/>
        <w:keepLines w:val="0"/>
        <w:widowControl/>
        <w:numPr>
          <w:numId w:val="0"/>
        </w:numPr>
        <w:suppressLineNumbers w:val="0"/>
        <w:jc w:val="left"/>
        <w:rPr>
          <w:rFonts w:hint="default" w:ascii="Times New Roman" w:hAnsi="Times New Roman" w:eastAsia="SimSun" w:cs="Times New Roman"/>
          <w:kern w:val="0"/>
          <w:sz w:val="24"/>
          <w:szCs w:val="24"/>
          <w:lang w:val="en-US" w:eastAsia="zh-CN" w:bidi="ar"/>
        </w:rPr>
      </w:pPr>
    </w:p>
    <w:p w14:paraId="1775EE1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1.2 Scope</w:t>
      </w:r>
    </w:p>
    <w:p w14:paraId="7A37C5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Vexa is a cross-platform (Web, iOS, Android) cloud-based application designed to serve as a centralized, intelligent repository for personal and organizational knowledge. The core value proposition is the use of Artificial Intelligence to process, summarize, and retrieve information based on meaning and context, not just keywords. </w:t>
      </w:r>
    </w:p>
    <w:p w14:paraId="437CC7EA">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 xml:space="preserve">The Minimum Viable Product (MVP) will include: </w:t>
      </w:r>
    </w:p>
    <w:p w14:paraId="1CF8ECE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User account creation and management.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Creation, editing, and organization of rich-text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Secure upload, storage, and management of documents (PDF, DOCX, TXT).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AI-powered summarization of notes and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Semantic search across the user's entire knowledge base.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 quick-capture widget for rapid idea entry.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Real-time synchronization of all data across all user devices.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Out of Scope for MVP:</w:t>
      </w:r>
      <w:r>
        <w:rPr>
          <w:rFonts w:hint="default" w:ascii="Times New Roman" w:hAnsi="Times New Roman" w:eastAsia="SimSun" w:cs="Times New Roman"/>
          <w:kern w:val="0"/>
          <w:sz w:val="24"/>
          <w:szCs w:val="24"/>
          <w:lang w:val="en-US" w:eastAsia="zh-CN" w:bidi="ar"/>
        </w:rPr>
        <w:t xml:space="preserve"> Team workspaces, advanced access controls, real-time collaborative editing, third-party integrations (e.g., Google Drive, Slack), native desktop clients, and advanced AI features like concept mapping or trend analysis. </w:t>
      </w:r>
    </w:p>
    <w:p w14:paraId="688E91C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EAE328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57D050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2BE10D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9DF625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0D61C9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B46287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B5B6B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91A981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C4331F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2DFEF2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211B1C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9DF0EF3">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1.3 Definitions, Acronyms, and Abbreviations</w:t>
      </w:r>
    </w:p>
    <w:p w14:paraId="2FFFB417">
      <w:pPr>
        <w:rPr>
          <w:rFonts w:hint="default" w:ascii="Times New Roman" w:hAnsi="Times New Roman" w:cs="Times New Roman"/>
          <w:b/>
          <w:bCs/>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043"/>
        <w:gridCol w:w="7413"/>
      </w:tblGrid>
      <w:tr w14:paraId="1A25E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4" w:space="0"/>
              <w:right w:val="nil"/>
            </w:tcBorders>
            <w:shd w:val="clear" w:color="auto" w:fill="292A2D"/>
            <w:tcMar>
              <w:top w:w="150" w:type="dxa"/>
              <w:left w:w="0" w:type="dxa"/>
              <w:bottom w:w="150" w:type="dxa"/>
              <w:right w:w="150" w:type="dxa"/>
            </w:tcMar>
            <w:vAlign w:val="center"/>
          </w:tcPr>
          <w:p w14:paraId="52A3A8A1">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Term</w:t>
            </w:r>
          </w:p>
        </w:tc>
        <w:tc>
          <w:tcPr>
            <w:tcW w:w="0" w:type="auto"/>
            <w:tcBorders>
              <w:top w:val="nil"/>
              <w:left w:val="nil"/>
              <w:bottom w:val="single" w:color="8B8B8B" w:sz="4" w:space="0"/>
              <w:right w:val="nil"/>
            </w:tcBorders>
            <w:shd w:val="clear" w:color="auto" w:fill="292A2D"/>
            <w:tcMar>
              <w:top w:w="150" w:type="dxa"/>
              <w:left w:w="150" w:type="dxa"/>
              <w:bottom w:w="150" w:type="dxa"/>
              <w:right w:w="150" w:type="dxa"/>
            </w:tcMar>
            <w:vAlign w:val="center"/>
          </w:tcPr>
          <w:p w14:paraId="319EFC2E">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Definition</w:t>
            </w:r>
          </w:p>
        </w:tc>
      </w:tr>
      <w:tr w14:paraId="6807E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04E8FAA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AI</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0C4180D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Artificial Intelligence.</w:t>
            </w:r>
          </w:p>
        </w:tc>
      </w:tr>
      <w:tr w14:paraId="17614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5BC4904A">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LLM</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1DDE8A75">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Large Language Model (e.g., GPT-4, Claude). The technology powering summarization and semantic search.</w:t>
            </w:r>
          </w:p>
        </w:tc>
      </w:tr>
      <w:tr w14:paraId="6444B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FEC9B78">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NLP</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583073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Natural Language Processing.</w:t>
            </w:r>
          </w:p>
        </w:tc>
      </w:tr>
      <w:tr w14:paraId="0C0BD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9DEC53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JWT</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6D1295B">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JSON Web Token. A method for secure authentication.</w:t>
            </w:r>
          </w:p>
        </w:tc>
      </w:tr>
      <w:tr w14:paraId="52EA2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535C9A10">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REST API</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4694557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Representational State Transfer Application Programming Interface.</w:t>
            </w:r>
          </w:p>
        </w:tc>
      </w:tr>
      <w:tr w14:paraId="5DE4F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44F81072">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CRUD</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3FB142B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Create, Read, Update, Delete. Basic data operations.</w:t>
            </w:r>
          </w:p>
        </w:tc>
      </w:tr>
      <w:tr w14:paraId="0D1D4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525B0BFD">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MVP</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537ACAC3">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Minimum Viable Product.</w:t>
            </w:r>
          </w:p>
        </w:tc>
      </w:tr>
      <w:tr w14:paraId="65C4F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525252" w:sz="4" w:space="0"/>
              <w:right w:val="nil"/>
            </w:tcBorders>
            <w:shd w:val="clear" w:color="auto" w:fill="292A2D"/>
            <w:tcMar>
              <w:top w:w="150" w:type="dxa"/>
              <w:left w:w="0" w:type="dxa"/>
              <w:bottom w:w="150" w:type="dxa"/>
              <w:right w:w="150" w:type="dxa"/>
            </w:tcMar>
            <w:vAlign w:val="center"/>
          </w:tcPr>
          <w:p w14:paraId="7C0683A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UI/UX</w:t>
            </w:r>
          </w:p>
        </w:tc>
        <w:tc>
          <w:tcPr>
            <w:tcW w:w="0" w:type="auto"/>
            <w:tcBorders>
              <w:top w:val="nil"/>
              <w:left w:val="nil"/>
              <w:bottom w:val="single" w:color="525252" w:sz="4" w:space="0"/>
              <w:right w:val="nil"/>
            </w:tcBorders>
            <w:shd w:val="clear" w:color="auto" w:fill="292A2D"/>
            <w:tcMar>
              <w:top w:w="150" w:type="dxa"/>
              <w:left w:w="150" w:type="dxa"/>
              <w:bottom w:w="150" w:type="dxa"/>
              <w:right w:w="150" w:type="dxa"/>
            </w:tcMar>
            <w:vAlign w:val="center"/>
          </w:tcPr>
          <w:p w14:paraId="2B6A2E84">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User Interface / User Experience.</w:t>
            </w:r>
          </w:p>
        </w:tc>
      </w:tr>
    </w:tbl>
    <w:p w14:paraId="42D25704">
      <w:pPr>
        <w:rPr>
          <w:rFonts w:hint="default" w:ascii="Times New Roman" w:hAnsi="Times New Roman" w:cs="Times New Roman"/>
        </w:rPr>
      </w:pPr>
    </w:p>
    <w:p w14:paraId="016828B2">
      <w:pPr>
        <w:rPr>
          <w:rFonts w:hint="default" w:ascii="Times New Roman" w:hAnsi="Times New Roman" w:cs="Times New Roman"/>
          <w:b/>
          <w:bCs/>
        </w:rPr>
      </w:pPr>
    </w:p>
    <w:p w14:paraId="27CA9C6A">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1.4 References</w:t>
      </w:r>
    </w:p>
    <w:p w14:paraId="1B5B1A3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IEEE Std 830-1998 - IEEE Recommended Practice for Software Requirements Specifications.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Vexa Business Requirements Document (BRD), Version 1.0.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GDPR Regulation (EU) 2016/679.</w:t>
      </w:r>
    </w:p>
    <w:p w14:paraId="2E19F4F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1.5 Overview</w:t>
      </w:r>
      <w:r>
        <w:rPr>
          <w:rFonts w:hint="default" w:ascii="Times New Roman" w:hAnsi="Times New Roman" w:eastAsia="SimSun" w:cs="Times New Roman"/>
          <w:b/>
          <w:bCs/>
          <w:kern w:val="0"/>
          <w:sz w:val="24"/>
          <w:szCs w:val="24"/>
          <w:lang w:val="en-US" w:eastAsia="zh-CN" w:bidi="ar"/>
        </w:rPr>
        <w:br w:type="textWrapping"/>
      </w:r>
    </w:p>
    <w:p w14:paraId="718E13D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The remainder of this document is structured as follows: Section 2 provides an overall product perspective and user classes. Section 3 contains the detailed, specific requirements, which are the core of this document. Section 4 covers non-functional requirements, and Section 5 includes appendices for supplementary information.</w:t>
      </w:r>
    </w:p>
    <w:p w14:paraId="58C22BC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2ABECA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C62948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2CB86C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80C65B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C2F39F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65EEF8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C13BBA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A3DEB7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F407D0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E48B38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6B2726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7FBBC8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838B97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278E469">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Overall Description</w:t>
      </w:r>
    </w:p>
    <w:p w14:paraId="73701F6F">
      <w:pPr>
        <w:keepNext w:val="0"/>
        <w:keepLines w:val="0"/>
        <w:widowControl/>
        <w:numPr>
          <w:numId w:val="0"/>
        </w:numPr>
        <w:suppressLineNumbers w:val="0"/>
        <w:ind w:leftChars="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2.1 Product Perspective</w:t>
      </w:r>
    </w:p>
    <w:p w14:paraId="377E5E89">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Vexa is a standalone, self-contained system. Its primary interaction with external systems will be through: </w:t>
      </w:r>
    </w:p>
    <w:p w14:paraId="5325D8DA">
      <w:pPr>
        <w:keepNext w:val="0"/>
        <w:keepLines w:val="0"/>
        <w:widowControl/>
        <w:numPr>
          <w:numId w:val="0"/>
        </w:numPr>
        <w:suppressLineNumbers w:val="0"/>
        <w:ind w:leftChars="0"/>
        <w:jc w:val="left"/>
        <w:rPr>
          <w:rFonts w:hint="default" w:ascii="Times New Roman" w:hAnsi="Times New Roman" w:eastAsia="SimSun" w:cs="Times New Roman"/>
          <w:kern w:val="0"/>
          <w:sz w:val="24"/>
          <w:szCs w:val="24"/>
          <w:lang w:val="en-US" w:eastAsia="zh-CN" w:bidi="ar"/>
        </w:rPr>
      </w:pPr>
    </w:p>
    <w:p w14:paraId="2717BF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Third-Party AI/ML APIs: </w:t>
      </w:r>
      <w:r>
        <w:rPr>
          <w:rFonts w:hint="default" w:ascii="Times New Roman" w:hAnsi="Times New Roman" w:eastAsia="SimSun" w:cs="Times New Roman"/>
          <w:kern w:val="0"/>
          <w:sz w:val="24"/>
          <w:szCs w:val="24"/>
          <w:lang w:val="en-US" w:eastAsia="zh-CN" w:bidi="ar"/>
        </w:rPr>
        <w:t>For advanced summarization and semantic indexing capabilities.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Cloud Storage Providers (AWS S3/Azure Blob Storage):</w:t>
      </w:r>
      <w:r>
        <w:rPr>
          <w:rFonts w:hint="default" w:ascii="Times New Roman" w:hAnsi="Times New Roman" w:eastAsia="SimSun" w:cs="Times New Roman"/>
          <w:kern w:val="0"/>
          <w:sz w:val="24"/>
          <w:szCs w:val="24"/>
          <w:lang w:val="en-US" w:eastAsia="zh-CN" w:bidi="ar"/>
        </w:rPr>
        <w:t> For secure, scalable file storage.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Authentication Providers (Optional - Future):</w:t>
      </w:r>
      <w:r>
        <w:rPr>
          <w:rFonts w:hint="default" w:ascii="Times New Roman" w:hAnsi="Times New Roman" w:eastAsia="SimSun" w:cs="Times New Roman"/>
          <w:kern w:val="0"/>
          <w:sz w:val="24"/>
          <w:szCs w:val="24"/>
          <w:lang w:val="en-US" w:eastAsia="zh-CN" w:bidi="ar"/>
        </w:rPr>
        <w:t> Such as Google OAuth or Microsoft Entra ID.</w:t>
      </w:r>
    </w:p>
    <w:p w14:paraId="3DE151AF">
      <w:pPr>
        <w:rPr>
          <w:rFonts w:hint="default" w:ascii="Times New Roman" w:hAnsi="Times New Roman" w:cs="Times New Roman"/>
        </w:rPr>
      </w:pPr>
    </w:p>
    <w:p w14:paraId="377D65A6">
      <w:pPr>
        <w:keepNext w:val="0"/>
        <w:keepLines w:val="0"/>
        <w:widowControl/>
        <w:suppressLineNumbers w:val="0"/>
        <w:jc w:val="left"/>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High-Level System Context Diagram:</w:t>
      </w:r>
    </w:p>
    <w:p w14:paraId="319ABFB3">
      <w:pPr>
        <w:rPr>
          <w:rFonts w:hint="default" w:ascii="Times New Roman" w:hAnsi="Times New Roman" w:cs="Times New Roman"/>
        </w:rPr>
      </w:pPr>
    </w:p>
    <w:p w14:paraId="0A93924F">
      <w:pPr>
        <w:rPr>
          <w:rFonts w:hint="default" w:ascii="Times New Roman" w:hAnsi="Times New Roman" w:cs="Times New Roman"/>
        </w:rPr>
      </w:pPr>
      <w:r>
        <w:rPr>
          <w:rFonts w:hint="default" w:ascii="Times New Roman" w:hAnsi="Times New Roman" w:cs="Times New Roman"/>
        </w:rPr>
        <w:drawing>
          <wp:inline distT="0" distB="0" distL="114300" distR="114300">
            <wp:extent cx="5271770" cy="4302125"/>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770" cy="4302125"/>
                    </a:xfrm>
                    <a:prstGeom prst="rect">
                      <a:avLst/>
                    </a:prstGeom>
                    <a:noFill/>
                    <a:ln>
                      <a:noFill/>
                    </a:ln>
                  </pic:spPr>
                </pic:pic>
              </a:graphicData>
            </a:graphic>
          </wp:inline>
        </w:drawing>
      </w:r>
    </w:p>
    <w:p w14:paraId="3F4BA7DB">
      <w:pPr>
        <w:rPr>
          <w:rFonts w:hint="default" w:ascii="Times New Roman" w:hAnsi="Times New Roman" w:cs="Times New Roman"/>
        </w:rPr>
      </w:pPr>
    </w:p>
    <w:p w14:paraId="1FBC4C26">
      <w:pPr>
        <w:rPr>
          <w:rFonts w:hint="default" w:ascii="Times New Roman" w:hAnsi="Times New Roman" w:cs="Times New Roman"/>
        </w:rPr>
      </w:pPr>
    </w:p>
    <w:p w14:paraId="7A5AF7BF">
      <w:pPr>
        <w:rPr>
          <w:rFonts w:hint="default" w:ascii="Times New Roman" w:hAnsi="Times New Roman" w:cs="Times New Roman"/>
        </w:rPr>
      </w:pPr>
    </w:p>
    <w:p w14:paraId="00B627CF">
      <w:pPr>
        <w:rPr>
          <w:rFonts w:hint="default" w:ascii="Times New Roman" w:hAnsi="Times New Roman" w:cs="Times New Roman"/>
        </w:rPr>
      </w:pPr>
    </w:p>
    <w:p w14:paraId="7841A313">
      <w:pPr>
        <w:rPr>
          <w:rFonts w:hint="default" w:ascii="Times New Roman" w:hAnsi="Times New Roman" w:cs="Times New Roman"/>
        </w:rPr>
      </w:pPr>
    </w:p>
    <w:p w14:paraId="71EC0708">
      <w:pPr>
        <w:rPr>
          <w:rFonts w:hint="default" w:ascii="Times New Roman" w:hAnsi="Times New Roman" w:cs="Times New Roman"/>
        </w:rPr>
      </w:pPr>
    </w:p>
    <w:p w14:paraId="39DB7678">
      <w:pPr>
        <w:rPr>
          <w:rFonts w:hint="default" w:ascii="Times New Roman" w:hAnsi="Times New Roman" w:cs="Times New Roman"/>
        </w:rPr>
      </w:pPr>
    </w:p>
    <w:p w14:paraId="711A9051">
      <w:pPr>
        <w:rPr>
          <w:rFonts w:hint="default" w:ascii="Times New Roman" w:hAnsi="Times New Roman" w:cs="Times New Roman"/>
        </w:rPr>
      </w:pPr>
    </w:p>
    <w:p w14:paraId="6CE71B03">
      <w:pPr>
        <w:rPr>
          <w:rFonts w:hint="default" w:ascii="Times New Roman" w:hAnsi="Times New Roman" w:cs="Times New Roman"/>
        </w:rPr>
      </w:pPr>
    </w:p>
    <w:p w14:paraId="48625C67">
      <w:pPr>
        <w:rPr>
          <w:rFonts w:hint="default" w:ascii="Times New Roman" w:hAnsi="Times New Roman" w:cs="Times New Roman"/>
        </w:rPr>
      </w:pPr>
    </w:p>
    <w:p w14:paraId="299D6D85">
      <w:pPr>
        <w:rPr>
          <w:rFonts w:hint="default" w:ascii="Times New Roman" w:hAnsi="Times New Roman" w:cs="Times New Roman"/>
        </w:rPr>
      </w:pPr>
    </w:p>
    <w:p w14:paraId="7FB96588">
      <w:pPr>
        <w:rPr>
          <w:rFonts w:hint="default" w:ascii="Times New Roman" w:hAnsi="Times New Roman" w:cs="Times New Roman"/>
        </w:rPr>
      </w:pPr>
    </w:p>
    <w:p w14:paraId="41B7C16A">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2.2 User Classes and Characteristics</w:t>
      </w:r>
    </w:p>
    <w:p w14:paraId="3AA80517">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Layout w:type="autofit"/>
        <w:tblCellMar>
          <w:top w:w="15" w:type="dxa"/>
          <w:left w:w="15" w:type="dxa"/>
          <w:bottom w:w="15" w:type="dxa"/>
          <w:right w:w="15" w:type="dxa"/>
        </w:tblCellMar>
      </w:tblPr>
      <w:tblGrid>
        <w:gridCol w:w="1788"/>
        <w:gridCol w:w="3637"/>
        <w:gridCol w:w="3031"/>
      </w:tblGrid>
      <w:tr w14:paraId="503EF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rPr>
          <w:tblHeader/>
        </w:trPr>
        <w:tc>
          <w:tcPr>
            <w:tcW w:w="0" w:type="auto"/>
            <w:tcBorders>
              <w:top w:val="nil"/>
              <w:left w:val="nil"/>
              <w:bottom w:val="single" w:color="8B8B8B" w:sz="6" w:space="0"/>
              <w:right w:val="nil"/>
            </w:tcBorders>
            <w:shd w:val="clear" w:color="auto" w:fill="292A2D"/>
            <w:tcMar>
              <w:top w:w="150" w:type="dxa"/>
              <w:left w:w="0" w:type="dxa"/>
              <w:bottom w:w="150" w:type="dxa"/>
              <w:right w:w="150" w:type="dxa"/>
            </w:tcMar>
            <w:vAlign w:val="center"/>
          </w:tcPr>
          <w:p w14:paraId="58F175CB">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User Class</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6AD96769">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Characteristics</w:t>
            </w:r>
          </w:p>
        </w:tc>
        <w:tc>
          <w:tcPr>
            <w:tcW w:w="0" w:type="auto"/>
            <w:tcBorders>
              <w:top w:val="nil"/>
              <w:left w:val="nil"/>
              <w:bottom w:val="single" w:color="8B8B8B" w:sz="6" w:space="0"/>
              <w:right w:val="nil"/>
            </w:tcBorders>
            <w:shd w:val="clear" w:color="auto" w:fill="292A2D"/>
            <w:tcMar>
              <w:top w:w="150" w:type="dxa"/>
              <w:left w:w="150" w:type="dxa"/>
              <w:bottom w:w="150" w:type="dxa"/>
              <w:right w:w="150" w:type="dxa"/>
            </w:tcMar>
            <w:vAlign w:val="center"/>
          </w:tcPr>
          <w:p w14:paraId="5E68BB0C">
            <w:pPr>
              <w:keepNext w:val="0"/>
              <w:keepLines w:val="0"/>
              <w:widowControl/>
              <w:suppressLineNumbers w:val="0"/>
              <w:spacing w:line="26" w:lineRule="atLeast"/>
              <w:jc w:val="left"/>
              <w:rPr>
                <w:rFonts w:hint="default" w:ascii="Times New Roman" w:hAnsi="Times New Roman" w:eastAsia="Segoe UI" w:cs="Times New Roman"/>
                <w:b/>
                <w:bCs/>
                <w:i w:val="0"/>
                <w:iCs w:val="0"/>
                <w:caps w:val="0"/>
                <w:color w:val="F5F5F5"/>
                <w:spacing w:val="0"/>
                <w:sz w:val="22"/>
                <w:szCs w:val="22"/>
              </w:rPr>
            </w:pPr>
            <w:r>
              <w:rPr>
                <w:rFonts w:hint="default" w:ascii="Times New Roman" w:hAnsi="Times New Roman" w:eastAsia="Segoe UI" w:cs="Times New Roman"/>
                <w:b/>
                <w:bCs/>
                <w:i w:val="0"/>
                <w:iCs w:val="0"/>
                <w:caps w:val="0"/>
                <w:color w:val="F5F5F5"/>
                <w:spacing w:val="0"/>
                <w:kern w:val="0"/>
                <w:sz w:val="22"/>
                <w:szCs w:val="22"/>
                <w:bdr w:val="none" w:color="auto" w:sz="0" w:space="0"/>
                <w:lang w:val="en-US" w:eastAsia="zh-CN" w:bidi="ar"/>
              </w:rPr>
              <w:t>Key Requirements</w:t>
            </w:r>
          </w:p>
        </w:tc>
      </w:tr>
      <w:tr w14:paraId="66EEC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7C2AAA87">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End User (Individual)</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5F77715C">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Students, professionals. Single account. Tech-savvy but not necessarily technical.</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76CB4C81">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Intuitive UI, fast performance, reliable sync, powerful search.</w:t>
            </w:r>
          </w:p>
        </w:tc>
      </w:tr>
      <w:tr w14:paraId="25BA3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292A2D"/>
          <w:tblCellMar>
            <w:top w:w="15" w:type="dxa"/>
            <w:left w:w="15" w:type="dxa"/>
            <w:bottom w:w="15" w:type="dxa"/>
            <w:right w:w="15" w:type="dxa"/>
          </w:tblCellMar>
        </w:tblPrEx>
        <w:tc>
          <w:tcPr>
            <w:tcW w:w="0" w:type="auto"/>
            <w:tcBorders>
              <w:top w:val="nil"/>
              <w:left w:val="nil"/>
              <w:bottom w:val="single" w:color="525252" w:sz="6" w:space="0"/>
              <w:right w:val="nil"/>
            </w:tcBorders>
            <w:shd w:val="clear" w:color="auto" w:fill="292A2D"/>
            <w:tcMar>
              <w:top w:w="150" w:type="dxa"/>
              <w:left w:w="0" w:type="dxa"/>
              <w:bottom w:w="150" w:type="dxa"/>
              <w:right w:w="150" w:type="dxa"/>
            </w:tcMar>
            <w:vAlign w:val="center"/>
          </w:tcPr>
          <w:p w14:paraId="3DF0D6A9">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Style w:val="6"/>
                <w:rFonts w:hint="default" w:ascii="Times New Roman" w:hAnsi="Times New Roman" w:eastAsia="Segoe UI" w:cs="Times New Roman"/>
                <w:b/>
                <w:bCs/>
                <w:i w:val="0"/>
                <w:iCs w:val="0"/>
                <w:caps w:val="0"/>
                <w:color w:val="F8FAFF"/>
                <w:spacing w:val="0"/>
                <w:kern w:val="0"/>
                <w:sz w:val="22"/>
                <w:szCs w:val="22"/>
                <w:bdr w:val="none" w:color="auto" w:sz="0" w:space="0"/>
                <w:lang w:val="en-US" w:eastAsia="zh-CN" w:bidi="ar"/>
              </w:rPr>
              <w:t>Administrator (Future)</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3579B64E">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IT/System admin for an organization. Manages users, groups, and settings.</w:t>
            </w:r>
          </w:p>
        </w:tc>
        <w:tc>
          <w:tcPr>
            <w:tcW w:w="0" w:type="auto"/>
            <w:tcBorders>
              <w:top w:val="nil"/>
              <w:left w:val="nil"/>
              <w:bottom w:val="single" w:color="525252" w:sz="6" w:space="0"/>
              <w:right w:val="nil"/>
            </w:tcBorders>
            <w:shd w:val="clear" w:color="auto" w:fill="292A2D"/>
            <w:tcMar>
              <w:top w:w="150" w:type="dxa"/>
              <w:left w:w="150" w:type="dxa"/>
              <w:bottom w:w="150" w:type="dxa"/>
              <w:right w:w="150" w:type="dxa"/>
            </w:tcMar>
            <w:vAlign w:val="center"/>
          </w:tcPr>
          <w:p w14:paraId="01B9385F">
            <w:pPr>
              <w:keepNext w:val="0"/>
              <w:keepLines w:val="0"/>
              <w:widowControl/>
              <w:suppressLineNumbers w:val="0"/>
              <w:spacing w:line="26" w:lineRule="atLeast"/>
              <w:jc w:val="left"/>
              <w:rPr>
                <w:rFonts w:hint="default" w:ascii="Times New Roman" w:hAnsi="Times New Roman" w:eastAsia="Segoe UI" w:cs="Times New Roman"/>
                <w:i w:val="0"/>
                <w:iCs w:val="0"/>
                <w:caps w:val="0"/>
                <w:color w:val="F8FAFF"/>
                <w:spacing w:val="0"/>
                <w:sz w:val="22"/>
                <w:szCs w:val="22"/>
              </w:rPr>
            </w:pPr>
            <w:r>
              <w:rPr>
                <w:rFonts w:hint="default" w:ascii="Times New Roman" w:hAnsi="Times New Roman" w:eastAsia="Segoe UI" w:cs="Times New Roman"/>
                <w:i w:val="0"/>
                <w:iCs w:val="0"/>
                <w:caps w:val="0"/>
                <w:color w:val="F8FAFF"/>
                <w:spacing w:val="0"/>
                <w:kern w:val="0"/>
                <w:sz w:val="22"/>
                <w:szCs w:val="22"/>
                <w:bdr w:val="none" w:color="auto" w:sz="0" w:space="0"/>
                <w:lang w:val="en-US" w:eastAsia="zh-CN" w:bidi="ar"/>
              </w:rPr>
              <w:t>User management dashboards, access controls, usage analytics.</w:t>
            </w:r>
          </w:p>
        </w:tc>
      </w:tr>
    </w:tbl>
    <w:p w14:paraId="114DC946">
      <w:pPr>
        <w:rPr>
          <w:rFonts w:hint="default" w:ascii="Times New Roman" w:hAnsi="Times New Roman" w:cs="Times New Roman"/>
        </w:rPr>
      </w:pPr>
    </w:p>
    <w:p w14:paraId="5F8D4F9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403AFA3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2.3 Operating Environment</w:t>
      </w:r>
    </w:p>
    <w:p w14:paraId="563CE52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Frontend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Web:</w:t>
      </w:r>
      <w:r>
        <w:rPr>
          <w:rFonts w:hint="default" w:ascii="Times New Roman" w:hAnsi="Times New Roman" w:eastAsia="SimSun" w:cs="Times New Roman"/>
          <w:kern w:val="0"/>
          <w:sz w:val="24"/>
          <w:szCs w:val="24"/>
          <w:lang w:val="en-US" w:eastAsia="zh-CN" w:bidi="ar"/>
        </w:rPr>
        <w:t xml:space="preserve"> Next.js + React.js (SPA with SSR/SSG), optimized for latest Chrome, Firefox, Safari, and Edge.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Styling:</w:t>
      </w:r>
      <w:r>
        <w:rPr>
          <w:rFonts w:hint="default" w:ascii="Times New Roman" w:hAnsi="Times New Roman" w:eastAsia="SimSun" w:cs="Times New Roman"/>
          <w:kern w:val="0"/>
          <w:sz w:val="24"/>
          <w:szCs w:val="24"/>
          <w:lang w:val="en-US" w:eastAsia="zh-CN" w:bidi="ar"/>
        </w:rPr>
        <w:t xml:space="preserve"> Tailwind CSS for responsive and consistent UI.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Hosting</w:t>
      </w:r>
      <w:r>
        <w:rPr>
          <w:rFonts w:hint="default" w:ascii="Times New Roman" w:hAnsi="Times New Roman" w:eastAsia="SimSun" w:cs="Times New Roman"/>
          <w:kern w:val="0"/>
          <w:sz w:val="24"/>
          <w:szCs w:val="24"/>
          <w:lang w:val="en-US" w:eastAsia="zh-CN" w:bidi="ar"/>
        </w:rPr>
        <w:t>: Deployed on Vercel (serverless, edge-optimized).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Mobile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Responsive PWA (Progressive Web App) powered by Next.js.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Compatible with iOS (14+) and Android (10, API Level 29+) browsers.</w:t>
      </w:r>
    </w:p>
    <w:p w14:paraId="580EDA1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Backend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Runtime &amp; Framework:</w:t>
      </w:r>
      <w:r>
        <w:rPr>
          <w:rFonts w:hint="default" w:ascii="Times New Roman" w:hAnsi="Times New Roman" w:eastAsia="SimSun" w:cs="Times New Roman"/>
          <w:kern w:val="0"/>
          <w:sz w:val="24"/>
          <w:szCs w:val="24"/>
          <w:lang w:val="en-US" w:eastAsia="zh-CN" w:bidi="ar"/>
        </w:rPr>
        <w:t xml:space="preserve"> Spring Boot (Java, latest LTS).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APIs: </w:t>
      </w:r>
      <w:r>
        <w:rPr>
          <w:rFonts w:hint="default" w:ascii="Times New Roman" w:hAnsi="Times New Roman" w:eastAsia="SimSun" w:cs="Times New Roman"/>
          <w:kern w:val="0"/>
          <w:sz w:val="24"/>
          <w:szCs w:val="24"/>
          <w:lang w:val="en-US" w:eastAsia="zh-CN" w:bidi="ar"/>
        </w:rPr>
        <w:t>REST API + WebSocket for CRUD operations and real-time collaboration.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Deployment:</w:t>
      </w:r>
      <w:r>
        <w:rPr>
          <w:rFonts w:hint="default" w:ascii="Times New Roman" w:hAnsi="Times New Roman" w:eastAsia="SimSun" w:cs="Times New Roman"/>
          <w:kern w:val="0"/>
          <w:sz w:val="24"/>
          <w:szCs w:val="24"/>
          <w:lang w:val="en-US" w:eastAsia="zh-CN" w:bidi="ar"/>
        </w:rPr>
        <w:t xml:space="preserve"> Containerized using Docker, deployable on AWS Free Tier (EC2/ECS/EKS).</w:t>
      </w:r>
    </w:p>
    <w:p w14:paraId="2BFDA7E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Database &amp; Storage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Primary DB: </w:t>
      </w:r>
      <w:r>
        <w:rPr>
          <w:rFonts w:hint="default" w:ascii="Times New Roman" w:hAnsi="Times New Roman" w:eastAsia="SimSun" w:cs="Times New Roman"/>
          <w:kern w:val="0"/>
          <w:sz w:val="24"/>
          <w:szCs w:val="24"/>
          <w:lang w:val="en-US" w:eastAsia="zh-CN" w:bidi="ar"/>
        </w:rPr>
        <w:t>PostgreSQL 14+ (AWS RDS Free Tier).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Cache: </w:t>
      </w:r>
      <w:r>
        <w:rPr>
          <w:rFonts w:hint="default" w:ascii="Times New Roman" w:hAnsi="Times New Roman" w:eastAsia="SimSun" w:cs="Times New Roman"/>
          <w:kern w:val="0"/>
          <w:sz w:val="24"/>
          <w:szCs w:val="24"/>
          <w:lang w:val="en-US" w:eastAsia="zh-CN" w:bidi="ar"/>
        </w:rPr>
        <w:t>Redis (for session caching &amp; performance optimization).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File Storage:</w:t>
      </w:r>
      <w:r>
        <w:rPr>
          <w:rFonts w:hint="default" w:ascii="Times New Roman" w:hAnsi="Times New Roman" w:eastAsia="SimSun" w:cs="Times New Roman"/>
          <w:kern w:val="0"/>
          <w:sz w:val="24"/>
          <w:szCs w:val="24"/>
          <w:lang w:val="en-US" w:eastAsia="zh-CN" w:bidi="ar"/>
        </w:rPr>
        <w:t xml:space="preserve"> AWS S3 (for documents, media, and user uploads).</w:t>
      </w:r>
    </w:p>
    <w:p w14:paraId="48EF9EF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AI &amp; Real-Time Processing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AI: </w:t>
      </w:r>
      <w:r>
        <w:rPr>
          <w:rFonts w:hint="default" w:ascii="Times New Roman" w:hAnsi="Times New Roman" w:eastAsia="SimSun" w:cs="Times New Roman"/>
          <w:kern w:val="0"/>
          <w:sz w:val="24"/>
          <w:szCs w:val="24"/>
          <w:lang w:val="en-US" w:eastAsia="zh-CN" w:bidi="ar"/>
        </w:rPr>
        <w:t>Google Gemini API for summarization, quiz generation, and semantic search.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Streaming: </w:t>
      </w:r>
      <w:r>
        <w:rPr>
          <w:rFonts w:hint="default" w:ascii="Times New Roman" w:hAnsi="Times New Roman" w:eastAsia="SimSun" w:cs="Times New Roman"/>
          <w:kern w:val="0"/>
          <w:sz w:val="24"/>
          <w:szCs w:val="24"/>
          <w:lang w:val="en-US" w:eastAsia="zh-CN" w:bidi="ar"/>
        </w:rPr>
        <w:t>Apache Kafka for real-time updates, collaboration, and notifications.</w:t>
      </w:r>
    </w:p>
    <w:p w14:paraId="4E1F5C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p>
    <w:p w14:paraId="33FA0B2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0AF9AC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BE062D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76D238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331F9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0F0EC6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Authentication &amp; Security</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Auth:</w:t>
      </w:r>
      <w:r>
        <w:rPr>
          <w:rFonts w:hint="default" w:ascii="Times New Roman" w:hAnsi="Times New Roman" w:eastAsia="SimSun" w:cs="Times New Roman"/>
          <w:kern w:val="0"/>
          <w:sz w:val="24"/>
          <w:szCs w:val="24"/>
          <w:lang w:val="en-US" w:eastAsia="zh-CN" w:bidi="ar"/>
        </w:rPr>
        <w:t xml:space="preserve"> Spring Boot Security + JWT (role-based access &amp; secure authentication).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Scanning: </w:t>
      </w:r>
      <w:r>
        <w:rPr>
          <w:rFonts w:hint="default" w:ascii="Times New Roman" w:hAnsi="Times New Roman" w:eastAsia="SimSun" w:cs="Times New Roman"/>
          <w:kern w:val="0"/>
          <w:sz w:val="24"/>
          <w:szCs w:val="24"/>
          <w:lang w:val="en-US" w:eastAsia="zh-CN" w:bidi="ar"/>
        </w:rPr>
        <w:t>OWASP ZAP for vulnerability assessment.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CI/CD &amp; Testing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CI/CD: </w:t>
      </w:r>
      <w:r>
        <w:rPr>
          <w:rFonts w:hint="default" w:ascii="Times New Roman" w:hAnsi="Times New Roman" w:eastAsia="SimSun" w:cs="Times New Roman"/>
          <w:kern w:val="0"/>
          <w:sz w:val="24"/>
          <w:szCs w:val="24"/>
          <w:lang w:val="en-US" w:eastAsia="zh-CN" w:bidi="ar"/>
        </w:rPr>
        <w:t>GitHub Actions for automated builds, testing, and deployments.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Testing:</w:t>
      </w:r>
      <w:r>
        <w:rPr>
          <w:rFonts w:hint="default" w:ascii="Times New Roman" w:hAnsi="Times New Roman" w:eastAsia="SimSun" w:cs="Times New Roman"/>
          <w:kern w:val="0"/>
          <w:sz w:val="24"/>
          <w:szCs w:val="24"/>
          <w:lang w:val="en-US" w:eastAsia="zh-CN" w:bidi="ar"/>
        </w:rPr>
        <w:t xml:space="preserve"> JUnit + Mockito (backend), Jest + React Testing Library (frontend).</w:t>
      </w:r>
    </w:p>
    <w:p w14:paraId="6507C4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Documentation &amp; Analytics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API Docs: </w:t>
      </w:r>
      <w:r>
        <w:rPr>
          <w:rFonts w:hint="default" w:ascii="Times New Roman" w:hAnsi="Times New Roman" w:eastAsia="SimSun" w:cs="Times New Roman"/>
          <w:kern w:val="0"/>
          <w:sz w:val="24"/>
          <w:szCs w:val="24"/>
          <w:lang w:val="en-US" w:eastAsia="zh-CN" w:bidi="ar"/>
        </w:rPr>
        <w:t>Swagger (OpenAPI) for auto-generated API documentation.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API Testing: </w:t>
      </w:r>
      <w:r>
        <w:rPr>
          <w:rFonts w:hint="default" w:ascii="Times New Roman" w:hAnsi="Times New Roman" w:eastAsia="SimSun" w:cs="Times New Roman"/>
          <w:kern w:val="0"/>
          <w:sz w:val="24"/>
          <w:szCs w:val="24"/>
          <w:lang w:val="en-US" w:eastAsia="zh-CN" w:bidi="ar"/>
        </w:rPr>
        <w:t>Postman collections for validation &amp; sharing.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Analytics:</w:t>
      </w:r>
      <w:r>
        <w:rPr>
          <w:rFonts w:hint="default" w:ascii="Times New Roman" w:hAnsi="Times New Roman" w:eastAsia="SimSun" w:cs="Times New Roman"/>
          <w:kern w:val="0"/>
          <w:sz w:val="24"/>
          <w:szCs w:val="24"/>
          <w:lang w:val="en-US" w:eastAsia="zh-CN" w:bidi="ar"/>
        </w:rPr>
        <w:t xml:space="preserve"> Google Analytics to monitor user behavior and engagement.</w:t>
      </w:r>
    </w:p>
    <w:p w14:paraId="2B6A54AC">
      <w:pPr>
        <w:rPr>
          <w:rFonts w:hint="default" w:ascii="Times New Roman" w:hAnsi="Times New Roman" w:cs="Times New Roman"/>
        </w:rPr>
      </w:pPr>
    </w:p>
    <w:p w14:paraId="09C08D11">
      <w:pPr>
        <w:rPr>
          <w:rFonts w:hint="default" w:ascii="Times New Roman" w:hAnsi="Times New Roman" w:cs="Times New Roman"/>
        </w:rPr>
      </w:pPr>
    </w:p>
    <w:p w14:paraId="25425EA9">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2.4 Design and Implementation Constraints</w:t>
      </w:r>
    </w:p>
    <w:p w14:paraId="7035D56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Data Privacy:</w:t>
      </w:r>
      <w:r>
        <w:rPr>
          <w:rFonts w:hint="default" w:ascii="Times New Roman" w:hAnsi="Times New Roman" w:eastAsia="SimSun" w:cs="Times New Roman"/>
          <w:kern w:val="0"/>
          <w:sz w:val="24"/>
          <w:szCs w:val="24"/>
          <w:lang w:val="en-US" w:eastAsia="zh-CN" w:bidi="ar"/>
        </w:rPr>
        <w:t> The system must be designed to comply with GDPR. All user data, including processed text for AI, must be treated under strict privacy protocols.</w:t>
      </w:r>
    </w:p>
    <w:p w14:paraId="4ED1408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120125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Personal data must not be used to train third-party AI models without explicit, opt-in user consent.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Cost</w:t>
      </w:r>
      <w:r>
        <w:rPr>
          <w:rFonts w:hint="default" w:ascii="Times New Roman" w:hAnsi="Times New Roman" w:eastAsia="SimSun" w:cs="Times New Roman"/>
          <w:kern w:val="0"/>
          <w:sz w:val="24"/>
          <w:szCs w:val="24"/>
          <w:lang w:val="en-US" w:eastAsia="zh-CN" w:bidi="ar"/>
        </w:rPr>
        <w:t>: The architecture must be cost-optimized. Strategies for caching and limiting calls to paid third-party AI APIs must be implemented (e.g., caching summaries).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Technology:</w:t>
      </w:r>
      <w:r>
        <w:rPr>
          <w:rFonts w:hint="default" w:ascii="Times New Roman" w:hAnsi="Times New Roman" w:eastAsia="SimSun" w:cs="Times New Roman"/>
          <w:kern w:val="0"/>
          <w:sz w:val="24"/>
          <w:szCs w:val="24"/>
          <w:lang w:val="en-US" w:eastAsia="zh-CN" w:bidi="ar"/>
        </w:rPr>
        <w:t> The backend must be implemented in JavaScript/TypeScript (Node.js) to leverage existing team expertise.</w:t>
      </w:r>
    </w:p>
    <w:p w14:paraId="39191701">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2.5 Assumptions and Dependencies</w:t>
      </w:r>
    </w:p>
    <w:p w14:paraId="30F873F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Dependencies: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Availability and performance of third-party AI services (e.g., OpenAI API).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Stability and scalability of chosen cloud infrastructure (AWS/Azure).</w:t>
      </w:r>
    </w:p>
    <w:p w14:paraId="04EC5FA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Assumptions: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will have intermittent internet connectivity; the mobile app must handle offline scenarios gracefully.</w:t>
      </w:r>
    </w:p>
    <w:p w14:paraId="189C4E7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average document size for summarization will be under 20 pages or 100KB of text for the MVP phase.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 System Features &amp;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 User Authentication and Management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3.1.1. User Registration (FR-01)</w:t>
      </w:r>
      <w:r>
        <w:rPr>
          <w:rFonts w:hint="default" w:ascii="Times New Roman" w:hAnsi="Times New Roman" w:eastAsia="SimSun" w:cs="Times New Roman"/>
          <w:kern w:val="0"/>
          <w:sz w:val="24"/>
          <w:szCs w:val="24"/>
          <w:lang w:val="en-US" w:eastAsia="zh-CN" w:bidi="ar"/>
        </w:rPr>
        <w:br w:type="textWrapping"/>
      </w:r>
    </w:p>
    <w:p w14:paraId="50AE0F4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551905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B69A36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74F3AA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5F72CF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A new user can create an account.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Inputs: Email address, password (with strength validation), full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Processing: System hashes password, creates user record, sends email verification link.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Outputs: New user account in a "pending verification" state.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3.1.2. User Login (FR-02)</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A registered user can log in.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Inputs: Email, password.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Processing: System validates credentials, generates a JWT.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Outputs: JWT returned to client for authenticating subsequent requests.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3.2 Smart Note-Taking (FR-03)</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User can create, read, update, and delete rich-text notes.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FR-03.1: Provide a WYSIWYG editor supporting bold, italics, underline, bulleted/numbered lists, and headings (H1, H2, H3).</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FR-03.2: Notes are auto-saved every 30 seconds or upon manual trigger.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FR-03.3: Notes have a title and a body.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FR-03.4: User can permanently delete a note, with a confirmation dialog.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3.3 Document Management (FR-04)</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User can upload, view, and manage documents.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FR-04.1: User can upload files via drag-and-drop or a file browser dialog.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FR-04.2: Supported formats: .pdf, .docx, .txt.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FR-04.3: Maximum file size: 25 MB.</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FR-04.4: Uploaded files are stored in encrypted cloud storage (AWS S3). The database stores a secure reference to the file.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FR-04.5: User can view a list of all their documents, sorted by date/name.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FR-04.6: User can delete a document, which removes it from storage and the database.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3.4 AI-Powered Summarization (FR-05)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User can generate a summary of a note or document.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FR-05.1: A "Summarize" button must be present in the UI for notes and document viewer.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FR-05.2: The system extracts text from the source (note content or document).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FR-05.3: The extracted text is sent to the configured third-party AI summarization API.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FR-05.4: The system caches the generated summary using the source content's hash as a key to avoid redundant, costly API calls.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FR-05.5: The summary is displayed in a clear, readable format within the UI.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Performance Requirement: 90% of summarization requests shall complete within 5 seconds.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3.5 Semantic Search (FR-06)</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User can search all their content using natural language queries.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FR-06.1: A single, prominent search bar is available on all main views.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FR-06.2: As the user types, relevant results are displayed in a dropdown (type-ahead functionality).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FR-06.3: The search query and all note/document text are vectorized using an embedding model.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FR-06.4: Search results are ranked by cosine similarity between the query vector and content vectors.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FR-06.5: Results are displayed with the title, a relevant snippet, and an indication of the item type (Note/Doc).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Performance Requirement: 95% of search queries shall return results in under 2 seconds.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3.6 Quick Capture Widget (FR-07)</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User can quickly create a note without opening the full application.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FR-07.1: On mobile, this is a persistent floating button that opens a minimal text input screen.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FR-07.2: On web, this is a browser extension popup or a minimized UI element.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FR-07.3: The captured text is immediately saved to the user's account and synced.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3.7 Data Synchronization (FR-08)</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Description: All user data is synchronized across all their devices in near real-time.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Detailed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FR-08.1: Changes made on one device (create, update, delete) are propagated to the server.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FR-08.2: Other devices poll for changes or maintain a WebSocket connection to receive updates promptly.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FR-08.3: The mobile app must support offline mode. Changes made offline are queued and synced once connectivity is restored. Conflict resolution will be "last write wins" based on a timestamp for the MVP.</w:t>
      </w:r>
    </w:p>
    <w:p w14:paraId="190F410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p>
    <w:p w14:paraId="11FFCA0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25179B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B1C1A7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85926C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22A82E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77CB05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6B43C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A1FCD5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5838CD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C66C642">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p>
    <w:p w14:paraId="07F47565">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4. Non-Functional Requirements</w:t>
      </w:r>
    </w:p>
    <w:p w14:paraId="35E8B9A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4.1 Performance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P-01: Application Home Screen Load Time: 95% of requests shall load the main dashboard in under 3 seconds on a 4G connection.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P-02: API Response Time: 99% of all API calls shall respond in under 500ms.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P-03: Search Response Time: As defined in FR-06.5.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P-04: Summarization Time: As defined in FR-05.5.</w:t>
      </w:r>
    </w:p>
    <w:p w14:paraId="7168AA6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bookmarkStart w:id="0" w:name="_GoBack"/>
      <w:bookmarkEnd w:id="0"/>
      <w:r>
        <w:rPr>
          <w:rFonts w:hint="default" w:ascii="Times New Roman" w:hAnsi="Times New Roman" w:eastAsia="SimSun" w:cs="Times New Roman"/>
          <w:b/>
          <w:bCs/>
          <w:kern w:val="0"/>
          <w:sz w:val="24"/>
          <w:szCs w:val="24"/>
          <w:lang w:val="en-US" w:eastAsia="zh-CN" w:bidi="ar"/>
        </w:rPr>
        <w:t>4.2 Security Requirements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S-01: All data in transit must be encrypted using TLS 1.2 or higher.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S-02: Passwords must be hashed using a strong, adaptive algorithm (e.g., bcrypt).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S-03: Authentication must be stateless using JWTs. Tokens must have a reasonable expiration time (e.g., 24 hours).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S-04: Users must only be able to access their own notes and documents. All API endpoints must include authorization checks.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S-05: Files at rest in cloud storage must be encrypted using AES-256.</w:t>
      </w:r>
    </w:p>
    <w:p w14:paraId="00D2A55D">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4.3 Software Quality Attributes</w:t>
      </w:r>
    </w:p>
    <w:p w14:paraId="0C08BED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Availability: The system shall achieve 99.9% uptime.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Reliability: The system shall have a Mean Time Between Failures (MTBF) of no less than 720 hours.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Maintainability: The codebase shall have a test coverage of &gt;80% for backend services. All code must pass linting checks.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Usability: The system shall be designed to be intuitive enough that a new user can create a note and upload a document without reading documentation. Target an System Usability Scale (SUS) score of &gt;80.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Scalability: The system shall be designed to handle a 50% increase in user load without degradation of performance, given proportional scaling of resources.</w:t>
      </w:r>
    </w:p>
    <w:p w14:paraId="3819721E">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5. Other Requirements</w:t>
      </w:r>
    </w:p>
    <w:p w14:paraId="5B8020D8">
      <w:pPr>
        <w:keepNext w:val="0"/>
        <w:keepLines w:val="0"/>
        <w:widowControl/>
        <w:suppressLineNumbers w:val="0"/>
        <w:jc w:val="left"/>
        <w:rPr>
          <w:rFonts w:hint="default" w:ascii="Times New Roman" w:hAnsi="Times New Roman" w:eastAsia="SimSun" w:cs="Times New Roman"/>
          <w:b/>
          <w:bCs/>
          <w:kern w:val="0"/>
          <w:sz w:val="24"/>
          <w:szCs w:val="24"/>
          <w:lang w:val="en-US" w:eastAsia="zh-CN" w:bidi="ar"/>
        </w:rPr>
      </w:pP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5.1 Database Schema (Preliminary)</w:t>
      </w:r>
    </w:p>
    <w:p w14:paraId="0B13A0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users table: id, email, password_hash, full_name, created_at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notes table: id, user_id (FK), title, content, created_at, updated_at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documents table: id, user_id (FK), original_filename, storage_path, mime_type, uploaded_at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tags table: id, user_id (FK),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note_tags table: note_id (FK), tag_id (FK) // Junction table for many-to-many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document_tags table: document_id (FK), tag_id (FK) // Junction table for many-to-many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summaries table: id, source_id, source_type ('note' or 'document'), content_hash, summary_text, created_at // For caching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Appendix A: Acceptance Criteria (Examples)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Given a user is on the login page, when they enter valid credentials, then they are redirected to the 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Given a user is viewing a PDF, when they click "Summarize", then a summary is displayed within 5 seconds, and the summary accurately reflects the document's key points.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Given a user is offline on their mobile device, when they create a new note, then the note is visible locally, and when connectivity is restored, the note appears on their web client.</w:t>
      </w:r>
    </w:p>
    <w:p w14:paraId="5B92D20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Bahnschrift Light Condense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70C8E"/>
    <w:multiLevelType w:val="singleLevel"/>
    <w:tmpl w:val="DCF70C8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52C22"/>
    <w:rsid w:val="184D326B"/>
    <w:rsid w:val="2CB203D1"/>
    <w:rsid w:val="46552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2025-08-20T14:33:00Z</dcterms:created>
  <dc:creator>KIIT</dc:creator>
  <cp:lastModifiedBy>KIIT</cp:lastModifiedBy>
  <dcterms:modified xsi:type="dcterms:W3CDTF">2025-08-20T14:56:27Z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DFCE6883B8D449F29F4872E5DBA698BC_11</vt:lpwstr>
  </property>
</Properties>
</file>