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right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Resumen de Obra</w:t>
      </w:r>
    </w:p>
    <w:p>
      <w:pPr>
        <w:spacing w:after="100" w:before="100"/>
        <w:jc w:val="right"/>
      </w:pPr>
      <w:r>
        <w:rPr>
          <w:rFonts w:ascii="Calibri" w:cs="Calibri" w:eastAsia="Calibri" w:hAnsi="Calibri"/>
          <w:b/>
          <w:bCs/>
          <w:color w:val="00843B"/>
          <w:sz w:val="72"/>
          <w:szCs w:val="72"/>
        </w:rPr>
        <w:t xml:space="preserve">GDR 3760</w:t>
      </w:r>
    </w:p>
    <w:p>
      <w:pPr>
        <w:spacing w:after="600"/>
        <w:jc w:val="right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Edificio García del Río 3760</w:t>
      </w:r>
    </w:p>
    <w:p>
      <w:pPr>
        <w:spacing w:after="100" w:before="200"/>
        <w:jc w:val="right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Manual de Uso</w:t>
      </w:r>
    </w:p>
    <w:p>
      <w:pPr>
        <w:spacing w:after="400"/>
        <w:jc w:val="right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Versión 8.4 — Junio 2026</w:t>
      </w:r>
    </w:p>
    <w:p>
      <w:pPr>
        <w:spacing w:after="200"/>
        <w:jc w:val="right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Arquinering S.R.L.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843B"/>
          <w:sz w:val="32"/>
          <w:szCs w:val="32"/>
        </w:rPr>
        <w:t xml:space="preserve">1. Propósito y arquitectura del archivo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Resumen de Obra es un archivo Excel que centraliza el control económico y operativo de la obra GDR 3760. Sirve simultáneamente a cuatro perspectivas: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Control de Gestión: ingresos vs egresos, desvío presupuestario, rentabilidad acumulada.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Dirección de Obra: avance físico por rubro, control de jornales, estado de subcontratos.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Oficina Técnica: composición de partidas, presupuesto al costo, vinculación con APU.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Reporting a Arquinering y al fideicomiso: vista ejecutiva del estado de la obra.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Principios del modelo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Formula-pure: </w:t>
      </w:r>
      <w:r>
        <w:rPr>
          <w:rFonts w:ascii="Calibri" w:cs="Calibri" w:eastAsia="Calibri" w:hAnsi="Calibri"/>
        </w:rPr>
        <w:t xml:space="preserve">todo se calcula con fórmulas. Sin macros, sin valores pegados sobre fórmulas. Excel 2016+.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Una hoja, un propósito: </w:t>
      </w:r>
      <w:r>
        <w:rPr>
          <w:rFonts w:ascii="Calibri" w:cs="Calibri" w:eastAsia="Calibri" w:hAnsi="Calibri"/>
        </w:rPr>
        <w:t xml:space="preserve">cada hoja tiene una función única. No se mezclan inputs con vistas calculadas.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Carga única: </w:t>
      </w:r>
      <w:r>
        <w:rPr>
          <w:rFonts w:ascii="Calibri" w:cs="Calibri" w:eastAsia="Calibri" w:hAnsi="Calibri"/>
        </w:rPr>
        <w:t xml:space="preserve">cada dato se ingresa en un solo lugar. Las vistas derivadas (3_) se calculan solas.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Prefijos numéricos como mapa: </w:t>
      </w:r>
      <w:r>
        <w:rPr>
          <w:rFonts w:ascii="Calibri" w:cs="Calibri" w:eastAsia="Calibri" w:hAnsi="Calibri"/>
        </w:rPr>
        <w:t xml:space="preserve">el número del prefijo indica el nivel — 0_ son parámetros, 1_ es presupuesto congelado, 2_ es carga operativa, 3_ son vistas calculadas, _ son hojas técnicas.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Arquitectura de las 18 hojas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Prefijo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Función del grupo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0_ (3 hojas)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Parámetros: CONFIG, Índice CAC, Jornales MO. Se actualizan mensualmente. Son la base que alimenta todo el resto.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1_ (3 hojas)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Presupuesto congelado al inicio de la obra: Presupuesto (unificado con avance), GGBB, Composición. NO se modifica después del cierre del contrato (salvo % de avance, único input editable).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 (7 hojas)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Carga operativa: Gastos, Gastos_DirInd, Quincenas, Subcontratos, Pagos_Subc, Pagos_Quincena_SC, Certificaciones. Acá se vuelcan los datos mes a mes.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3_ (4 hojas)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Vistas calculadas: Dashboard, Control_Ppto, Control_Jornales, Cash_Flow. NO se editan. Solo se consultan.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_ (1 hoja)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Hojas técnicas: _Listas (catálogo de rubros y tipos para validaciones).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REGLA DE ORO</w:t>
            </w:r>
          </w:p>
          <w:p>
            <w:r>
              <w:rPr>
                <w:rFonts w:ascii="Calibri" w:cs="Calibri" w:eastAsia="Calibri" w:hAnsi="Calibri"/>
              </w:rPr>
              <w:t xml:space="preserve">Si un número en una hoja 3_ no cuadra, NUNCA se edita la fórmula. El error siempre está en una hoja 2_ (un Rubro mal cargado, un Contrato sin asignar, una quincena no cargada). Las hojas 3_ son espejo de las 2_; si la imagen está distorsionada, hay que mirar la fuente.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843B"/>
          <w:sz w:val="32"/>
          <w:szCs w:val="32"/>
        </w:rPr>
        <w:t xml:space="preserve">2. Mapa de hojas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Las 18 hojas del archivo en el orden real del workbook. La columna 'Se edita' indica si el usuario ingresa datos directamente.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1500"/>
        <w:gridCol w:w="10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Hoja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Propósito en una línea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 edita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Veces/mes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0_CONFIG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Parámetros del archivo: K, mes base CAC, fecha inicio, presupuesto consolidado, reconciliación Tezamat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Mensual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0_Indice_CAC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Ratios mensuales de inflación para deflactar pagos y actualizar certificados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Mensual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0_Jornales_MO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Tarifas UOCRA por categoría y mes (paritarias)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Mensual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1_Presupuesto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Hoja unificada presupuesto + avance certificado. Único input editable: % avance (cols AC/AD)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Solo % avance (AC/AD)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certif.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1_GGBB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Cálculo de Gastos Generales y Beneficio. Genera el coeficiente K (1.33)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1_Composicion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Detalle desagregado de cada partida (materiales, MO, equipos, subcontratos)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2_Gastos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Volcado del extracto de pagos de Tezamat con asignación manual de Rubro, MT/MO, Contrato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Semanal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4-8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2_Gastos_DirInd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Carga mensual de gastos directos e indirectos (13 + 3 conceptos × 22 meses)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Mensual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2_Quincenas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Costo de MO interna por quincena, obra, rubro y categoría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Quincenal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2_Subcontratos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Maestro de contratos con saldo disponible por proveedor (5 SC cargados a la fecha)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contrato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Eventual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2_Pagos_Subc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Vista filtrada de pagos a subcontratos (read-only, automática)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2_Pagos_Quincena_SC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Carga manual de quincenas pagadas vía nómina propia a obreros de subcontratos especiales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quincena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Eventual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2_Certificaciones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Registro unificado de cada certificado emitido: cert → factura → cobro (3 filas: B70 + N30 + GGN)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evento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1-2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3_Dashboard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Vista ejecutiva: avance financiero, presupuestario, rentabilidad, top desvíos, subcontratos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3_Control_Ppto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Gasto real vs presupuestado por rubro con semáforo de desvío + tabla de avance por etapa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3_Control_Jornales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Horas-hombre presupuestadas vs trabajadas, costo por rubro y categoría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3_Cash_Flow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22 meses de Ingresos vs Egresos en pesos corrientes con resultado acumulado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_Listas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Catálogo de 23 rubros y 2 tipos (MT/MO) para validaciones desplegables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Si se amplían rubros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Eventual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843B"/>
          <w:sz w:val="32"/>
          <w:szCs w:val="32"/>
        </w:rPr>
        <w:t xml:space="preserve">3. Conceptos clave del modelo</w:t>
      </w:r>
    </w:p>
    <w:p>
      <w:pPr>
        <w:spacing w:after="100"/>
      </w:pPr>
      <w:r>
        <w:rPr>
          <w:rFonts w:ascii="Calibri" w:cs="Calibri" w:eastAsia="Calibri" w:hAnsi="Calibri"/>
        </w:rPr>
        <w:t xml:space="preserve">Comprender estos conceptos es indispensable para usar el archivo correctamente. Cada uno está implementado en celdas o columnas específicas.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Coeficiente K (Gastos Generales y Beneficio)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K transforma el costo de construcción en precio de venta al fideicomiso. Se calcula en 1_GGBB y vale 1.33 (33% sobre costo). Se accede desde cualquier hoja con la referencia 0_CONFIG!B14, que a su vez referencia dinámicamente a 1_GGBB!F67.</w:t>
      </w:r>
    </w:p>
    <w:p>
      <w:r>
        <w:rPr>
          <w:rFonts w:ascii="Calibri" w:cs="Calibri" w:eastAsia="Calibri" w:hAnsi="Calibri"/>
          <w:b/>
          <w:bCs/>
        </w:rPr>
        <w:t xml:space="preserve">Fórmula básica: </w:t>
      </w:r>
      <w:r>
        <w:rPr>
          <w:rFonts w:ascii="Calibri" w:cs="Calibri" w:eastAsia="Calibri" w:hAnsi="Calibri"/>
          <w:i/>
          <w:iCs/>
        </w:rPr>
        <w:t xml:space="preserve">Precio venta = Costo × K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Índice CAC (Costo Argentino de la Construcción)</w:t>
      </w:r>
    </w:p>
    <w:p>
      <w:pPr>
        <w:spacing w:after="100"/>
      </w:pPr>
      <w:r>
        <w:rPr>
          <w:rFonts w:ascii="Calibri" w:cs="Calibri" w:eastAsia="Calibri" w:hAnsi="Calibri"/>
        </w:rPr>
        <w:t xml:space="preserve">Indicador mensual publicado por INDEC. Permite expresar montos de meses distintos en una moneda comparable. Vive en 0_Indice_CAC.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Ratio de deflactación: </w:t>
      </w:r>
      <w:r>
        <w:rPr>
          <w:rFonts w:ascii="Calibri" w:cs="Calibri" w:eastAsia="Calibri" w:hAnsi="Calibri"/>
        </w:rPr>
        <w:t xml:space="preserve">convierte pesos de un mes a pesos del mes base (dic-2024). Un pago de $1.000.000 en may-2026 con ratio 0.85 equivale a $850.000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Ratio de actualización: </w:t>
      </w:r>
      <w:r>
        <w:rPr>
          <w:rFonts w:ascii="Calibri" w:cs="Calibri" w:eastAsia="Calibri" w:hAnsi="Calibri"/>
        </w:rPr>
        <w:t xml:space="preserve">convierte pesos base a pesos del mes corriente. Inverso al de deflactación.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CRÍTICO</w:t>
            </w:r>
          </w:p>
          <w:p>
            <w:r>
              <w:rPr>
                <w:rFonts w:ascii="Calibri" w:cs="Calibri" w:eastAsia="Calibri" w:hAnsi="Calibri"/>
              </w:rPr>
              <w:t xml:space="preserve">El mes base CAC se define una sola vez en 0_CONFIG!B8 (dic-2024 para GDR 3760). Modificarlo recalcula TODA la deflactación del archivo. NO TOCAR.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Monto Real, Monto CAC, Monto Base</w:t>
      </w:r>
    </w:p>
    <w:p>
      <w:pPr>
        <w:spacing w:after="100"/>
      </w:pPr>
      <w:r>
        <w:rPr>
          <w:rFonts w:ascii="Calibri" w:cs="Calibri" w:eastAsia="Calibri" w:hAnsi="Calibri"/>
        </w:rPr>
        <w:t xml:space="preserve">Cada pago en 2_Gastos tiene tres expresiones de su monto: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Monto Real (col T): </w:t>
      </w:r>
      <w:r>
        <w:rPr>
          <w:rFonts w:ascii="Calibri" w:cs="Calibri" w:eastAsia="Calibri" w:hAnsi="Calibri"/>
        </w:rPr>
        <w:t xml:space="preserve">es el monto efectivo que salió/entró por la cuenta bancaria, en pesos corrientes. Calculado como Debe - Haber.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Monto CAC (col V): </w:t>
      </w:r>
      <w:r>
        <w:rPr>
          <w:rFonts w:ascii="Calibri" w:cs="Calibri" w:eastAsia="Calibri" w:hAnsi="Calibri"/>
        </w:rPr>
        <w:t xml:space="preserve">input manual. Se completa solo cuando el pago tiene un componente CAC explícito (típicamente certificaciones con ajuste por inflación).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Monto Base (col W): </w:t>
      </w:r>
      <w:r>
        <w:rPr>
          <w:rFonts w:ascii="Calibri" w:cs="Calibri" w:eastAsia="Calibri" w:hAnsi="Calibri"/>
        </w:rPr>
        <w:t xml:space="preserve">calculado como T - V. Es lo que descuenta del presupuesto del contrato (sin el ajuste por inflación).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Para subcontratos, el saldo disponible se calcula sobre Monto Base, no sobre Real (que mezclaría base + CAC y haría sobrepasarse al contrato sin haber consumido más obra).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Costo controlable vs Costo total (EQ excluido)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archivo trabaja con dos totales del costo presupuestado, que difieren por el componente EQ (equipos):</w:t>
      </w:r>
    </w:p>
    <w:p>
      <w:pPr>
        <w:pStyle w:val="ListParagraph"/>
        <w:numPr>
          <w:ilvl w:val="0"/>
          <w:numId w:val="2"/>
        </w:numPr>
        <w:spacing w:after="60"/>
      </w:pPr>
      <w:r>
        <w:t>Costo controlable (sin EQ): vive en 0_CONFIG!B16 = SUMPRODUCT((K+L+M)*J) sobre 1_Presupuesto, y coincide con la fila TOTAL COSTO CONTROLABLE de 3_Control_Ppto (validado por el sanity check Δ Ppto Rubros = 0).</w:t>
      </w:r>
    </w:p>
    <w:p>
      <w:pPr>
        <w:pStyle w:val="ListParagraph"/>
        <w:numPr>
          <w:ilvl w:val="0"/>
          <w:numId w:val="2"/>
        </w:numPr>
        <w:spacing w:after="60"/>
      </w:pPr>
      <w:r>
        <w:t>Costo total (con EQ): vive en 0_CONFIG!B17 = SUMPRODUCT(O*J) sobre 1_Presupuesto. Incluye el componente EQ (depreciación de equipos).</w:t>
      </w:r>
    </w:p>
    <w:p>
      <w:pPr>
        <w:pStyle w:val="ListParagraph"/>
        <w:numPr>
          <w:ilvl w:val="0"/>
          <w:numId w:val="2"/>
        </w:numPr>
        <w:spacing w:after="60"/>
      </w:pPr>
      <w:r>
        <w:t>Diferencia = componente EQ (col N de 1_Presupuesto). EQ no se controla contra gasto real porque es depreciación que solo impacta el precio de venta; por eso se excluye del costo controlable. Provisiones (Prov) tampoco entran al control.</w:t>
      </w:r>
    </w:p>
    <w:p>
      <w:pPr>
        <w:spacing w:after="100"/>
      </w:pPr>
      <w:r>
        <w:rPr>
          <w:rFonts w:ascii="Calibri" w:cs="Calibri" w:eastAsia="Calibri" w:hAnsi="Calibri"/>
        </w:rPr>
        <w:t xml:space="preserve">Conclusión: para análisis de desvío por rubro se usa el costo controlable. Para el costo total real con EQ se consulta O228 directamente.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Subtotales de etapa vaciados en 1_Presupuesto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Las 32 filas de subtotal de etapa (G = '-', AB = nombre de etapa) tienen las columnas AK:AO (acumulados certificados) vacías. Esto se hizo para evitar el doble conteo de ítems + subtotales en el SUM de 3_Control_Ppto!Q35. La vista por etapa se reemplazó por la tabla de avance por etapa en 3_Control_Ppto fila 77 en adelante.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Apertura fiscal B70 / N30 / GGN</w:t>
      </w:r>
    </w:p>
    <w:p>
      <w:pPr>
        <w:spacing w:after="100"/>
      </w:pPr>
      <w:r>
        <w:rPr>
          <w:rFonts w:ascii="Calibri" w:cs="Calibri" w:eastAsia="Calibri" w:hAnsi="Calibri"/>
        </w:rPr>
        <w:t xml:space="preserve">Cada certificado emitido genera 3 filas en 2_Certificaciones: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B70: </w:t>
      </w:r>
      <w:r>
        <w:rPr>
          <w:rFonts w:ascii="Calibri" w:cs="Calibri" w:eastAsia="Calibri" w:hAnsi="Calibri"/>
        </w:rPr>
        <w:t xml:space="preserve">70% facturable (con IVA 10.5%).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N30: </w:t>
      </w:r>
      <w:r>
        <w:rPr>
          <w:rFonts w:ascii="Calibri" w:cs="Calibri" w:eastAsia="Calibri" w:hAnsi="Calibri"/>
        </w:rPr>
        <w:t xml:space="preserve">30% efectivo (sin IVA).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GGN: </w:t>
      </w:r>
      <w:r>
        <w:rPr>
          <w:rFonts w:ascii="Calibri" w:cs="Calibri" w:eastAsia="Calibri" w:hAnsi="Calibri"/>
        </w:rPr>
        <w:t xml:space="preserve">gestoría / honorarios (sin IVA, Pto. 3).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Excepción: el anticipo inicial (CERT-00) genera 4 filas - B70 + N30 para Pto.1 y B70 + N30 para Pto.2 - sin GGN. Cada fila tiene su propio ID correlativo (CERT-NN-MM).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Rubros del presupuesto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presupuesto se descompone en rubros. Hay dos niveles de granularidad: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Rubros con control presupuestario activo (15): </w:t>
      </w:r>
      <w:r>
        <w:rPr>
          <w:rFonts w:ascii="Calibri" w:cs="Calibri" w:eastAsia="Calibri" w:hAnsi="Calibri"/>
        </w:rPr>
        <w:t xml:space="preserve">vista en 3_Control_Ppto cols A4:A33 con par MT/MO por rubro. Son: Agrimensura, Preliminar, Gastos Generales Obra, Excavación y Mov. de Suelos, Hormigón, Albañilería, Durlock/Yeso, Revestimiento, Pintura, Electricidad, Sanitaria, Seguridad e Higiene, Movilidad, Supervisión de Obra y Mantenimiento.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Rubros del catálogo _Listas (23): </w:t>
      </w:r>
      <w:r>
        <w:rPr>
          <w:rFonts w:ascii="Calibri" w:cs="Calibri" w:eastAsia="Calibri" w:hAnsi="Calibri"/>
        </w:rPr>
        <w:t xml:space="preserve">los 15 anteriores mas rubros de clasificación complementaria (Aberturas, Termomecánica, Gastos en Personal, Equipos, Consumibles y Ferretería, Artefactos Sanitarios, Instalación Incendio, VitroBlock). Sirven como valores válidos en data validation pero pueden no tener fila en Control PPTO.</w:t>
      </w:r>
    </w:p>
    <w:p>
      <w:pPr>
        <w:spacing w:after="100"/>
      </w:pPr>
      <w:r>
        <w:rPr>
          <w:rFonts w:ascii="Calibri" w:cs="Calibri" w:eastAsia="Calibri" w:hAnsi="Calibri"/>
        </w:rPr>
        <w:t xml:space="preserve">Estos rubros se asignan en 2_Gastos col A. Formato canónico: Title Case con tildes.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Categorías de mano de obra (estandarizadas en v8)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Las 4 categorías de MO (en 2_Quincenas col D y 3_Control_Jornales col B) se escriben en MAYÚSCULAS: ESPECIALIZADO, OFICIAL, MEDIO OFICIAL, AYUDANTE. La data validation en 2_Quincenas!D fuerza este formato. Los costos por categoría se leen de la tabla de tarifas UOCRA en 0_Jornales_MO (cols H-K). Desde v8, las columnas K y L de 2_Quincenas (lookups intermedios) fueron eliminadas - D contiene directamente la categoría canónica y E el rubro canónico.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Subcontrato vs nómina propia</w:t>
      </w:r>
    </w:p>
    <w:p>
      <w:pPr>
        <w:spacing w:after="100"/>
      </w:pPr>
      <w:r>
        <w:rPr>
          <w:rFonts w:ascii="Calibri" w:cs="Calibri" w:eastAsia="Calibri" w:hAnsi="Calibri"/>
        </w:rPr>
        <w:t xml:space="preserve">Un subcontrato (SC-NNN) es un contrato cerrado con un proveedor que ejecuta una tarea específica. Los pagos al proveedor se identifican cargando el código SC-NNN en col U de 2_Gastos.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 nómina propia (MO interna) se carga en 2_Quincenas. NO requiere asignar contrato.</w:t>
      </w:r>
    </w:p>
    <w:p>
      <w:r>
        <w:rPr>
          <w:rFonts w:ascii="Calibri" w:cs="Calibri" w:eastAsia="Calibri" w:hAnsi="Calibri"/>
          <w:b/>
          <w:bCs/>
        </w:rPr>
        <w:t xml:space="preserve">Caso especial: </w:t>
      </w:r>
      <w:r>
        <w:rPr>
          <w:rFonts w:ascii="Calibri" w:cs="Calibri" w:eastAsia="Calibri" w:hAnsi="Calibri"/>
        </w:rPr>
        <w:t xml:space="preserve">subcontratos donde el proveedor da de alta a sus obreros en la nómina de Arquinering (típicamente Cuadrilla Hormigón, SC-005). Esos obreros cobran quincenas vía nómina propia, pero al certificar al proveedor se descuenta lo pagado por quincenas. La carga se hace en la hoja </w:t>
      </w:r>
      <w:r>
        <w:rPr>
          <w:rFonts w:ascii="Calibri" w:cs="Calibri" w:eastAsia="Calibri" w:hAnsi="Calibri"/>
          <w:b/>
          <w:bCs/>
        </w:rPr>
        <w:t xml:space="preserve">2_Pagos_Quincena_SC</w:t>
      </w:r>
      <w:r>
        <w:rPr>
          <w:rFonts w:ascii="Calibri" w:cs="Calibri" w:eastAsia="Calibri" w:hAnsi="Calibri"/>
        </w:rPr>
        <w:t xml:space="preserve"> (ver sec. 6).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843B"/>
          <w:sz w:val="32"/>
          <w:szCs w:val="32"/>
        </w:rPr>
        <w:t xml:space="preserve">4. Calendario de actualización</w:t>
      </w:r>
    </w:p>
    <w:p>
      <w:pPr>
        <w:spacing w:after="100"/>
      </w:pPr>
      <w:r>
        <w:rPr>
          <w:rFonts w:ascii="Calibri" w:cs="Calibri" w:eastAsia="Calibri" w:hAnsi="Calibri"/>
        </w:rPr>
        <w:t xml:space="preserve">Qué hacer cuándo. Cada acción tiene una frecuencia definida.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Frecuencia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Hoja afectada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Mensual (día 1)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Cargar el índice CAC del mes nuevo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0_Indice_CAC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Cargar tarifas UOCRA del mes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0_Jornales_MO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Cargar montos del mes de gastos directos e indirectos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2_Gastos_DirInd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Marcar mes anterior como cerrado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2_Gastos_DirInd (fila 5)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Reconciliar total Gastos vs Tezamat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0_CONFIG (filas 50-52)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Quincenal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Procesar quincenas: horas trabajadas por categoría, rubro y obra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2_Quincenas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Semanal o por lote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Volcar pagos del extracto Tezamat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2_Gastos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certificación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Actualizar % avance por ítem (cols AC/AD)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1_Presupuesto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Registrar certificación emitida (3 filas: B70 + N30 + GGN)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2_Certificaciones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factura emitida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Completar Nº y Fecha de factura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2_Certificaciones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cobro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Completar Fecha Cobro, Retenciones y Monto Cobrado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2_Certificaciones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nuevo subcontrato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Agregar fila con código SC-NNN y datos del contrato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2_Subcontratos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quincena de SC nómina propia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Cargar quincenas pagadas al obrero de un SC con nómina propia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2_Pagos_Quincena_SC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843B"/>
          <w:sz w:val="32"/>
          <w:szCs w:val="32"/>
        </w:rPr>
        <w:t xml:space="preserve">5. Procedimientos paso a paso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5.1 Cargar pagos del extracto de Tezamat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Exportar el extracto de pagos del período desde Tezamat.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Pegar las filas nuevas al final de 2_Gastos respetando la estructura de columnas (A a R vienen del sistema).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Por cada fila nueva completar manualmente: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Col A — Rubro: </w:t>
      </w:r>
      <w:r>
        <w:rPr>
          <w:rFonts w:ascii="Calibri" w:cs="Calibri" w:eastAsia="Calibri" w:hAnsi="Calibri"/>
        </w:rPr>
        <w:t xml:space="preserve">lista desplegable. Si es un gasto fuera del presupuesto de rubros (ej. sueldo administrativo), dejar vacío.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Col B — MT/MO: </w:t>
      </w:r>
      <w:r>
        <w:rPr>
          <w:rFonts w:ascii="Calibri" w:cs="Calibri" w:eastAsia="Calibri" w:hAnsi="Calibri"/>
        </w:rPr>
        <w:t xml:space="preserve">lista desplegable, MT (materiales) o MO (mano de obra).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Col U — Contrato: </w:t>
      </w:r>
      <w:r>
        <w:rPr>
          <w:rFonts w:ascii="Calibri" w:cs="Calibri" w:eastAsia="Calibri" w:hAnsi="Calibri"/>
        </w:rPr>
        <w:t xml:space="preserve">si el pago es a un subcontratista, cargar el código SC-NNN. Si no, vacío.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Col V — Monto CAC: </w:t>
      </w:r>
      <w:r>
        <w:rPr>
          <w:rFonts w:ascii="Calibri" w:cs="Calibri" w:eastAsia="Calibri" w:hAnsi="Calibri"/>
        </w:rPr>
        <w:t xml:space="preserve">si el pago tiene componente CAC (típicamente certificados con ajuste), cargar el monto del CAC. Si no, vacío.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Las columnas S (Monto Descontado), T (Monto Real), W (Monto Base) y X (En Ppto) se calculan automáticamente.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CLAVE</w:t>
            </w:r>
          </w:p>
          <w:p>
            <w:r>
              <w:rPr>
                <w:rFonts w:ascii="Calibri" w:cs="Calibri" w:eastAsia="Calibri" w:hAnsi="Calibri"/>
              </w:rPr>
              <w:t xml:space="preserve">Sin Rubro y MT/MO asignados, el pago no aparece en Control PPTO. Estos dos campos son obligatorios excepto cuando se trata de un gasto que se imputa a Directos o Indirectos.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5.2 Registrar una certificación nueva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Actualizar % avance acumulado (col AC) y % avance del período (col AD) en 1_Presupuesto por cada ítem certificado. Son los únicos inputs editables de la hoja.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Calcular el monto base total certificado (sin CAC, sin IVA) por cada uno de los 3 componentes fiscales.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2_Certificaciones, agregar 3 filas nuevas: una para B70 (70% con IVA 10.5%), una para N30 (30% sin IVA) y una para GGN (gestoría, sin IVA, Pto.3). Excepción: el anticipo del contrato genera B70 + N30 sin GGN.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Completar: ID Cert (correlativo CERT-NN-MM), Fecha, Pto. (1, 2 o 3 según corresponda), Tipo Fiscal, Concepto, Avance Acum %, Importe Base, % CAC aplicado.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columnas Monto CAC, IVA, Total Cert, Estado, Saldo y la tabla resumen lateral (T:Z) se calculan solas.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5.3 Registrar factura emitida y cobro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 emitirse la factura: identificar la fila en 2_Certificaciones y completar Nº Factura y Fecha Factura. El estado pasa automáticamente a 'Facturado'.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 cobrar: completar Fecha Cobro, Retenciones y Monto Cobrado. El estado pasa a 'Cobrado'. El saldo se recalcula.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5.4 Registrar un pago de quincena de subcontrato nómina propia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Identificar el contrato (SC-NNN) y la quincena que se está pagando.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Agregar fila en 2_Pagos_Quincena_SC con: Contrato (col A), Mes (B), Quincena 1Q/2Q (C), Fecha pago (D), Rubro (E), Monto pagado (F), Observación (I).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Ratio CAC (G) y Monto descontado (H) se calculan solos a partir del 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monto descontado impacta automáticamente en 2_Subcontratos col I (Pagado sin CAC), descontando el saldo disponible del contrato.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5.5 Cerrar 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0_Indice_CAC: agregar la fila del mes nuevo con el índice publicado por INDEC.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0_Jornales_MO: agregar la fila del mes nuevo con las tarifas UOCRA actualizadas.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2_Gastos_DirInd: cargar los montos del mes para los 13 directos y 3 indirectos.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Marcar el mes anterior como cerrado en la fila 5 de 2_Gastos_DirInd (escribir 'OK' o '✓' en la columna del mes).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Hacer la reconciliación con Tezamat: pegar el total mensual de Tezamat en 0_CONFIG!B51. La celda B52 debe quedar en 0.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843B"/>
          <w:sz w:val="32"/>
          <w:szCs w:val="32"/>
        </w:rPr>
        <w:t xml:space="preserve">6. Detalle por hoja</w:t>
      </w:r>
    </w:p>
    <w:p>
      <w:pPr>
        <w:spacing w:after="100"/>
      </w:pPr>
      <w:r>
        <w:rPr>
          <w:rFonts w:ascii="Calibri" w:cs="Calibri" w:eastAsia="Calibri" w:hAnsi="Calibri"/>
        </w:rPr>
        <w:t xml:space="preserve">Referencia rápida: qué hace cada hoja, cuándo se toca, qué se carga y qué se obtiene. Cuando aplica, se incluye un mapa de columnas reales del archivo.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0_CONFIG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Parámetros del archivo y reconciliación mensual.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Solo al crear o al cambiar parámetros base (K, mes CAC, duración).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K (B14, dinámico desde GGBB), mes base CAC (B8), ppto venta consolidado, fecha de inicio (B5), duración (B6), total Tezamat (B51 input manual mensual).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K vigente, costo controlable (B18 = Control_Ppto!D35 = $994.598.033), precio de venta total (B19 = B18 × K), sanity check B20 = 0, % tiempo transcurrido, diferencia Gastos vs Tezamat (B52).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0_Indice_CAC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Tabla mensual de ratios para deflactar pagos y actualizar certificados.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Cada mes nuevo cuando INDEC publica el índice.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Col A = fecha primer día del mes, col B = valor del índice CAC.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Col D = ratio de deflactación (= B4/B_n). Col C = previsión (mismo valor cuando no hay publicación).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4B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Pendiente</w:t>
            </w:r>
          </w:p>
          <w:p>
            <w:r>
              <w:rPr>
                <w:rFonts w:ascii="Calibri" w:cs="Calibri" w:eastAsia="Calibri" w:hAnsi="Calibri"/>
              </w:rPr>
              <w:t xml:space="preserve">Las celdas B18:B22 (feb-jun 2026) están congeladas en el valor de ene-2026 ($19.331,43). Actualizar con los valores reales INDEC apenas se publiquen.</w:t>
            </w:r>
          </w:p>
        </w:tc>
      </w:tr>
    </w:tbl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0_Jornales_MO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Tarifas UOCRA por categoría y mes.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Cada mes cuando hay paritarias o ajustes de convenio.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Tarifa por día por categoría (cols B-E) y por hora (G-J).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Costo por hora de cada categoría para el cálculo de quincenas.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Cosmético</w:t>
            </w:r>
          </w:p>
          <w:p>
            <w:r>
              <w:rPr>
                <w:rFonts w:ascii="Calibri" w:cs="Calibri" w:eastAsia="Calibri" w:hAnsi="Calibri"/>
              </w:rPr>
              <w:t xml:space="preserve">Headers H2:K2 todavía dicen ESPEC. / OFICIAL / 1/2 OFICIAL / AYUDANTE. La INDEX/MATCH de Quincenas usa posición, así que no rompe nada — pero por consistencia con la nomenclatura UPPERCASE conviene actualizar a ESPECIALIZADO / OFICIAL / MEDIO OFICIAL / AYUDANTE.</w:t>
            </w:r>
          </w:p>
        </w:tc>
      </w:tr>
    </w:tbl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1_Presupuesto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Hoja unificada: presupuesto al costo + precio de venta + % avance certificado por ítem. Reemplaza a las antiguas 1_Presupuesto y 2_Certif_avance.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Una sola vez al cerrar el contrato con el fideicomiso (cols A-D, K-N congeladas). Después se actualiza solo el % avance por certificación.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% Acum. Anterior (AC) y % Cert. Actual (AD) por ítem. Son los ÚNICOS inputs editables. El resto de la hoja está protegido.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Costo total presupuestado, precio de venta (sin ROUNDUP desde v8), acumulado certificado por componente. Fuente única para Control PPTO y tabla de avance por etapa.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Mapa de columnas (filas de ítem en 5-227; subtotales de etapa con G='-' y AB con nombre de etapa):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68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Header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Contenido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Rubro MT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Rubro de materiales (valor estático congelado).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Rubro MT / Prov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Rubro de proveedor (valor estático). Reserva.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Rubro MO / OTR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Rubro de MO subcontratada (estático).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Rubro MO / ALB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Rubro de MO nómina propia (estático).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Cod. ítem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Código del ítem del presupuesto (1.02, 5.03, etc.).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OK / IN / C / E para ítems. '-' para filas subtotal de etapa.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Descripción del ítem.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U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Unidad de medida.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J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Cant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Cantidad.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Costo materiales unitario (estático congelado).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MO / OTR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Costo MO subcontratada unitario (estático).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MO / ALB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Costo MO nómina propia unitario (estático).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EQ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Costo equipos unitario (estático). Sin rubro asignado.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Costo Unit.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= SUM(K:N). Costo total unitario.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 Unit.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= O × $P$2 (K dinámico desde GGBB). Sin ROUNDUP.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R-U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MT/MO_OTR/MO_ALB/EQ (venta)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>Componentes del precio de venta por-unidad = K/L/M/N × Kcoef. El % avance de Control usa los TOTALES (MT: X = R×J; MO: S×J y T×J).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P.Unit (venta)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= SUM(R:U). Precio de venta unitario.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Subtotal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= V × J (precio venta × cantidad).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ETAPA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Nombre de la etapa a la que pertenece el ítem. Driver de la tabla de avance por etapa.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% Acum. Ant.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INPUT EDITABLE. % acumulado al cierre del período anterior.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% Cert. Actual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INPUT EDITABLE. % del período actual.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% Acum. Total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= AC + AD.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AG-AI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Importes acum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Imp. Acum. Ant. (= AC × Z), Imp. Cert. Actual (= AD × Z), Imp. Acum. Total (= AE × Z).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AK-AN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Acum. por componente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>Acum. MT (= AE × X), Acum. MO/OTR (= AE × S × J), Acum. MO/ALB (= AE × T × J), Acum. EQ (= AE × U × J). X ya es total; S/T/U son por-unidad, por eso llevan × J.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Acum. Subtotal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= AK + AL + AM + AN. Total acumulado certificado por ítem.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O228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SUB TOTAL OBRA GRIS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>= SUMPRODUCT(O5:O227, J5:J227) ≈ $1.016M. Costo total CON EQ (O es por-unidad → × Cant). NO se usa en Control_Ppto.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Importante</w:t>
            </w:r>
          </w:p>
          <w:p>
            <w:r>
              <w:rPr>
                <w:rFonts w:ascii="Calibri" w:cs="Calibri" w:eastAsia="Calibri" w:hAnsi="Calibri"/>
              </w:rPr>
              <w:t xml:space="preserve">Las 32 filas de subtotal de etapa (G = '-') tienen las columnas AK:AO vacías para evitar doble conteo en el SUM de Control_Ppto. La vista por etapa se reemplazó por la tabla en 3_Control_Ppto fila 77 en adelante. Tampoco modificar la col AB: es el driver de la tabla por etapa.</w:t>
            </w:r>
          </w:p>
        </w:tc>
      </w:tr>
    </w:tbl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1_GGBB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Cálculo de Gastos Generales y Beneficio.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Una sola vez al definir el contrato. Solo se revisa si cambian condiciones.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Inputs de costos generales (supervisión, S&amp;H, oficina, etc.), % de imprevistos y beneficio.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Coeficiente K (= F67, hoy 1.3327), referenciado desde 0_CONFIG!B14 y desde 1_Presupuesto!P2.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1_Composicion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Composición detallada de cada partida (materiales, MO, equipos, subcontratos).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Una sola vez al cierre del presupuesto. No se modifica después.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Insumos por partida con cantidades y precios unitarios.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Apertura técnica del presupuesto, base para requerimientos futuros.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2_Gastos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Volcado del extracto de pagos de Tezamat.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Semanal o por lote, cuando hay pagos nuevos en Tezamat.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Filas del extracto (24 cols A-X). Las cols A (Rubro), B (MT/MO), U (Contrato) y V (Monto CAC) son input manual; el resto viene del extracto Tezamat.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Monto Descontado (S, deflactado), Monto Real (T), Monto Base (W = T − V), En Ppto (X). Fuente principal de Control PPTO y Cash Flow.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2_Gastos_DirInd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Carga mensual de gastos directos e indirectos.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Mensual, al cierre de cada mes.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Monto pagado de cada concepto (13 directos en filas 7-19 + 3 indirectos en filas 23-25) en la columna del mes correspondiente. Estado del mes en fila 5 ('OK' o '✓').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Total Real y Total Descontado por concepto (filas 20 directos, 26 indirectos). Alimenta Control PPTO filas 42-55 y 60-62, y Cash Flow filas 11-12.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2_Quincenas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Costo de MO interna por quincena, obra, rubro y categoría.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Quincenal, al cierre de cada quincena de trabajo.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fila: Mes (A), Período 1Q/2Q (B), Obra (C, multi-obra), Categoría (D, UPPERCASE), Rubro (E, Title Case), Horas totales/normales/extra 50%/extra 100% (F/G/H/I).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Costos por categoría (K/L/M = horas × tarifa), Total (N), Total Descontado (O, deflactado). Alimenta Control PPTO y Control Jornales.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2_Subcontratos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Maestro de contratos con saldo disponible por proveedor.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Cada vez que se cierra un contrato nuevo. Una sola fila por contrato.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Código SC-NNN (A), Proveedor (B), Rubro (C), Descripción (D), Monto Presup. (E), Ajusta CAC SI/NO (F), % Anticipo (G).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H = Monto Anticipo (= E × G), I = Pagado sin CAC (suma desde 2_Gastos + desde 2_Pagos_Quincena_SC col H), J = Saldo Disponible (= E − I), K = CAC Pagado (desde 2_Gastos col V), L = Total Pagado (= I + K), M = Alerta (🔴 si J&lt;0).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Al cierre del archivo hay 5 contratos cargados (SC-001 a SC-005, filas 4-8) y 5 placeholders vacíos (filas 9-13). Total en fila 14.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2_Pagos_Subc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Vista filtrada de pagos a subcontratos (read-only, automática).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No se carga acá. Se llena sola cuando un pago en 2_Gastos tiene código de Contrato (col U).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Nada. Es una vista calculada desde 2_Gastos.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Listado dinámico de todos los pagos a contratistas con % de avance sobre el contrato.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2_Pagos_Quincena_SC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Carga manual de quincenas pagadas a obreros de subcontratos especiales (donde el proveedor da de alta a sus obreros en la nómina de Arquinering, ej: SC-005 Cuadrilla Hormigón).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quincena pagada vía nómina propia a un obrero de un SC con esta modalidad. Los pagos al obrero van a 'jornales a pagar' en Tezamat (sin centro de costo), por lo que no llegan a 2_Gastos.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Contrato (A), Mes (B), Quincena 1Q/2Q (C), Fecha pago (D), Rubro (E), Monto pagado (F), Observación (I).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G = Ratio CAC del mes (auto), H = Monto descontado (= F × G). El H se suma en 2_Subcontratos!I para descontar el saldo disponible del contrato.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2_Certificaciones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Registro unificado del ciclo: Certificación emitida → Factura emitida → Cobro recibido.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cada certificado emitido (3 filas: B70 + N30 + GGN). Se completa después con factura y cobro.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A=ID Cert correlativo, B=Fecha, C=Pto (1/2/3), D=Tipo Fiscal (B70/N30/GGN), E=Concepto, F=Avance Acum %, G=Importe Base, H=% CAC, M=Nº Factura, N=Fecha Factura, O=Fecha Cobro, P=Retenciones, Q=Monto Cobrado.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I=Monto CAC (= G × H), J=IVA (10.5% si B70), K=Total Cert (= G+I+J), L=Estado (Certificado/Facturado/Cobrado), R=Saldo (= K − Q). Bloque resumen lateral T:Z con totales por Pto. y Tipo.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3_Dashboard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Vista ejecutiva: una página con KPIs en bloques temáticos.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Solo se consulta. NO se edita.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Nada. Es una vista calculada.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Bloques: A5 AVANCE FINANCIERO (B6:D10), A12 AVANCE PRESUPUESTARIO (B13:D18), A19 RENTABILIDAD (B20:D22), A24 TOP 3 RUBROS CON MAYOR DESVÍO (B25:D28), A30 SUBCONTRATOS (B31:D35) y C39 alerta de meses sin cerrar.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Celdas de referencia clave: C13 = Costo presupuestado (= Control_Ppto!D35), C18 = % Avance físico certificado (= SUMPRODUCT en 1_Presupuesto AE/Z), C20 = Margen presupuestado (Venta − Costo), C32 = Total base pagado a subcontratos.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3_Control_Ppto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Vista de control: gasto real vs presupuestado por rubro con desvíos y semáforos, más tabla de avance por etapa.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Solo se consulta. Se recalcula cuando se actualizan 2_Gastos, 2_Quincenas, 2_Gastos_DirInd o 1_Presupuesto.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Nada. Es una vista calculada.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rubro y tipo: presupuesto, gasto deflactado, saldo, desvío, % avance certificado. Total + Directos/Indirectos + tabla por etapa.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t>Layout en 5 bloques verticales (vista calculada; no editar):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Filas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Bloque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Header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A=Gastos Obra, B=Tipo, D=Presupuestado, F=Acum. Descontado, H=Acum. Real, J=Saldo, K=%, M=Desvío, N=%, O=semáforo, Q=% Avance s/certif, S=% Sobrante.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4-33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Control por rubro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>15 rubros × MT/MO. Cada fila es un par (rubro, tipo). D usa SUMPRODUCT ×Cant contra 1_Presupuesto cols K (MT), L+M (MO). Q usa los totales: AK / X (MT) y AL+AM / (S×J + T×J) (MO).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D35 = $994.598.033 (costo controlable). Q35 = 46.3% (% avance s/cert total).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42-55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Gtos Directos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13 conceptos. D y F desde 2_Gastos_DirInd.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57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TOTAL Gtos Directos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Suma 42-55.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60-62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Gtos Indirectos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 conceptos.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64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TOTAL Gtos Indirectos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Suma 60-62.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66-75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Refs a 1_GGBB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Ítems individuales desde GGBB (Internet, HyS, Jefe de obra, Movilidad y viáticos, Pañolero/Sereno, Seguros, IIBB, Imp cheque, Contrato). Col B = '??' indica clasificación pendiente.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77-78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Título + header tabla etapas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▌ AVANCE POR ETAPA.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79-110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Tabla por etapa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32 etapas. Cols: A=Etapa, D=Presupuesto Venta (SUMIF en 1_Presupuesto AB→Z), F=Avance s/certif (SUMIF AB→AI), H=% Avance (= F/D).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111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TOTAL tabla etapas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D111 = $1.354M, F111 = $632M, H111 = 46.7%.</w:t>
            </w:r>
          </w:p>
        </w:tc>
      </w:tr>
    </w:tbl>
    <w:p>
      <w:pPr>
        <w:pStyle w:val="ListParagraph"/>
      </w:pPr>
      <w:r>
        <w:t>Costos Controlables (por rubro × MT/MO): Presupuestado, Acum Descontado, Acum Real, Saldo, % saldo, Desvío $ y %, y Alerta semáforo (🔴 desvío &gt;10%, 🟡 &gt;5%, 🟢 ok). EQ y Provisiones quedan EXCLUIDOS del control.</w:t>
      </w:r>
    </w:p>
    <w:p>
      <w:pPr>
        <w:pStyle w:val="ListParagraph"/>
      </w:pPr>
      <w:r>
        <w:t>Gastos Directos y Gastos Indirectos: el presupuesto se trae de 1_GGBB; el gasto real es el acumulado del período.</w:t>
      </w:r>
    </w:p>
    <w:p>
      <w:pPr>
        <w:pStyle w:val="ListParagraph"/>
      </w:pPr>
      <w:r>
        <w:t>Avance por Etapa: % avance = Certificado ÷ Ppto, ambos a precio de VENTA.</w:t>
      </w:r>
    </w:p>
    <w:p>
      <w:pPr>
        <w:pStyle w:val="ListParagraph"/>
      </w:pPr>
      <w:r>
        <w:t>Sanity Checks (col D, ✓/⚠): validan que el presupuesto del control cuadre con su fuente. Si ves ⚠, hay un descuadre a revisar (ej. nombres de indirectos sin match en GGBB, o tareas sin rubro asignado).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3_Control_Jornales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Comparativa de horas-hombre presupuestadas (desde 1_Composicion) vs trabajadas (desde 2_Quincenas).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Solo se consulta. No se edita.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Nada. Es una vista calculada.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Por rubro y categoría: jornales presupuestados, horas trabajadas, saldo, desvío. 9 bloques de rubro (Albañilería, Electricidad, Sanitaria, Pintura, Durlock/Yeso, Hormigón, Herrería, Revestimiento, Mantenimiento).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Headers: A=MO/ALB (rubro), B=Descripción (categoría UPPERCASE), C=Jornales, E=Horas PPTO, G=Horas Acumulado, I=Horas Saldo, J=%, L=Horas Desvío, M=%, N=Alerta. Cada bloque tiene 4 categorías + Total.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3_Cash_Flow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Vista mensual de Ingresos vs Egresos en pesos corrientes (22 meses, nov-2024 a ago-2026).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Solo se consulta. No se edita.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Nada. Se nutre de 2_Gastos (cuentas de ingresos y egresos) + 2_Quincenas (MO) + 2_Gastos_DirInd.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8 filas: 1.Ingresos, 2.Ingresos por CAC, 3.Egresos (Gastos+Quincenas), 4.Gastos Directos, 5.Gastos Indirectos, 6.Total Egresos (3+4+5), 7.Resultado del mes (1-6), 8.Resultado acumulado.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Histórico</w:t>
            </w:r>
          </w:p>
          <w:p>
            <w:r>
              <w:rPr>
                <w:rFonts w:ascii="Calibri" w:cs="Calibri" w:eastAsia="Calibri" w:hAnsi="Calibri"/>
              </w:rPr>
              <w:t xml:space="preserve">Las celdas B11/B12 tenían #REF! pre-existente que fue reconstruido en v8_1.</w:t>
            </w:r>
          </w:p>
        </w:tc>
      </w:tr>
    </w:tbl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_Listas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Catálogo central de rubros y tipos para data validation.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Eventual: solo si se necesita ampliar el catálogo de rubros.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carga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Col A = 23 rubros. Col B = 2 tipos (MT, MO).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Qué se obtiene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Lista única que alimenta los dropdowns de 2_Gastos col A, 2_Quincenas col E y 2_Pagos_Quincena_SC col E.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843B"/>
          <w:sz w:val="32"/>
          <w:szCs w:val="32"/>
        </w:rPr>
        <w:t xml:space="preserve">7. Errores frecuentes a evitar</w:t>
      </w:r>
    </w:p>
    <w:p>
      <w:pPr>
        <w:spacing w:after="100"/>
      </w:pPr>
      <w:r>
        <w:rPr>
          <w:rFonts w:ascii="Calibri" w:cs="Calibri" w:eastAsia="Calibri" w:hAnsi="Calibri"/>
        </w:rPr>
        <w:t xml:space="preserve">Lista de las inconsistencias más comunes que pueden corromper el control o invalidar los análisis.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1. Olvidar Rubro o MT/MO en 2_Gastos</w:t>
      </w:r>
    </w:p>
    <w:p>
      <w:r>
        <w:rPr>
          <w:rFonts w:ascii="Calibri" w:cs="Calibri" w:eastAsia="Calibri" w:hAnsi="Calibri"/>
          <w:b/>
          <w:bCs/>
        </w:rPr>
        <w:t xml:space="preserve">Impacto: </w:t>
      </w:r>
      <w:r>
        <w:rPr>
          <w:rFonts w:ascii="Calibri" w:cs="Calibri" w:eastAsia="Calibri" w:hAnsi="Calibri"/>
        </w:rPr>
        <w:t xml:space="preserve">El pago no aparece en Control PPTO. El gasto se 'pierde' del control sin alerta.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2. No cargar Contrato (col U) en pagos a subcontratistas</w:t>
      </w:r>
    </w:p>
    <w:p>
      <w:r>
        <w:rPr>
          <w:rFonts w:ascii="Calibri" w:cs="Calibri" w:eastAsia="Calibri" w:hAnsi="Calibri"/>
          <w:b/>
          <w:bCs/>
        </w:rPr>
        <w:t xml:space="preserve">Impacto: </w:t>
      </w:r>
      <w:r>
        <w:rPr>
          <w:rFonts w:ascii="Calibri" w:cs="Calibri" w:eastAsia="Calibri" w:hAnsi="Calibri"/>
        </w:rPr>
        <w:t xml:space="preserve">El pago no aparece en 2_Subcontratos. El saldo del contrato queda inflado y se puede sobrepagar.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3. No cargar Monto CAC en 2_Gastos cuando aplica</w:t>
      </w:r>
    </w:p>
    <w:p>
      <w:r>
        <w:rPr>
          <w:rFonts w:ascii="Calibri" w:cs="Calibri" w:eastAsia="Calibri" w:hAnsi="Calibri"/>
          <w:b/>
          <w:bCs/>
        </w:rPr>
        <w:t xml:space="preserve">Impacto: </w:t>
      </w:r>
      <w:r>
        <w:rPr>
          <w:rFonts w:ascii="Calibri" w:cs="Calibri" w:eastAsia="Calibri" w:hAnsi="Calibri"/>
        </w:rPr>
        <w:t xml:space="preserve">El Monto Base sumará el componente CAC, distorsionando el saldo del subcontrato y el % avance comercial.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4. Olvidar alguna de las 3 filas (B70, N30, GGN) de una certificación</w:t>
      </w:r>
    </w:p>
    <w:p>
      <w:r>
        <w:rPr>
          <w:rFonts w:ascii="Calibri" w:cs="Calibri" w:eastAsia="Calibri" w:hAnsi="Calibri"/>
          <w:b/>
          <w:bCs/>
        </w:rPr>
        <w:t xml:space="preserve">Impacto: </w:t>
      </w:r>
      <w:r>
        <w:rPr>
          <w:rFonts w:ascii="Calibri" w:cs="Calibri" w:eastAsia="Calibri" w:hAnsi="Calibri"/>
        </w:rPr>
        <w:t xml:space="preserve">Si falta alguna, el total certificado queda incompleto. Validar siempre que cada certificado tenga sus 3 filas (excepto el anticipo, que tiene 4: 2 ptos × B70/N30 sin GGN).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5. Cargar el K como valor en vez de fórmula</w:t>
      </w:r>
    </w:p>
    <w:p>
      <w:r>
        <w:rPr>
          <w:rFonts w:ascii="Calibri" w:cs="Calibri" w:eastAsia="Calibri" w:hAnsi="Calibri"/>
          <w:b/>
          <w:bCs/>
        </w:rPr>
        <w:t xml:space="preserve">Impacto: </w:t>
      </w:r>
      <w:r>
        <w:rPr>
          <w:rFonts w:ascii="Calibri" w:cs="Calibri" w:eastAsia="Calibri" w:hAnsi="Calibri"/>
        </w:rPr>
        <w:t xml:space="preserve">Si GGBB cambia, el K queda desactualizado. Verificar que 0_CONFIG!B14 muestre ='1_GGBB'!F67 y que 1_Presupuesto!P2 muestre ='0_CONFIG'!B14 (o equivalente).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6. Modificar 1_Presupuesto fuera de cols AC/AD</w:t>
      </w:r>
    </w:p>
    <w:p>
      <w:r>
        <w:rPr>
          <w:rFonts w:ascii="Calibri" w:cs="Calibri" w:eastAsia="Calibri" w:hAnsi="Calibri"/>
          <w:b/>
          <w:bCs/>
        </w:rPr>
        <w:t xml:space="preserve">Impacto: </w:t>
      </w:r>
      <w:r>
        <w:rPr>
          <w:rFonts w:ascii="Calibri" w:cs="Calibri" w:eastAsia="Calibri" w:hAnsi="Calibri"/>
        </w:rPr>
        <w:t xml:space="preserve">El resto de la hoja está protegido y representa el presupuesto congelado. Cambios de alcance deben gestionarse como adicionales, no modificando el presupuesto base.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7. Editar hojas 3_ (Control PPTO, Cash Flow, Dashboard)</w:t>
      </w:r>
    </w:p>
    <w:p>
      <w:r>
        <w:rPr>
          <w:rFonts w:ascii="Calibri" w:cs="Calibri" w:eastAsia="Calibri" w:hAnsi="Calibri"/>
          <w:b/>
          <w:bCs/>
        </w:rPr>
        <w:t xml:space="preserve">Impacto: </w:t>
      </w:r>
      <w:r>
        <w:rPr>
          <w:rFonts w:ascii="Calibri" w:cs="Calibri" w:eastAsia="Calibri" w:hAnsi="Calibri"/>
        </w:rPr>
        <w:t xml:space="preserve">Son vistas calculadas. Modificarlas rompe fórmulas. Si un valor no cuadra, el problema está en una hoja 2_.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8. Cargar IVA del 21% en B70</w:t>
      </w:r>
    </w:p>
    <w:p>
      <w:r>
        <w:rPr>
          <w:rFonts w:ascii="Calibri" w:cs="Calibri" w:eastAsia="Calibri" w:hAnsi="Calibri"/>
          <w:b/>
          <w:bCs/>
        </w:rPr>
        <w:t xml:space="preserve">Impacto: </w:t>
      </w:r>
      <w:r>
        <w:rPr>
          <w:rFonts w:ascii="Calibri" w:cs="Calibri" w:eastAsia="Calibri" w:hAnsi="Calibri"/>
        </w:rPr>
        <w:t xml:space="preserve">Construcción de viviendas usa alícuota reducida del 10.5%. La fórmula en 2_Certificaciones ya lo aplica — no sobrescribir.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9. Mezclar pagos de obras distintas en 2_Gastos sin distinción</w:t>
      </w:r>
    </w:p>
    <w:p>
      <w:r>
        <w:rPr>
          <w:rFonts w:ascii="Calibri" w:cs="Calibri" w:eastAsia="Calibri" w:hAnsi="Calibri"/>
          <w:b/>
          <w:bCs/>
        </w:rPr>
        <w:t xml:space="preserve">Impacto: </w:t>
      </w:r>
      <w:r>
        <w:rPr>
          <w:rFonts w:ascii="Calibri" w:cs="Calibri" w:eastAsia="Calibri" w:hAnsi="Calibri"/>
        </w:rPr>
        <w:t xml:space="preserve">Aunque Tezamat tenga centro de costo, conviene confirmar que cada fila corresponde a esta obra. Una fila ajena distorsiona todos los rubros.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10. Renombrar hojas sin actualizar referencias</w:t>
      </w:r>
    </w:p>
    <w:p>
      <w:r>
        <w:rPr>
          <w:rFonts w:ascii="Calibri" w:cs="Calibri" w:eastAsia="Calibri" w:hAnsi="Calibri"/>
          <w:b/>
          <w:bCs/>
        </w:rPr>
        <w:t xml:space="preserve">Impacto: </w:t>
      </w:r>
      <w:r>
        <w:rPr>
          <w:rFonts w:ascii="Calibri" w:cs="Calibri" w:eastAsia="Calibri" w:hAnsi="Calibri"/>
        </w:rPr>
        <w:t xml:space="preserve">Se rompen cientos de fórmulas con #REF!. Si hay que renombrar, hacerlo con Buscar y Reemplazar en todas las fórmulas del archivo.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11. No cargar el CAC del mes en curso al cerrar la quincena</w:t>
      </w:r>
    </w:p>
    <w:p>
      <w:r>
        <w:rPr>
          <w:rFonts w:ascii="Calibri" w:cs="Calibri" w:eastAsia="Calibri" w:hAnsi="Calibri"/>
          <w:b/>
          <w:bCs/>
        </w:rPr>
        <w:t xml:space="preserve">Impacto: </w:t>
      </w:r>
      <w:r>
        <w:rPr>
          <w:rFonts w:ascii="Calibri" w:cs="Calibri" w:eastAsia="Calibri" w:hAnsi="Calibri"/>
        </w:rPr>
        <w:t xml:space="preserve">Las quincenas del mes nuevo no se pueden deflactar. Los costos de MO del mes salen como #N/A en Control PPTO.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12. Cargar 2_Gastos_DirInd con doble carga</w:t>
      </w:r>
    </w:p>
    <w:p>
      <w:r>
        <w:rPr>
          <w:rFonts w:ascii="Calibri" w:cs="Calibri" w:eastAsia="Calibri" w:hAnsi="Calibri"/>
          <w:b/>
          <w:bCs/>
        </w:rPr>
        <w:t xml:space="preserve">Impacto: </w:t>
      </w:r>
      <w:r>
        <w:rPr>
          <w:rFonts w:ascii="Calibri" w:cs="Calibri" w:eastAsia="Calibri" w:hAnsi="Calibri"/>
        </w:rPr>
        <w:t xml:space="preserve">Si un concepto se carga dos veces (porque alguien no marcó el mes como cerrado), el gasto directo se duplica. La fila 5 'Estado del mes' es para prevenir esto.</w:t>
      </w:r>
    </w:p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13. Vaciar o sobrescribir col AB de 1_Presupuesto</w:t>
      </w:r>
    </w:p>
    <w:p>
      <w:r>
        <w:rPr>
          <w:rFonts w:ascii="Calibri" w:cs="Calibri" w:eastAsia="Calibri" w:hAnsi="Calibri"/>
          <w:b/>
          <w:bCs/>
        </w:rPr>
        <w:t xml:space="preserve">Impacto: </w:t>
      </w:r>
      <w:r>
        <w:rPr>
          <w:rFonts w:ascii="Calibri" w:cs="Calibri" w:eastAsia="Calibri" w:hAnsi="Calibri"/>
        </w:rPr>
        <w:t xml:space="preserve">AB es el driver de la tabla de avance por etapa en 3_Control_Ppto. Si una etapa pierde el nombre canónico, su fila en la tabla devuelve 0.</w:t>
      </w:r>
    </w:p>
    <w:p>
      <w:r>
        <w:t>14. No cargar rubro en cols C y D de 1_Presupuesto</w:t>
      </w:r>
    </w:p>
    <w:p>
      <w:r>
        <w:t>Impacto: el bloque de Mano de Obra (MO) de 3_Control_Ppto da 0. Sin rubro MO/OTR (col C) y MO/ALB (col D), los SUMPRODUCT no encuentran qué sumar y el costo controlable queda subestimado.</w:t>
      </w:r>
    </w:p>
    <w:p>
      <w:r>
        <w:t>15. Nombres de Gastos Indirectos sin match en 1_GGBB</w:t>
      </w:r>
    </w:p>
    <w:p>
      <w:r>
        <w:t>Impacto: el XLOOKUP no encuentra el presupuesto y el sanity check de Indirectos queda en ⚠. Los labels del control deben coincidir exactamente con la col B de 1_GGBB.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843B"/>
          <w:sz w:val="32"/>
          <w:szCs w:val="32"/>
        </w:rPr>
        <w:t xml:space="preserve">8. Referencia rápida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Valores clave del archivo (al cierre)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Dato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Celda fuente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Costo controlable (sin EQ)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$994.598.033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3_Control_Ppto!D35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Costo total real (con EQ)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$1.016.088.543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1_Presupuesto!O228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EQ no controlado por rubro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$21.490.510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= O228 − D35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Presupuesto de venta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$1.325.528.078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0_CONFIG!B19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Coeficiente K (GGBB)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1.3327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0_CONFIG!B14 (dinámico)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% Avance físico certificado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66.4%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3_Dashboard!C18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% Avance s/certificación total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46.3%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3_Control_Ppto!Q35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% Avance tabla etapas TOTAL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46.7%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3_Control_Ppto!H111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Acumulado certificado (venta)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$632.468.504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3_Control_Ppto!F111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Mes base CAC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Dic-2024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0_CONFIG!B8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Convenciones del archivo</w:t>
      </w:r>
    </w:p>
    <w:p>
      <w:pPr>
        <w:pStyle w:val="ListParagraph"/>
        <w:numPr>
          <w:ilvl w:val="0"/>
          <w:numId w:val="2"/>
        </w:numPr>
        <w:spacing w:after="60"/>
      </w:pPr>
      <w:r>
        <w:t>Fuente azul: celdas de input manual (el usuario las escribe).</w:t>
      </w:r>
    </w:p>
    <w:p>
      <w:pPr>
        <w:pStyle w:val="ListParagraph"/>
        <w:numPr>
          <w:ilvl w:val="0"/>
          <w:numId w:val="2"/>
        </w:numPr>
        <w:spacing w:after="60"/>
      </w:pPr>
      <w:r>
        <w:t>Fuente verde: fórmulas y cálculos automáticos (no editar).</w:t>
      </w:r>
    </w:p>
    <w:p>
      <w:pPr>
        <w:pStyle w:val="ListParagraph"/>
      </w:pPr>
      <w:r>
        <w:t>Fuente negra: datos importados (ej. extracto de Tezamat) o valores fijos.</w:t>
      </w:r>
    </w:p>
    <w:p>
      <w:pPr>
        <w:pStyle w:val="ListParagraph"/>
      </w:pPr>
      <w:r>
        <w:t>Relleno amarillo con fuente roja: pendiente / requiere revisión. Incluye los Rubros y MT/MO que la IA asignó en 2_Gastos a partir de la descripción: SIEMPRE revisar y confirmar las celdas amarillas antes de dar el control por válido.</w:t>
      </w:r>
    </w:p>
    <w:p>
      <w:pPr>
        <w:pStyle w:val="ListParagraph"/>
      </w:pPr>
      <w:r>
        <w:t>Banda azul oscuro con texto blanco: encabezado de columna. Barra celeste: título de hoja. Banda azul con ▌: encabezado de sección.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Hojas con prefijo 3_: </w:t>
      </w:r>
      <w:r>
        <w:rPr>
          <w:rFonts w:ascii="Calibri" w:cs="Calibri" w:eastAsia="Calibri" w:hAnsi="Calibri"/>
        </w:rPr>
        <w:t xml:space="preserve">protegidas. Para editar, ir a Revisar &gt; Desproteger Hoja (no tiene contraseña).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1_Presupuesto: </w:t>
      </w:r>
      <w:r>
        <w:rPr>
          <w:rFonts w:ascii="Calibri" w:cs="Calibri" w:eastAsia="Calibri" w:hAnsi="Calibri"/>
        </w:rPr>
        <w:t xml:space="preserve">protegida excepto cols AC y AD. Los % de avance son el único input editable de la hoja.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Códigos SC: </w:t>
      </w:r>
      <w:r>
        <w:rPr>
          <w:rFonts w:ascii="Calibri" w:cs="Calibri" w:eastAsia="Calibri" w:hAnsi="Calibri"/>
        </w:rPr>
        <w:t xml:space="preserve">los subcontratos se identifican con prefijo SC- seguido de número correlativo (SC-001, SC-002, ...).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ID de certificación: </w:t>
      </w:r>
      <w:r>
        <w:rPr>
          <w:rFonts w:ascii="Calibri" w:cs="Calibri" w:eastAsia="Calibri" w:hAnsi="Calibri"/>
        </w:rPr>
        <w:t xml:space="preserve">formato CERT-NN-MM, donde NN es el número de certificado correlativo y MM es la subfila (01=B70, 02=N30, 03=GGN).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Convenciones de fecha y moneda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Fechas: formato dd/mm/yyyy. Mes en 0_Indice_CAC y 2_Gastos_DirInd: primer día del 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Montos: pesos argentinos sin decimales. Formato #,##0.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Mes base CAC: dic-2024 (definido en 0_CONFIG!B8). NO modificar.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Rubros: Title Case con tildes (Albañilería, Electricidad, Durlock/Yeso). Canónica en _Listas col 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Categorías: UPPERCASE (ESPECIALIZADO, OFICIAL, MEDIO OFICIAL, AYUDANTE). Canónica en 3_Control_Jornales col B y 1_Composicion col 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843B"/>
          <w:sz w:val="32"/>
          <w:szCs w:val="32"/>
        </w:rPr>
        <w:t xml:space="preserve">9. Cambios estructurales y notas de versión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9.1 Historial resumido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Resumen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v1-v3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Rediseño inicial (Tandas 1-2).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v4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Introducción de Monto CAC y Monto Base, hoja 2_Pagos_Subc.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v5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Tanda 3: Cash Flow, Gastos D/I.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v6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Auditoría: Dashboard, validations, protección de hojas 3_.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v7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Cash Flow Monto Base + 6 mejoras Cat. A.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v8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Estandarización de rubros (Title Case con tildes, +Mantenimiento) y categorías (UPPERCASE). Eliminación de cols K/L en 2_Quincenas (lookups intermedios obsoletos). Pendientes 1 y 2 ejecutados. Fix Dashboard tras unificación de Presupuesto.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v8_1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Tabla de avance por etapa en 3_Control_Ppto. Subtotales AK:AO vaciados en 1_Presupuesto. Q35 corregida. B11/B12 de Cash Flow reconstruidas.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v8_2 - v8_3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Ajustes iterativos: simplificación de columnas en 3_Control_Ppto, expansión de rubros a 15, reescritura de tabla por etapa a 4 cols con SUMIF sobre AB.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v8_3_1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Versión actual del archivo Excel.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v8.4 (este manual)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Actualización del manual para reflejar el archivo v8_3_1: eliminación de sec. Pendientes (ya completados), reescritura del detalle por hoja con rangos reales, documentación de EQ excluido, subtotales vaciados, apertura fiscal B70/N30/GGN, layout real de 3_Control_Ppto, etc.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9.2 Cambios estructurales aplicados en v8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9.2.1 Estandarización de rubros</w:t>
      </w:r>
    </w:p>
    <w:p>
      <w:pPr>
        <w:spacing w:after="100"/>
      </w:pPr>
      <w:r>
        <w:rPr>
          <w:rFonts w:ascii="Calibri" w:cs="Calibri" w:eastAsia="Calibri" w:hAnsi="Calibri"/>
        </w:rPr>
        <w:t xml:space="preserve">Los nombres de rubros se unificaron a Title Case con tildes. Renombres aplicados (421 celdas en 9 hojas):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Preliminares → Preliminar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Durlock → Durlock/Yeso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Eléctrico → Electricidad</w:t>
      </w:r>
    </w:p>
    <w:p>
      <w:pPr>
        <w:spacing w:after="100"/>
      </w:pPr>
      <w:r>
        <w:rPr>
          <w:rFonts w:ascii="Calibri" w:cs="Calibri" w:eastAsia="Calibri" w:hAnsi="Calibri"/>
        </w:rPr>
        <w:t xml:space="preserve">Hojas afectadas: _Listas, 1_Presupuesto cols A/C/D, 2_Gastos col A (col D NO se tocó — viene de Tezamat), 3_Control_Ppto col A, 3_Control_Jornales col A, 2_Quincenas, 2_Subcontratos, 1_Composicion col S.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9.2.2 Nuevo rubro: Mantenimiento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_Listas!A24 — nuevo en la lista maestra.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3_Control_Ppto: par MT/MO insertado al final del bloque por rubro. SUM extendido.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3_Control_Jornales: bloque nuevo con 4 categorías + Total.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9.2.3 Eliminación de cols K y L en 2_Quincenas</w:t>
      </w:r>
    </w:p>
    <w:p>
      <w:pPr>
        <w:spacing w:after="100"/>
      </w:pPr>
      <w:r>
        <w:rPr>
          <w:rFonts w:ascii="Calibri" w:cs="Calibri" w:eastAsia="Calibri" w:hAnsi="Calibri"/>
        </w:rPr>
        <w:t xml:space="preserve">En v7, col E tenía códigos cortos de rubro (ALBAMO, ELECTMO, PLOMO, YESERO, YESO/REV) y col K hacía VLOOKUP para devolver el nombre. Análogamente la col D tenía códigos de categoría y col L hacía VLOOKUP.</w:t>
      </w:r>
    </w:p>
    <w:p>
      <w:pPr>
        <w:spacing w:after="100"/>
      </w:pPr>
      <w:r>
        <w:rPr>
          <w:rFonts w:ascii="Calibri" w:cs="Calibri" w:eastAsia="Calibri" w:hAnsi="Calibri"/>
        </w:rPr>
        <w:t xml:space="preserve">En v8 las cols D y E contienen directamente los valores canónicos (D = categoría UPPERCASE, E = rubro Title Case) y las cols K, L + las tablas auxiliares T:U y W:X fueron eliminadas. Las ~150 fórmulas externas que referenciaban $K:$K y $L:$L fueron actualizadas a $E:$E y $D:$D.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9.2.4 Unificación de 1_Presupuesto + 2_Certif_avance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 antigua 2_Certif_avance fue fusionada en 1_Presupuesto. La hoja unificada mantiene la estructura de la antigua Certif_avance (cols A-D rubros, K-N costos, AC/AD avance) y absorbe las funcionalidades de la antigua 1_Presupuesto. Cambios: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Cols A-D (rubros) y K-N (costos) congelados como valores estáticos. Antes eran XLOOKUP/SUMIF dinámicos.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Col P (Precio de Venta) usa = O × K exacto sin ROUNDUP.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Protección aplicada a toda la hoja excepto cols AC/AD.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Referencias en 0_CONFIG, 3_Dashboard, 3_Control_Ppto actualizadas a la nueva hoja.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9.3 Cambios estructurales aplicados en v8_1 a v8_3_1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9.3.1 EQ excluido del costo controlable</w:t>
      </w:r>
    </w:p>
    <w:p>
      <w:pPr>
        <w:spacing w:after="100"/>
      </w:pPr>
      <w:r>
        <w:rPr>
          <w:rFonts w:ascii="Calibri" w:cs="Calibri" w:eastAsia="Calibri" w:hAnsi="Calibri"/>
        </w:rPr>
        <w:t xml:space="preserve">Decisión: 0_CONFIG!B18 y 3_Dashboard!C13 apuntan a 3_Control_Ppto!D35 ($994M, sin EQ), no a 1_Presupuesto!O228 ($1.016M, con EQ).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Razón: la col N (EQ) de 1_Presupuesto no tiene rubro asignado en cols A/C/D, por lo que no puede ser capturado por los SUMIFS por rubro de Control_Ppto. Si se incluyera EQ en B18 se generaría un gap permanente de $21.5M en el sanity check B20.</w:t>
      </w:r>
    </w:p>
    <w:p>
      <w:pPr>
        <w:spacing w:after="100"/>
      </w:pPr>
      <w:r>
        <w:rPr>
          <w:rFonts w:ascii="Calibri" w:cs="Calibri" w:eastAsia="Calibri" w:hAnsi="Calibri"/>
        </w:rPr>
        <w:t xml:space="preserve">O228 queda disponible como referencia del costo total real (con EQ). 0_CONFIG!C20 tiene nota explicativa.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9.3.2 Subtotales de etapa vaciados en AK:AO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Las 32 filas subtotal de etapa de 1_Presupuesto (G='-', AB=nombre de etapa) tenían SUM de sus ítems en AK:AO. Esto generaba doble conteo cuando 3_Control_Ppto!Q35 hacía SUM sobre AK:AO completo (ítems + subtotales).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Solución: vaciar AK:AO en filas subtotal. La utilidad que daban estos subtotales se reemplaza por la tabla de avance por etapa en 3_Control_Ppto (sec. 9.3.3).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9.3.3 Tabla de avance por etapa en 3_Control_Ppto</w:t>
      </w:r>
    </w:p>
    <w:p>
      <w:pPr>
        <w:spacing w:after="100"/>
      </w:pPr>
      <w:r>
        <w:rPr>
          <w:rFonts w:ascii="Calibri" w:cs="Calibri" w:eastAsia="Calibri" w:hAnsi="Calibri"/>
        </w:rPr>
        <w:t xml:space="preserve">Se agregó tabla en filas 77-111 (debajo del bloque Gastos que termina en 75). Layout: A=Etapa, D=Presupuesto Venta (SUMIF en 1_Presupuesto AB→Z), F=Avance s/certif (SUMIF AB→AI), H=% Avance (= F/D). 32 etapas + TOTAL en fila 111.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Historia</w:t>
            </w:r>
          </w:p>
          <w:p>
            <w:r>
              <w:rPr>
                <w:rFonts w:ascii="Calibri" w:cs="Calibri" w:eastAsia="Calibri" w:hAnsi="Calibri"/>
              </w:rPr>
              <w:t xml:space="preserve">En un intento inicial (corregido) la tabla fue insertada en R36, pisando el bloque de Gastos Directos/Indirectos. Se restituyó desde el archivo original y se colocó en R77 (luego A77).</w:t>
            </w:r>
          </w:p>
        </w:tc>
      </w:tr>
    </w:tbl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9.3.4 Otros ajustes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3_Control_Ppto!Q35 corregida a SUM(AK+AL+AM)/SUM(R+S+T) — antes usaba SUMIF G='OK' que excluía ítems IN/C/E.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3_Cash_Flow!B11 y B12 reconstruidas (tenían #REF! pre-existente).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3_Control_Ppto: estructura de columnas simplificada de la versión v8 a la actual (A, B, D, F, H, J, K, M, N, O, Q, 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6028"/>
          <w:sz w:val="26"/>
          <w:szCs w:val="26"/>
        </w:rPr>
        <w:t xml:space="preserve">9.4 Pendientes para próxima versión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P1 — 0_Indice_CAC: </w:t>
      </w:r>
      <w:r>
        <w:rPr>
          <w:rFonts w:ascii="Calibri" w:cs="Calibri" w:eastAsia="Calibri" w:hAnsi="Calibri"/>
        </w:rPr>
        <w:t xml:space="preserve">actualizar las celdas B18:B22 (feb-jun 2026) con los valores reales publicados por INDEC. Hoy están congeladas en el valor de ene-2026 ($19.331,43), lo que afecta la deflactación de pagos del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P2 — Plan de cuentas Tezamat: </w:t>
      </w:r>
      <w:r>
        <w:rPr>
          <w:rFonts w:ascii="Calibri" w:cs="Calibri" w:eastAsia="Calibri" w:hAnsi="Calibri"/>
        </w:rPr>
        <w:t xml:space="preserve">alinear nomenclatura de rubros entre 2_Gastos (col D 'Descripción de Cuenta' viene de Tezamat) y el sistema interno de rubros (cols A y B son input manual provisorio). Esto requiere actualización del plan de cuentas en Tezamat por parte del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P3 — Cosmético 0_Jornales_MO: </w:t>
      </w:r>
      <w:r>
        <w:rPr>
          <w:rFonts w:ascii="Calibri" w:cs="Calibri" w:eastAsia="Calibri" w:hAnsi="Calibri"/>
        </w:rPr>
        <w:t xml:space="preserve">limpiar headers H2:K2 (dicen ESPEC. / 1/2 OFICIAL). Migrar a la nomenclatura canónica UPPERCASE (ESPECIALIZADO / MEDIO OFICIAL). No rompe nada porque INDEX/MATCH usa posición, pero es inconsistente con el resto del archivo.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P4 — Skill resumen-quincena: </w:t>
      </w:r>
      <w:r>
        <w:rPr>
          <w:rFonts w:ascii="Calibri" w:cs="Calibri" w:eastAsia="Calibri" w:hAnsi="Calibri"/>
        </w:rPr>
        <w:t xml:space="preserve">actualizar el output del Resumen Consolidado para emitir rubros en Title Case y categorías en UPPERCASE, matcheando las convenciones de v8.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P5 — Pendientes de decisión (esperan input del equipo): </w:t>
      </w:r>
      <w:r>
        <w:rPr>
          <w:rFonts w:ascii="Calibri" w:cs="Calibri" w:eastAsia="Calibri" w:hAnsi="Calibri"/>
        </w:rPr>
        <w:t xml:space="preserve">(a) migración de Cuadrilla Hormigón antes de tocar la hoja CUADRILLA; (b) unificación de nombres de etapas cross-project entre APU GDR y APU CH 2171; (c) catálogo global de insumos cross-project.</w:t>
      </w:r>
    </w:p>
    <w:p>
      <w:pPr>
        <w:spacing w:before="600"/>
      </w:pPr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  <w:i/>
          <w:iCs/>
        </w:rPr>
        <w:t xml:space="preserve">Fin del manual.</w:t>
      </w:r>
    </w:p>
    <w:p/>
    <w:p>
      <w:r>
        <w:t>Actualización 2026-06-14 — Costos de 1_Presupuesto por-unidad (Conversión profunda A)</w:t>
      </w:r>
    </w:p>
    <w:p>
      <w:r>
        <w:t>Las columnas de costo K/L/M/N de 1_Presupuesto ahora son POR UNIDAD en todas las obras (GDR fue convertido de total → por-unidad; CH ya lo era). El total es derivado: Costo_total (col AR) = Costo_ud (col AQ = O) × Cant (col J), y el Subtotal (col Z) = P.Unit venta (V) × Cant. Es el estándar único y formula-pure.</w:t>
      </w:r>
    </w:p>
    <w:p>
      <w:r>
        <w:t>Agregadores con ×Cant (SUMPRODUCT): 0_CONFIG B18 (costo controlable) = SUMPRODUCT((K+L+M)×J); B19 (venta) = SUMPRODUCT(O×J)×K; B20 (sanity) = SUMPRODUCT(P×J) − B19. 3_Control_Ppto col D (Presupuestado) usa SUMPRODUCT ×Cant por rubro; el % avance (col Q) usa los totales (X, S×J, T×J).</w:t>
      </w:r>
    </w:p>
    <w:p>
      <w:r>
        <w:t>La conversión fue value-preserving: ningún número de salida cambió (verificado celda-por-celda; Δ máx 1,19e-7 en el contrato del dashboard). Backup previo: _bak_GDR_pre_conversionA.xlsx.</w:t>
      </w:r>
    </w:p>
    <w:p>
      <w:r>
        <w:t>1_Composicion: la columna que vincula cada línea de insumo con la tarea del presupuesto se llama Cod_Item_Ppto (antes 'en PPTO?', nombre engañoso) y guarda el código de ítem (1.02, 4.01…) de 1_Presupuesto col F. Las partidas del catálogo APU no usadas en el presupuesto quedan con Cod_Item_Ppto vacío (sin efecto).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43B" w:sz="6" w:space="1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Resumen de Obra — GDR 3760  |  Manual de Uso v8.4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084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60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 Obra GDR 3760 — Manual de Uso v8.4</dc:title>
  <dc:creator>Arquinering S.R.L.</dc:creator>
  <dc:description>Manual de uso del archivo Resumen de Obra para el proyecto GDR 3760</dc:description>
  <cp:lastModifiedBy>Un-named</cp:lastModifiedBy>
  <cp:revision>1</cp:revision>
  <dcterms:created xsi:type="dcterms:W3CDTF">2026-06-10T19:45:17.669Z</dcterms:created>
  <dcterms:modified xsi:type="dcterms:W3CDTF">2026-06-10T19:45:17.669Z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