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Q3318001I</w:t>
        <w:br/>
        <w:t>Password: OANSWFMHA614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2018-02-15T18:02:02Z</dcterms:created>
  <dc:creator>Apache POI</dc:creator>
</cp:coreProperties>
</file>