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0C4EA8" w:rsidP="000C4EA8">
      <w:pPr>
        <w:spacing w:after="0"/>
        <w:rPr>
          <w:b/>
        </w:rPr>
      </w:pPr>
      <w:r>
        <w:rPr>
          <w:b/>
        </w:rPr>
        <w:t>Escenarios de calidad.</w:t>
      </w:r>
    </w:p>
    <w:p w:rsidR="009D74B5" w:rsidRDefault="009D74B5" w:rsidP="000C4EA8">
      <w:pPr>
        <w:spacing w:after="0"/>
        <w:rPr>
          <w:b/>
        </w:rPr>
      </w:pPr>
    </w:p>
    <w:p w:rsidR="009D74B5" w:rsidRDefault="009D74B5" w:rsidP="000C4EA8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718"/>
        <w:gridCol w:w="2782"/>
        <w:gridCol w:w="1275"/>
        <w:gridCol w:w="2574"/>
        <w:gridCol w:w="1738"/>
        <w:gridCol w:w="2348"/>
        <w:gridCol w:w="1102"/>
      </w:tblGrid>
      <w:tr w:rsidR="009D74B5" w:rsidTr="00E96EDD">
        <w:tc>
          <w:tcPr>
            <w:tcW w:w="457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1718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Fuente.</w:t>
            </w:r>
          </w:p>
        </w:tc>
        <w:tc>
          <w:tcPr>
            <w:tcW w:w="2782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Estímulo.</w:t>
            </w:r>
          </w:p>
        </w:tc>
        <w:tc>
          <w:tcPr>
            <w:tcW w:w="1275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Entorno.</w:t>
            </w:r>
          </w:p>
        </w:tc>
        <w:tc>
          <w:tcPr>
            <w:tcW w:w="2574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Artefacto.</w:t>
            </w:r>
          </w:p>
        </w:tc>
        <w:tc>
          <w:tcPr>
            <w:tcW w:w="1738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Respuesta.</w:t>
            </w:r>
          </w:p>
        </w:tc>
        <w:tc>
          <w:tcPr>
            <w:tcW w:w="2348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Medición.</w:t>
            </w:r>
          </w:p>
        </w:tc>
        <w:tc>
          <w:tcPr>
            <w:tcW w:w="1102" w:type="dxa"/>
          </w:tcPr>
          <w:p w:rsidR="009D74B5" w:rsidRPr="000C4EA8" w:rsidRDefault="009D74B5" w:rsidP="009D74B5">
            <w:pPr>
              <w:jc w:val="center"/>
              <w:rPr>
                <w:b/>
              </w:rPr>
            </w:pPr>
            <w:r>
              <w:rPr>
                <w:b/>
              </w:rPr>
              <w:t>AC Afectado.</w:t>
            </w:r>
          </w:p>
        </w:tc>
      </w:tr>
      <w:tr w:rsidR="009D74B5" w:rsidTr="00E96EDD">
        <w:tc>
          <w:tcPr>
            <w:tcW w:w="457" w:type="dxa"/>
          </w:tcPr>
          <w:p w:rsidR="009D74B5" w:rsidRDefault="009D74B5" w:rsidP="000C4EA8">
            <w:r>
              <w:t>1</w:t>
            </w:r>
          </w:p>
        </w:tc>
        <w:tc>
          <w:tcPr>
            <w:tcW w:w="1718" w:type="dxa"/>
          </w:tcPr>
          <w:p w:rsidR="009D74B5" w:rsidRDefault="009D74B5" w:rsidP="000C4EA8">
            <w:r>
              <w:t>Operario</w:t>
            </w:r>
          </w:p>
        </w:tc>
        <w:tc>
          <w:tcPr>
            <w:tcW w:w="2782" w:type="dxa"/>
          </w:tcPr>
          <w:p w:rsidR="009D74B5" w:rsidRDefault="009D74B5" w:rsidP="000C4EA8">
            <w:r>
              <w:t>Ejecución del extractor.</w:t>
            </w:r>
          </w:p>
        </w:tc>
        <w:tc>
          <w:tcPr>
            <w:tcW w:w="1275" w:type="dxa"/>
          </w:tcPr>
          <w:p w:rsidR="009D74B5" w:rsidRDefault="009D74B5" w:rsidP="000C4EA8">
            <w:r>
              <w:t>Explotación</w:t>
            </w:r>
          </w:p>
        </w:tc>
        <w:tc>
          <w:tcPr>
            <w:tcW w:w="2574" w:type="dxa"/>
          </w:tcPr>
          <w:p w:rsidR="009D74B5" w:rsidRDefault="009D74B5" w:rsidP="000C4EA8">
            <w:r>
              <w:t>Extractor de preguntas.</w:t>
            </w:r>
          </w:p>
        </w:tc>
        <w:tc>
          <w:tcPr>
            <w:tcW w:w="1738" w:type="dxa"/>
          </w:tcPr>
          <w:p w:rsidR="009D74B5" w:rsidRDefault="009D74B5" w:rsidP="000C4EA8">
            <w:r>
              <w:t>Procesamiento de preguntas.</w:t>
            </w:r>
          </w:p>
        </w:tc>
        <w:tc>
          <w:tcPr>
            <w:tcW w:w="2348" w:type="dxa"/>
          </w:tcPr>
          <w:p w:rsidR="009D74B5" w:rsidRDefault="009D74B5" w:rsidP="000C4EA8">
            <w:r>
              <w:t>Disponibilidad del sistema 24/7</w:t>
            </w:r>
          </w:p>
        </w:tc>
        <w:tc>
          <w:tcPr>
            <w:tcW w:w="1102" w:type="dxa"/>
          </w:tcPr>
          <w:p w:rsidR="009D74B5" w:rsidRDefault="009D74B5" w:rsidP="000C4EA8">
            <w:r>
              <w:t>AT001</w:t>
            </w:r>
          </w:p>
        </w:tc>
      </w:tr>
      <w:tr w:rsidR="009D74B5" w:rsidTr="00E96EDD">
        <w:tc>
          <w:tcPr>
            <w:tcW w:w="457" w:type="dxa"/>
          </w:tcPr>
          <w:p w:rsidR="009D74B5" w:rsidRDefault="009D74B5" w:rsidP="000C4EA8">
            <w:r>
              <w:t>2</w:t>
            </w:r>
          </w:p>
        </w:tc>
        <w:tc>
          <w:tcPr>
            <w:tcW w:w="1718" w:type="dxa"/>
          </w:tcPr>
          <w:p w:rsidR="009D74B5" w:rsidRDefault="009D74B5" w:rsidP="000C4EA8">
            <w:r>
              <w:t>Operario</w:t>
            </w:r>
          </w:p>
        </w:tc>
        <w:tc>
          <w:tcPr>
            <w:tcW w:w="2782" w:type="dxa"/>
          </w:tcPr>
          <w:p w:rsidR="009D74B5" w:rsidRDefault="009D74B5" w:rsidP="000C4EA8">
            <w:r>
              <w:t>Almacenamiento en base de datos.</w:t>
            </w:r>
          </w:p>
        </w:tc>
        <w:tc>
          <w:tcPr>
            <w:tcW w:w="1275" w:type="dxa"/>
          </w:tcPr>
          <w:p w:rsidR="009D74B5" w:rsidRDefault="009D74B5" w:rsidP="000C4EA8">
            <w:r>
              <w:t>Explotación</w:t>
            </w:r>
          </w:p>
        </w:tc>
        <w:tc>
          <w:tcPr>
            <w:tcW w:w="2574" w:type="dxa"/>
          </w:tcPr>
          <w:p w:rsidR="009D74B5" w:rsidRDefault="009D74B5" w:rsidP="000C4EA8">
            <w:r>
              <w:t>Persistencia.</w:t>
            </w:r>
          </w:p>
        </w:tc>
        <w:tc>
          <w:tcPr>
            <w:tcW w:w="1738" w:type="dxa"/>
          </w:tcPr>
          <w:p w:rsidR="009D74B5" w:rsidRDefault="009D74B5" w:rsidP="000C4EA8">
            <w:r>
              <w:t>Disponibilidad de la base de datos.</w:t>
            </w:r>
          </w:p>
        </w:tc>
        <w:tc>
          <w:tcPr>
            <w:tcW w:w="2348" w:type="dxa"/>
          </w:tcPr>
          <w:p w:rsidR="009D74B5" w:rsidRDefault="009D74B5" w:rsidP="000C4EA8">
            <w:r>
              <w:t>Disponibilidad de la base de datos 24/7</w:t>
            </w:r>
          </w:p>
        </w:tc>
        <w:tc>
          <w:tcPr>
            <w:tcW w:w="1102" w:type="dxa"/>
          </w:tcPr>
          <w:p w:rsidR="009D74B5" w:rsidRDefault="009D74B5" w:rsidP="000C4EA8">
            <w:r>
              <w:t>AT001</w:t>
            </w:r>
          </w:p>
        </w:tc>
      </w:tr>
      <w:tr w:rsidR="009D74B5" w:rsidTr="00E96EDD">
        <w:tc>
          <w:tcPr>
            <w:tcW w:w="457" w:type="dxa"/>
          </w:tcPr>
          <w:p w:rsidR="009D74B5" w:rsidRDefault="009D74B5" w:rsidP="000C4EA8">
            <w:r>
              <w:t>3</w:t>
            </w:r>
          </w:p>
        </w:tc>
        <w:tc>
          <w:tcPr>
            <w:tcW w:w="1718" w:type="dxa"/>
          </w:tcPr>
          <w:p w:rsidR="009D74B5" w:rsidRDefault="009D74B5" w:rsidP="000C4EA8">
            <w:r>
              <w:t>Operario</w:t>
            </w:r>
          </w:p>
        </w:tc>
        <w:tc>
          <w:tcPr>
            <w:tcW w:w="2782" w:type="dxa"/>
          </w:tcPr>
          <w:p w:rsidR="009D74B5" w:rsidRDefault="009D74B5" w:rsidP="000C4EA8">
            <w:r>
              <w:t>Cambio de formatos y nombres de fichero</w:t>
            </w:r>
          </w:p>
        </w:tc>
        <w:tc>
          <w:tcPr>
            <w:tcW w:w="1275" w:type="dxa"/>
          </w:tcPr>
          <w:p w:rsidR="009D74B5" w:rsidRDefault="009D74B5" w:rsidP="000C4EA8">
            <w:r>
              <w:t>Explotación</w:t>
            </w:r>
          </w:p>
        </w:tc>
        <w:tc>
          <w:tcPr>
            <w:tcW w:w="2574" w:type="dxa"/>
          </w:tcPr>
          <w:p w:rsidR="009D74B5" w:rsidRDefault="009D74B5" w:rsidP="000C4EA8">
            <w:r>
              <w:t>Extractor de preguntas.</w:t>
            </w:r>
          </w:p>
        </w:tc>
        <w:tc>
          <w:tcPr>
            <w:tcW w:w="1738" w:type="dxa"/>
          </w:tcPr>
          <w:p w:rsidR="009D74B5" w:rsidRDefault="009D74B5" w:rsidP="000C4EA8">
            <w:r>
              <w:t>Facilidad para configurar las opciones de entrada.</w:t>
            </w:r>
          </w:p>
        </w:tc>
        <w:tc>
          <w:tcPr>
            <w:tcW w:w="2348" w:type="dxa"/>
          </w:tcPr>
          <w:p w:rsidR="009D74B5" w:rsidRDefault="009D74B5" w:rsidP="000C4EA8">
            <w:r>
              <w:t>Visualización de ayuda para el usuario.</w:t>
            </w:r>
          </w:p>
        </w:tc>
        <w:tc>
          <w:tcPr>
            <w:tcW w:w="1102" w:type="dxa"/>
          </w:tcPr>
          <w:p w:rsidR="009D74B5" w:rsidRDefault="009D74B5" w:rsidP="000C4EA8">
            <w:r>
              <w:t>AT006</w:t>
            </w:r>
          </w:p>
        </w:tc>
      </w:tr>
      <w:tr w:rsidR="009D74B5" w:rsidTr="00E96EDD">
        <w:trPr>
          <w:trHeight w:val="1350"/>
        </w:trPr>
        <w:tc>
          <w:tcPr>
            <w:tcW w:w="457" w:type="dxa"/>
          </w:tcPr>
          <w:p w:rsidR="009D74B5" w:rsidRDefault="009D74B5" w:rsidP="000C4EA8">
            <w:r>
              <w:t>4</w:t>
            </w:r>
          </w:p>
        </w:tc>
        <w:tc>
          <w:tcPr>
            <w:tcW w:w="1718" w:type="dxa"/>
          </w:tcPr>
          <w:p w:rsidR="009D74B5" w:rsidRDefault="0089363D" w:rsidP="000C4EA8">
            <w:r>
              <w:t>Operario</w:t>
            </w:r>
          </w:p>
        </w:tc>
        <w:tc>
          <w:tcPr>
            <w:tcW w:w="2782" w:type="dxa"/>
          </w:tcPr>
          <w:p w:rsidR="009D74B5" w:rsidRDefault="0089363D" w:rsidP="000C4EA8">
            <w:r>
              <w:t>Error al procesar una pregunta</w:t>
            </w:r>
          </w:p>
        </w:tc>
        <w:tc>
          <w:tcPr>
            <w:tcW w:w="1275" w:type="dxa"/>
          </w:tcPr>
          <w:p w:rsidR="009D74B5" w:rsidRDefault="0089363D" w:rsidP="000C4EA8">
            <w:r>
              <w:t>Explotación</w:t>
            </w:r>
          </w:p>
        </w:tc>
        <w:tc>
          <w:tcPr>
            <w:tcW w:w="2574" w:type="dxa"/>
          </w:tcPr>
          <w:p w:rsidR="009D74B5" w:rsidRDefault="0089363D" w:rsidP="000C4EA8">
            <w:proofErr w:type="spellStart"/>
            <w:r>
              <w:t>Parser</w:t>
            </w:r>
            <w:proofErr w:type="spellEnd"/>
            <w:r w:rsidR="00584D26">
              <w:t>, Persistencia</w:t>
            </w:r>
          </w:p>
        </w:tc>
        <w:tc>
          <w:tcPr>
            <w:tcW w:w="1738" w:type="dxa"/>
          </w:tcPr>
          <w:p w:rsidR="009D74B5" w:rsidRDefault="0089363D" w:rsidP="000C4EA8">
            <w:r>
              <w:t>La pregunta debe ser ignorada pero usuario será notificado.</w:t>
            </w:r>
          </w:p>
        </w:tc>
        <w:tc>
          <w:tcPr>
            <w:tcW w:w="2348" w:type="dxa"/>
          </w:tcPr>
          <w:p w:rsidR="009D74B5" w:rsidRDefault="0089363D" w:rsidP="000C4EA8">
            <w:r>
              <w:t>Ninguna incoherencia en la base de datos (preguntas sin respuestas).</w:t>
            </w:r>
          </w:p>
        </w:tc>
        <w:tc>
          <w:tcPr>
            <w:tcW w:w="1102" w:type="dxa"/>
          </w:tcPr>
          <w:p w:rsidR="009D74B5" w:rsidRDefault="0089363D" w:rsidP="000C4EA8">
            <w:r>
              <w:t>AT005</w:t>
            </w:r>
          </w:p>
          <w:p w:rsidR="0089363D" w:rsidRDefault="0089363D" w:rsidP="000C4EA8">
            <w:r>
              <w:t>AT007</w:t>
            </w:r>
          </w:p>
          <w:p w:rsidR="000C503B" w:rsidRDefault="000C503B" w:rsidP="000C4EA8">
            <w:r>
              <w:t>AT008</w:t>
            </w:r>
          </w:p>
        </w:tc>
      </w:tr>
      <w:tr w:rsidR="0089363D" w:rsidTr="00E96EDD">
        <w:trPr>
          <w:trHeight w:val="1350"/>
        </w:trPr>
        <w:tc>
          <w:tcPr>
            <w:tcW w:w="457" w:type="dxa"/>
          </w:tcPr>
          <w:p w:rsidR="0089363D" w:rsidRDefault="0089363D" w:rsidP="0089363D">
            <w:r>
              <w:t>5</w:t>
            </w:r>
          </w:p>
        </w:tc>
        <w:tc>
          <w:tcPr>
            <w:tcW w:w="1718" w:type="dxa"/>
          </w:tcPr>
          <w:p w:rsidR="0089363D" w:rsidRDefault="0089363D" w:rsidP="0089363D">
            <w:r>
              <w:t>Operario</w:t>
            </w:r>
          </w:p>
        </w:tc>
        <w:tc>
          <w:tcPr>
            <w:tcW w:w="2782" w:type="dxa"/>
          </w:tcPr>
          <w:p w:rsidR="0089363D" w:rsidRDefault="0089363D" w:rsidP="0089363D">
            <w:r>
              <w:t>Error al procesar una pregunta</w:t>
            </w:r>
          </w:p>
        </w:tc>
        <w:tc>
          <w:tcPr>
            <w:tcW w:w="1275" w:type="dxa"/>
          </w:tcPr>
          <w:p w:rsidR="0089363D" w:rsidRDefault="0089363D" w:rsidP="0089363D">
            <w:r>
              <w:t>Explotación</w:t>
            </w:r>
          </w:p>
        </w:tc>
        <w:tc>
          <w:tcPr>
            <w:tcW w:w="2574" w:type="dxa"/>
          </w:tcPr>
          <w:p w:rsidR="0089363D" w:rsidRDefault="0089363D" w:rsidP="0089363D">
            <w:r>
              <w:t>Extractor de preguntas</w:t>
            </w:r>
          </w:p>
        </w:tc>
        <w:tc>
          <w:tcPr>
            <w:tcW w:w="1738" w:type="dxa"/>
          </w:tcPr>
          <w:p w:rsidR="0089363D" w:rsidRDefault="0089363D" w:rsidP="0089363D">
            <w:pPr>
              <w:jc w:val="center"/>
            </w:pPr>
            <w:r>
              <w:t>Permitir ver la traza de procesado de las preguntas.</w:t>
            </w:r>
          </w:p>
        </w:tc>
        <w:tc>
          <w:tcPr>
            <w:tcW w:w="2348" w:type="dxa"/>
          </w:tcPr>
          <w:p w:rsidR="0089363D" w:rsidRDefault="0089363D" w:rsidP="0089363D">
            <w:pPr>
              <w:jc w:val="center"/>
            </w:pPr>
            <w:r>
              <w:t>Con el log puede verse las preguntas realizadas y dónde hubo un problema.</w:t>
            </w:r>
          </w:p>
        </w:tc>
        <w:tc>
          <w:tcPr>
            <w:tcW w:w="1102" w:type="dxa"/>
          </w:tcPr>
          <w:p w:rsidR="0089363D" w:rsidRDefault="0089363D" w:rsidP="0089363D">
            <w:r>
              <w:t>AT005</w:t>
            </w:r>
          </w:p>
          <w:p w:rsidR="0089363D" w:rsidRDefault="0089363D" w:rsidP="0089363D">
            <w:r>
              <w:t>AT007</w:t>
            </w:r>
          </w:p>
        </w:tc>
      </w:tr>
      <w:tr w:rsidR="0089363D" w:rsidTr="00E96EDD">
        <w:trPr>
          <w:trHeight w:val="1350"/>
        </w:trPr>
        <w:tc>
          <w:tcPr>
            <w:tcW w:w="457" w:type="dxa"/>
          </w:tcPr>
          <w:p w:rsidR="0089363D" w:rsidRDefault="0089363D" w:rsidP="0089363D">
            <w:r>
              <w:t>6</w:t>
            </w:r>
          </w:p>
        </w:tc>
        <w:tc>
          <w:tcPr>
            <w:tcW w:w="1718" w:type="dxa"/>
          </w:tcPr>
          <w:p w:rsidR="0089363D" w:rsidRDefault="00B45691" w:rsidP="0089363D">
            <w:r>
              <w:t>De</w:t>
            </w:r>
            <w:bookmarkStart w:id="0" w:name="_GoBack"/>
            <w:bookmarkEnd w:id="0"/>
            <w:r w:rsidR="0089363D">
              <w:t>sarrolladores</w:t>
            </w:r>
          </w:p>
        </w:tc>
        <w:tc>
          <w:tcPr>
            <w:tcW w:w="2782" w:type="dxa"/>
          </w:tcPr>
          <w:p w:rsidR="0089363D" w:rsidRDefault="0089363D" w:rsidP="0089363D">
            <w:r>
              <w:t>Pruebas de aplicación</w:t>
            </w:r>
          </w:p>
        </w:tc>
        <w:tc>
          <w:tcPr>
            <w:tcW w:w="1275" w:type="dxa"/>
          </w:tcPr>
          <w:p w:rsidR="0089363D" w:rsidRDefault="0089363D" w:rsidP="0089363D">
            <w:r>
              <w:t>Desarrollo</w:t>
            </w:r>
          </w:p>
        </w:tc>
        <w:tc>
          <w:tcPr>
            <w:tcW w:w="2574" w:type="dxa"/>
          </w:tcPr>
          <w:p w:rsidR="0089363D" w:rsidRDefault="0089363D" w:rsidP="0089363D">
            <w:r>
              <w:t>Extractor de preguntas.</w:t>
            </w:r>
          </w:p>
        </w:tc>
        <w:tc>
          <w:tcPr>
            <w:tcW w:w="1738" w:type="dxa"/>
          </w:tcPr>
          <w:p w:rsidR="0089363D" w:rsidRDefault="0089363D" w:rsidP="0089363D">
            <w:pPr>
              <w:jc w:val="center"/>
            </w:pPr>
            <w:r>
              <w:t>Detectar fallos en tiempo de desarrollo.</w:t>
            </w:r>
          </w:p>
        </w:tc>
        <w:tc>
          <w:tcPr>
            <w:tcW w:w="2348" w:type="dxa"/>
          </w:tcPr>
          <w:p w:rsidR="0089363D" w:rsidRDefault="0089363D" w:rsidP="0089363D">
            <w:pPr>
              <w:jc w:val="center"/>
            </w:pPr>
            <w:r>
              <w:t>Cobertura del código de más del 90%, sin errores.</w:t>
            </w:r>
          </w:p>
        </w:tc>
        <w:tc>
          <w:tcPr>
            <w:tcW w:w="1102" w:type="dxa"/>
          </w:tcPr>
          <w:p w:rsidR="0089363D" w:rsidRDefault="0089363D" w:rsidP="0089363D">
            <w:r>
              <w:t>AT005</w:t>
            </w:r>
          </w:p>
        </w:tc>
      </w:tr>
      <w:tr w:rsidR="0089363D" w:rsidTr="00E96EDD">
        <w:trPr>
          <w:trHeight w:val="1350"/>
        </w:trPr>
        <w:tc>
          <w:tcPr>
            <w:tcW w:w="457" w:type="dxa"/>
          </w:tcPr>
          <w:p w:rsidR="0089363D" w:rsidRDefault="0089363D" w:rsidP="0089363D">
            <w:r>
              <w:lastRenderedPageBreak/>
              <w:t>7</w:t>
            </w:r>
          </w:p>
        </w:tc>
        <w:tc>
          <w:tcPr>
            <w:tcW w:w="1718" w:type="dxa"/>
          </w:tcPr>
          <w:p w:rsidR="0089363D" w:rsidRDefault="0089363D" w:rsidP="0089363D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782" w:type="dxa"/>
          </w:tcPr>
          <w:p w:rsidR="0089363D" w:rsidRDefault="0089363D" w:rsidP="0089363D">
            <w:r>
              <w:t>Nuevo formato solicitado.</w:t>
            </w:r>
          </w:p>
        </w:tc>
        <w:tc>
          <w:tcPr>
            <w:tcW w:w="1275" w:type="dxa"/>
          </w:tcPr>
          <w:p w:rsidR="0089363D" w:rsidRDefault="0089363D" w:rsidP="0089363D">
            <w:r>
              <w:t>Explotación / Desarrollo</w:t>
            </w:r>
          </w:p>
        </w:tc>
        <w:tc>
          <w:tcPr>
            <w:tcW w:w="2574" w:type="dxa"/>
          </w:tcPr>
          <w:p w:rsidR="0089363D" w:rsidRDefault="0089363D" w:rsidP="0089363D">
            <w:r>
              <w:t>Parser</w:t>
            </w:r>
          </w:p>
        </w:tc>
        <w:tc>
          <w:tcPr>
            <w:tcW w:w="1738" w:type="dxa"/>
          </w:tcPr>
          <w:p w:rsidR="0089363D" w:rsidRDefault="0089363D" w:rsidP="0089363D">
            <w:pPr>
              <w:jc w:val="center"/>
            </w:pPr>
            <w:r>
              <w:t>Facilidad para añadir un formato nuevo.</w:t>
            </w:r>
          </w:p>
        </w:tc>
        <w:tc>
          <w:tcPr>
            <w:tcW w:w="2348" w:type="dxa"/>
          </w:tcPr>
          <w:p w:rsidR="0089363D" w:rsidRDefault="0089363D" w:rsidP="0089363D">
            <w:pPr>
              <w:jc w:val="center"/>
            </w:pPr>
            <w:r>
              <w:t>El nuevo formato estará disponible como opción.</w:t>
            </w:r>
          </w:p>
        </w:tc>
        <w:tc>
          <w:tcPr>
            <w:tcW w:w="1102" w:type="dxa"/>
          </w:tcPr>
          <w:p w:rsidR="0089363D" w:rsidRDefault="0089363D" w:rsidP="0089363D">
            <w:r>
              <w:t>AT002</w:t>
            </w:r>
          </w:p>
        </w:tc>
      </w:tr>
      <w:tr w:rsidR="000C503B" w:rsidTr="00E96EDD">
        <w:trPr>
          <w:trHeight w:val="1350"/>
        </w:trPr>
        <w:tc>
          <w:tcPr>
            <w:tcW w:w="457" w:type="dxa"/>
          </w:tcPr>
          <w:p w:rsidR="000C503B" w:rsidRDefault="000C503B" w:rsidP="0089363D">
            <w:r>
              <w:t>8</w:t>
            </w:r>
          </w:p>
        </w:tc>
        <w:tc>
          <w:tcPr>
            <w:tcW w:w="1718" w:type="dxa"/>
          </w:tcPr>
          <w:p w:rsidR="000C503B" w:rsidRDefault="000C503B" w:rsidP="0089363D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782" w:type="dxa"/>
          </w:tcPr>
          <w:p w:rsidR="000C503B" w:rsidRDefault="000C503B" w:rsidP="0089363D">
            <w:r>
              <w:t>Nueva Base de datos solicitada.</w:t>
            </w:r>
          </w:p>
        </w:tc>
        <w:tc>
          <w:tcPr>
            <w:tcW w:w="1275" w:type="dxa"/>
          </w:tcPr>
          <w:p w:rsidR="000C503B" w:rsidRDefault="000C503B" w:rsidP="0089363D">
            <w:r>
              <w:t>Explotación / Desarrollo</w:t>
            </w:r>
          </w:p>
        </w:tc>
        <w:tc>
          <w:tcPr>
            <w:tcW w:w="2574" w:type="dxa"/>
          </w:tcPr>
          <w:p w:rsidR="000C503B" w:rsidRDefault="000C503B" w:rsidP="0089363D">
            <w:r>
              <w:t>Persistencia</w:t>
            </w:r>
          </w:p>
        </w:tc>
        <w:tc>
          <w:tcPr>
            <w:tcW w:w="1738" w:type="dxa"/>
          </w:tcPr>
          <w:p w:rsidR="000C503B" w:rsidRDefault="000C503B" w:rsidP="0089363D">
            <w:pPr>
              <w:jc w:val="center"/>
            </w:pPr>
            <w:r>
              <w:t>Facilidad para cambiar la base de datos.</w:t>
            </w:r>
          </w:p>
        </w:tc>
        <w:tc>
          <w:tcPr>
            <w:tcW w:w="2348" w:type="dxa"/>
          </w:tcPr>
          <w:p w:rsidR="000C503B" w:rsidRDefault="000C503B" w:rsidP="0089363D">
            <w:pPr>
              <w:jc w:val="center"/>
            </w:pPr>
            <w:r>
              <w:t>El resto del sistema no será afectado por la modificación de la Base de datos.</w:t>
            </w:r>
          </w:p>
        </w:tc>
        <w:tc>
          <w:tcPr>
            <w:tcW w:w="1102" w:type="dxa"/>
          </w:tcPr>
          <w:p w:rsidR="000C503B" w:rsidRDefault="000C503B" w:rsidP="0089363D">
            <w:r>
              <w:t>AT003</w:t>
            </w:r>
          </w:p>
        </w:tc>
      </w:tr>
      <w:tr w:rsidR="000C503B" w:rsidTr="00E96EDD">
        <w:trPr>
          <w:trHeight w:val="1350"/>
        </w:trPr>
        <w:tc>
          <w:tcPr>
            <w:tcW w:w="457" w:type="dxa"/>
          </w:tcPr>
          <w:p w:rsidR="000C503B" w:rsidRDefault="000C503B" w:rsidP="000C503B">
            <w:pPr>
              <w:jc w:val="center"/>
            </w:pPr>
            <w:r>
              <w:t>9</w:t>
            </w:r>
          </w:p>
        </w:tc>
        <w:tc>
          <w:tcPr>
            <w:tcW w:w="1718" w:type="dxa"/>
          </w:tcPr>
          <w:p w:rsidR="000C503B" w:rsidRDefault="000C503B" w:rsidP="000C503B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782" w:type="dxa"/>
          </w:tcPr>
          <w:p w:rsidR="000C503B" w:rsidRDefault="000C503B" w:rsidP="000C503B">
            <w:pPr>
              <w:jc w:val="center"/>
            </w:pPr>
            <w:r>
              <w:t>Ampliación del sistema</w:t>
            </w:r>
          </w:p>
        </w:tc>
        <w:tc>
          <w:tcPr>
            <w:tcW w:w="1275" w:type="dxa"/>
          </w:tcPr>
          <w:p w:rsidR="000C503B" w:rsidRDefault="000C503B" w:rsidP="000C503B">
            <w:pPr>
              <w:jc w:val="center"/>
            </w:pPr>
            <w:r>
              <w:t>Explotación</w:t>
            </w:r>
          </w:p>
        </w:tc>
        <w:tc>
          <w:tcPr>
            <w:tcW w:w="2574" w:type="dxa"/>
          </w:tcPr>
          <w:p w:rsidR="000C503B" w:rsidRDefault="000C503B" w:rsidP="000C503B">
            <w:pPr>
              <w:jc w:val="center"/>
            </w:pPr>
            <w:r>
              <w:t>Procesador de preguntas.</w:t>
            </w:r>
          </w:p>
        </w:tc>
        <w:tc>
          <w:tcPr>
            <w:tcW w:w="1738" w:type="dxa"/>
          </w:tcPr>
          <w:p w:rsidR="000C503B" w:rsidRDefault="000C503B" w:rsidP="000C503B">
            <w:pPr>
              <w:jc w:val="center"/>
            </w:pPr>
            <w:r>
              <w:t>Sistema desacoplado del resto.</w:t>
            </w:r>
          </w:p>
        </w:tc>
        <w:tc>
          <w:tcPr>
            <w:tcW w:w="2348" w:type="dxa"/>
          </w:tcPr>
          <w:p w:rsidR="000C503B" w:rsidRDefault="000C503B" w:rsidP="000C503B">
            <w:pPr>
              <w:jc w:val="center"/>
            </w:pPr>
            <w:r>
              <w:t>No será necesario modificar este sistema cuándo sea usado por otros sistemas.</w:t>
            </w:r>
          </w:p>
        </w:tc>
        <w:tc>
          <w:tcPr>
            <w:tcW w:w="1102" w:type="dxa"/>
          </w:tcPr>
          <w:p w:rsidR="000C503B" w:rsidRDefault="000C503B" w:rsidP="000C503B">
            <w:pPr>
              <w:jc w:val="center"/>
            </w:pPr>
            <w:r>
              <w:t>AT004</w:t>
            </w:r>
          </w:p>
        </w:tc>
      </w:tr>
      <w:tr w:rsidR="000C503B" w:rsidTr="00E96EDD">
        <w:trPr>
          <w:trHeight w:val="1350"/>
        </w:trPr>
        <w:tc>
          <w:tcPr>
            <w:tcW w:w="457" w:type="dxa"/>
          </w:tcPr>
          <w:p w:rsidR="000C503B" w:rsidRDefault="000C503B" w:rsidP="000C503B">
            <w:pPr>
              <w:jc w:val="center"/>
            </w:pPr>
            <w:r>
              <w:t>10</w:t>
            </w:r>
          </w:p>
        </w:tc>
        <w:tc>
          <w:tcPr>
            <w:tcW w:w="1718" w:type="dxa"/>
          </w:tcPr>
          <w:p w:rsidR="000C503B" w:rsidRDefault="000C503B" w:rsidP="000C503B">
            <w:r>
              <w:t>Problema en la base de datos</w:t>
            </w:r>
          </w:p>
        </w:tc>
        <w:tc>
          <w:tcPr>
            <w:tcW w:w="2782" w:type="dxa"/>
          </w:tcPr>
          <w:p w:rsidR="000C503B" w:rsidRDefault="000C503B" w:rsidP="000C503B">
            <w:pPr>
              <w:jc w:val="center"/>
            </w:pPr>
            <w:r>
              <w:t xml:space="preserve">Pérdida de datos guardados o </w:t>
            </w:r>
            <w:proofErr w:type="spellStart"/>
            <w:r>
              <w:t>inoherencia</w:t>
            </w:r>
            <w:proofErr w:type="spellEnd"/>
            <w:r>
              <w:t xml:space="preserve"> en estos.</w:t>
            </w:r>
          </w:p>
        </w:tc>
        <w:tc>
          <w:tcPr>
            <w:tcW w:w="1275" w:type="dxa"/>
          </w:tcPr>
          <w:p w:rsidR="000C503B" w:rsidRDefault="000C503B" w:rsidP="000C503B">
            <w:pPr>
              <w:jc w:val="center"/>
            </w:pPr>
            <w:r>
              <w:t>Explotación</w:t>
            </w:r>
          </w:p>
        </w:tc>
        <w:tc>
          <w:tcPr>
            <w:tcW w:w="2574" w:type="dxa"/>
          </w:tcPr>
          <w:p w:rsidR="000C503B" w:rsidRDefault="000C503B" w:rsidP="000C503B">
            <w:pPr>
              <w:jc w:val="center"/>
            </w:pPr>
            <w:r>
              <w:t>Persistencia</w:t>
            </w:r>
          </w:p>
        </w:tc>
        <w:tc>
          <w:tcPr>
            <w:tcW w:w="1738" w:type="dxa"/>
          </w:tcPr>
          <w:p w:rsidR="000C503B" w:rsidRDefault="000C503B" w:rsidP="000C503B">
            <w:pPr>
              <w:jc w:val="center"/>
            </w:pPr>
            <w:r>
              <w:t xml:space="preserve">Sistema de </w:t>
            </w:r>
            <w:proofErr w:type="spellStart"/>
            <w:r>
              <w:t>respuesto</w:t>
            </w:r>
            <w:proofErr w:type="spellEnd"/>
            <w:r>
              <w:t xml:space="preserve"> y </w:t>
            </w:r>
            <w:proofErr w:type="spellStart"/>
            <w:r>
              <w:t>backup</w:t>
            </w:r>
            <w:proofErr w:type="spellEnd"/>
          </w:p>
        </w:tc>
        <w:tc>
          <w:tcPr>
            <w:tcW w:w="2348" w:type="dxa"/>
          </w:tcPr>
          <w:p w:rsidR="000C503B" w:rsidRDefault="000C503B" w:rsidP="000C503B">
            <w:pPr>
              <w:jc w:val="center"/>
            </w:pPr>
            <w:r>
              <w:t>Sistema disponible en menos de 12 horas.</w:t>
            </w:r>
          </w:p>
        </w:tc>
        <w:tc>
          <w:tcPr>
            <w:tcW w:w="1102" w:type="dxa"/>
          </w:tcPr>
          <w:p w:rsidR="000C503B" w:rsidRDefault="000C503B" w:rsidP="000C503B">
            <w:pPr>
              <w:jc w:val="center"/>
            </w:pPr>
            <w:r>
              <w:t>AT008</w:t>
            </w:r>
          </w:p>
          <w:p w:rsidR="000C503B" w:rsidRDefault="000C503B" w:rsidP="000C503B">
            <w:pPr>
              <w:jc w:val="center"/>
            </w:pPr>
            <w:r>
              <w:t>AT001</w:t>
            </w:r>
          </w:p>
        </w:tc>
      </w:tr>
    </w:tbl>
    <w:p w:rsidR="009D74B5" w:rsidRDefault="009D74B5" w:rsidP="000C4EA8">
      <w:pPr>
        <w:spacing w:after="0"/>
      </w:pPr>
    </w:p>
    <w:sectPr w:rsidR="009D74B5" w:rsidSect="000C4E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7"/>
    <w:rsid w:val="000C4EA8"/>
    <w:rsid w:val="000C503B"/>
    <w:rsid w:val="00274155"/>
    <w:rsid w:val="005425FF"/>
    <w:rsid w:val="00584D26"/>
    <w:rsid w:val="00677EF0"/>
    <w:rsid w:val="006935B2"/>
    <w:rsid w:val="007529A7"/>
    <w:rsid w:val="0089363D"/>
    <w:rsid w:val="009D74B5"/>
    <w:rsid w:val="00AC71E1"/>
    <w:rsid w:val="00B45691"/>
    <w:rsid w:val="00C166E7"/>
    <w:rsid w:val="00CE108C"/>
    <w:rsid w:val="00E9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08D6-6029-40C9-B9D0-28F1333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6</cp:revision>
  <dcterms:created xsi:type="dcterms:W3CDTF">2015-02-21T15:01:00Z</dcterms:created>
  <dcterms:modified xsi:type="dcterms:W3CDTF">2015-03-04T21:53:00Z</dcterms:modified>
</cp:coreProperties>
</file>