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920" w:rsidRDefault="00683675" w:rsidP="00683675">
      <w:pPr>
        <w:pStyle w:val="Ttulo1"/>
        <w:numPr>
          <w:ilvl w:val="0"/>
          <w:numId w:val="1"/>
        </w:numPr>
        <w:jc w:val="both"/>
      </w:pPr>
      <w:r>
        <w:t>Descripción del proyecto</w:t>
      </w:r>
    </w:p>
    <w:p w:rsidR="00683675" w:rsidRPr="00683675" w:rsidRDefault="00683675" w:rsidP="00683675">
      <w:proofErr w:type="spellStart"/>
      <w:r>
        <w:t>NoGame</w:t>
      </w:r>
      <w:proofErr w:type="spellEnd"/>
      <w:r>
        <w:t>,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r>
        <w:t xml:space="preserve">Primera </w:t>
      </w:r>
      <w:r w:rsidR="00C325AC">
        <w:t>Fase</w:t>
      </w:r>
    </w:p>
    <w:p w:rsidR="00683675" w:rsidRDefault="00683675" w:rsidP="00683675">
      <w:proofErr w:type="spellStart"/>
      <w:r>
        <w:t>NoGame</w:t>
      </w:r>
      <w:proofErr w:type="spellEnd"/>
      <w:r>
        <w:t xml:space="preserv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r>
        <w:t>Segunda Fase</w:t>
      </w:r>
    </w:p>
    <w:p w:rsidR="00C325AC" w:rsidRDefault="00C325AC" w:rsidP="00C325AC">
      <w:proofErr w:type="spellStart"/>
      <w:r>
        <w:t>NoGame</w:t>
      </w:r>
      <w:proofErr w:type="spellEnd"/>
      <w:r>
        <w:t xml:space="preserv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r>
        <w:t>Tercera Fase</w:t>
      </w:r>
    </w:p>
    <w:p w:rsidR="00C325AC" w:rsidRDefault="001C38B1" w:rsidP="00C325AC">
      <w:proofErr w:type="spellStart"/>
      <w:r>
        <w:t>NoGame</w:t>
      </w:r>
      <w:proofErr w:type="spellEnd"/>
      <w:r>
        <w:t xml:space="preserv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r>
        <w:t>Metodología utilizada</w:t>
      </w:r>
    </w:p>
    <w:p w:rsidR="001C38B1" w:rsidRPr="001C38B1" w:rsidRDefault="001C38B1" w:rsidP="001C38B1">
      <w:r>
        <w:t>Siguiendo las indicaciones de las clases teóricas de “Arquitectura del Software”, se empleará el método ADD (</w:t>
      </w:r>
      <w:proofErr w:type="spellStart"/>
      <w:r>
        <w:t>Attribute-Driven</w:t>
      </w:r>
      <w:proofErr w:type="spellEnd"/>
      <w:r>
        <w:t xml:space="preserve"> </w:t>
      </w:r>
      <w:proofErr w:type="spellStart"/>
      <w:r>
        <w:t>Design</w:t>
      </w:r>
      <w:proofErr w:type="spellEnd"/>
      <w:r>
        <w:t xml:space="preserve"> </w:t>
      </w:r>
      <w:proofErr w:type="spellStart"/>
      <w:r>
        <w:t>Method</w:t>
      </w:r>
      <w:proofErr w:type="spellEnd"/>
      <w:r>
        <w:t>)</w:t>
      </w:r>
    </w:p>
    <w:p w:rsidR="00683675" w:rsidRDefault="00683675" w:rsidP="00683675">
      <w:pPr>
        <w:pStyle w:val="Ttulo1"/>
        <w:numPr>
          <w:ilvl w:val="0"/>
          <w:numId w:val="1"/>
        </w:numPr>
        <w:jc w:val="both"/>
      </w:pPr>
      <w:r>
        <w:t xml:space="preserve">Identificación de </w:t>
      </w:r>
      <w:proofErr w:type="spellStart"/>
      <w:r>
        <w:t>stakeholders</w:t>
      </w:r>
      <w:proofErr w:type="spellEnd"/>
      <w:r>
        <w:t xml:space="preserve"> (Descripción)</w:t>
      </w:r>
    </w:p>
    <w:p w:rsidR="001C38B1" w:rsidRDefault="001C38B1" w:rsidP="001C38B1">
      <w:pPr>
        <w:pStyle w:val="Prrafodelista"/>
        <w:numPr>
          <w:ilvl w:val="0"/>
          <w:numId w:val="2"/>
        </w:numPr>
      </w:pPr>
      <w:r w:rsidRPr="00203411">
        <w:rPr>
          <w:b/>
        </w:rPr>
        <w:t>Empresa (</w:t>
      </w:r>
      <w:proofErr w:type="spellStart"/>
      <w:r w:rsidRPr="00203411">
        <w:rPr>
          <w:b/>
        </w:rPr>
        <w:t>NoGame</w:t>
      </w:r>
      <w:proofErr w:type="spellEnd"/>
      <w:r w:rsidRPr="00203411">
        <w:rPr>
          <w:b/>
        </w:rPr>
        <w:t>):</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 xml:space="preserve">Hacer un sistema </w:t>
      </w:r>
      <w:proofErr w:type="spellStart"/>
      <w:r>
        <w:t>mantenible</w:t>
      </w:r>
      <w:proofErr w:type="spellEnd"/>
      <w:r>
        <w:t xml:space="preserv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 xml:space="preserve">ermitan intercambiar look &amp; </w:t>
      </w:r>
      <w:proofErr w:type="spellStart"/>
      <w:r w:rsidR="00966C0A">
        <w:t>feel</w:t>
      </w:r>
      <w:proofErr w:type="spellEnd"/>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E433CA" w:rsidRDefault="00203411" w:rsidP="00E433CA">
      <w:pPr>
        <w:pStyle w:val="Prrafodelista"/>
        <w:numPr>
          <w:ilvl w:val="0"/>
          <w:numId w:val="2"/>
        </w:numPr>
      </w:pPr>
      <w:r w:rsidRPr="005D3C08">
        <w:rPr>
          <w:b/>
        </w:rPr>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lastRenderedPageBreak/>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 xml:space="preserve">Administradores de </w:t>
      </w:r>
      <w:proofErr w:type="spellStart"/>
      <w:r w:rsidRPr="00211DC3">
        <w:rPr>
          <w:b/>
          <w:color w:val="FF0000"/>
        </w:rPr>
        <w:t>NoGame</w:t>
      </w:r>
      <w:proofErr w:type="spellEnd"/>
      <w:r w:rsidRPr="00211DC3">
        <w:rPr>
          <w:b/>
          <w:color w:val="FF0000"/>
        </w:rPr>
        <w:t xml:space="preserv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r>
        <w:t>Identificación inicial de atributos de calidad</w:t>
      </w:r>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proofErr w:type="spellStart"/>
      <w:r w:rsidRPr="00253186">
        <w:rPr>
          <w:b/>
          <w:i/>
        </w:rPr>
        <w:t>Modificabilidad</w:t>
      </w:r>
      <w:proofErr w:type="spellEnd"/>
      <w:r>
        <w:t>: Futuras modificaciones en el sistema deben poder llevarse a cabo sin problemas</w:t>
      </w:r>
    </w:p>
    <w:p w:rsidR="00BE26CE" w:rsidRDefault="00BE26CE" w:rsidP="00BE26CE">
      <w:pPr>
        <w:pStyle w:val="Prrafodelista"/>
        <w:numPr>
          <w:ilvl w:val="1"/>
          <w:numId w:val="3"/>
        </w:numPr>
      </w:pPr>
      <w:proofErr w:type="spellStart"/>
      <w:r w:rsidRPr="00253186">
        <w:rPr>
          <w:b/>
          <w:i/>
        </w:rPr>
        <w:t>Escalabiliad</w:t>
      </w:r>
      <w:proofErr w:type="spellEnd"/>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w:t>
      </w:r>
      <w:proofErr w:type="spellStart"/>
      <w:r>
        <w:t>lag</w:t>
      </w:r>
      <w:proofErr w:type="spellEnd"/>
      <w:r>
        <w:t xml:space="preserve"> o </w:t>
      </w:r>
      <w:proofErr w:type="spellStart"/>
      <w:r>
        <w:t>delay</w:t>
      </w:r>
      <w:proofErr w:type="spellEnd"/>
      <w:r>
        <w:t xml:space="preserve">.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proofErr w:type="spellStart"/>
      <w:r w:rsidRPr="00AA7756">
        <w:rPr>
          <w:b/>
        </w:rPr>
        <w:t>Testabilidad</w:t>
      </w:r>
      <w:proofErr w:type="spellEnd"/>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lastRenderedPageBreak/>
        <w:t>Accesibilidad</w:t>
      </w:r>
      <w:r w:rsidR="00AA7756" w:rsidRPr="00346830">
        <w:t>: La aplicación debe poder utilizarse por cualquier usuario independientemente de sus limitaciones individuales o derivadas del contexto de acceso</w:t>
      </w:r>
    </w:p>
    <w:p w:rsidR="00253186" w:rsidRPr="004609C4"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5" w:history="1">
        <w:r w:rsidRPr="00253186">
          <w:rPr>
            <w:rStyle w:val="Hipervnculo"/>
            <w:color w:val="FF0000"/>
          </w:rPr>
          <w:t>WCAG</w:t>
        </w:r>
      </w:hyperlink>
      <w:r w:rsidRPr="00253186">
        <w:rPr>
          <w:color w:val="FF0000"/>
        </w:rPr>
        <w:t>). Como mínimo debe alcanzarse el nivel de conformidad “A”</w:t>
      </w:r>
    </w:p>
    <w:p w:rsidR="00683675" w:rsidRDefault="00683675" w:rsidP="00683675">
      <w:pPr>
        <w:pStyle w:val="Ttulo1"/>
        <w:numPr>
          <w:ilvl w:val="0"/>
          <w:numId w:val="1"/>
        </w:numPr>
        <w:jc w:val="both"/>
      </w:pPr>
      <w:r>
        <w:t>Primer acercamiento a la solución</w:t>
      </w:r>
    </w:p>
    <w:p w:rsidR="000A4D3D" w:rsidRDefault="000A4D3D" w:rsidP="000A4D3D">
      <w:pPr>
        <w:pStyle w:val="Ttulo3"/>
      </w:pPr>
      <w:r>
        <w:t>Aplicación de procesamiento de ficheros y almacenamiento de preguntas</w:t>
      </w:r>
    </w:p>
    <w:p w:rsidR="000A4D3D" w:rsidRDefault="000A4D3D" w:rsidP="000A4D3D">
      <w:r>
        <w:t>Se opta por desarrollar un traductor en dos etapas mediante el patrón arquitectónico de Pipe-and-</w:t>
      </w:r>
      <w:proofErr w:type="spellStart"/>
      <w:r>
        <w:t>filter</w:t>
      </w:r>
      <w:proofErr w:type="spellEnd"/>
      <w:r>
        <w:t>.</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t xml:space="preserve">La segunda etapa tomará las preguntas en formato intermedio y las procesará para poder almacenarlas en la base de datos. Estará compuesta por un </w:t>
      </w:r>
      <w:proofErr w:type="spellStart"/>
      <w:r>
        <w:t>Visitor</w:t>
      </w:r>
      <w:proofErr w:type="spellEnd"/>
      <w:r>
        <w:t xml:space="preserve"> que genere el formato final y un controlador que añadirá las preguntas a la base de datos.</w:t>
      </w:r>
    </w:p>
    <w:p w:rsidR="000A4D3D" w:rsidRDefault="000A4D3D" w:rsidP="000A4D3D">
      <w:r>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r>
        <w:t>Aplicación de escritorio del juego del Trivial</w:t>
      </w:r>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 xml:space="preserve">y contendrá toda la lógica necesaria para representar las abstracciones de las vistas de nuestro modelo. Esta capa se implementará utilizando la librería gráfica de </w:t>
      </w:r>
      <w:proofErr w:type="spellStart"/>
      <w:r w:rsidR="00BB58B9">
        <w:t>java.Swing</w:t>
      </w:r>
      <w:proofErr w:type="spellEnd"/>
      <w:r w:rsidR="00BB58B9">
        <w:t>.</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 xml:space="preserve">Esta solución nos brinda una aplicación multiplataforma y totalmente </w:t>
      </w:r>
      <w:proofErr w:type="spellStart"/>
      <w:r>
        <w:t>mantenible</w:t>
      </w:r>
      <w:proofErr w:type="spellEnd"/>
      <w:r>
        <w:t>, ya que reduce al mínimo el acoplamiento entre las capas.</w:t>
      </w:r>
    </w:p>
    <w:p w:rsidR="00BB58B9" w:rsidRDefault="00BB58B9" w:rsidP="00BB58B9">
      <w:pPr>
        <w:pStyle w:val="Ttulo3"/>
      </w:pPr>
      <w:r>
        <w:t>Aplicación web del juego del Trivial</w:t>
      </w:r>
    </w:p>
    <w:p w:rsidR="00BB58B9" w:rsidRDefault="00BB58B9" w:rsidP="00CA4891">
      <w:r>
        <w:t>Se opta por desarrollar el juego siguiendo el patrón MVC aplicado a la arquitectura web.</w:t>
      </w:r>
      <w:r w:rsidR="00346830">
        <w:t xml:space="preserve"> </w:t>
      </w:r>
      <w:r>
        <w:t>Este patrón divide la aplicación en capas b</w:t>
      </w:r>
      <w:r w:rsidR="00CA4891">
        <w:t>ien diferenciadas, la presentación que incluye vista y controlador, y el modelo.</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contenida en la capa de presentación, se trata de la interfaz de usuario, que permite que el modelo pueda ser utilizado mediante interacción con el usuario. Pueden existir </w:t>
      </w:r>
      <w:r>
        <w:lastRenderedPageBreak/>
        <w:t xml:space="preserve">diferentes vistas para un mismo modelo, lo que permite que la aplicación sea multiplataforma sin necesidad de modificar el modelo. </w:t>
      </w:r>
    </w:p>
    <w:p w:rsidR="00CA4891" w:rsidRDefault="00CA4891" w:rsidP="00CA4891">
      <w:r>
        <w:t>El controlador (capa de presentación)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r>
        <w:t>Riesgos relacionados con la solución</w:t>
      </w:r>
    </w:p>
    <w:p w:rsidR="009500F7" w:rsidRDefault="009500F7" w:rsidP="009500F7">
      <w:pPr>
        <w:pStyle w:val="Ttulo3"/>
      </w:pPr>
      <w:r w:rsidRPr="009500F7">
        <w:t>Aplicación de procesamiento de ficheros y almacenamiento de preguntas</w:t>
      </w:r>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w:t>
      </w:r>
      <w:proofErr w:type="spellStart"/>
      <w:r>
        <w:t>testabilidad</w:t>
      </w:r>
      <w:proofErr w:type="spellEnd"/>
      <w:r>
        <w:t>, es importante que los datos se procesen adecuadamente por cada filtro.</w:t>
      </w:r>
      <w:r w:rsidR="0043010E">
        <w:t xml:space="preserve"> Para solucionarlo, el programa garantizará la trazabilidad del flujo de datos. Se añadirán a cada filtro funciones que permitan reconocer, localizar y mostrar los 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xml:space="preserve">: Relacionado con la </w:t>
      </w:r>
      <w:proofErr w:type="spellStart"/>
      <w:r>
        <w:t>modificabilidad</w:t>
      </w:r>
      <w:proofErr w:type="spellEnd"/>
      <w:r>
        <w:t>,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r w:rsidRPr="00BB58B9">
        <w:t>Aplicación de escritorio del juego del Trivial</w:t>
      </w:r>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r w:rsidRPr="005D3C08">
        <w:t>Aplicación web del juego del Trivial</w:t>
      </w:r>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Pruebas unitarias</w:t>
      </w:r>
      <w:r>
        <w:t xml:space="preserve">: </w:t>
      </w:r>
      <w:r w:rsidRPr="005D3C08">
        <w:t>El programa debe p</w:t>
      </w:r>
      <w:r>
        <w:t>oder testarse automáticamente, c</w:t>
      </w:r>
      <w:r w:rsidRPr="005D3C08">
        <w:t>on e</w:t>
      </w:r>
      <w:r>
        <w:t>xcepción de la interfaz gráfica que debe ser probada manualmente.</w:t>
      </w:r>
    </w:p>
    <w:p w:rsidR="005D3C08" w:rsidRDefault="005D3C08" w:rsidP="005D3C08">
      <w:pPr>
        <w:pStyle w:val="Prrafodelista"/>
        <w:numPr>
          <w:ilvl w:val="0"/>
          <w:numId w:val="6"/>
        </w:numPr>
      </w:pPr>
      <w:r w:rsidRPr="005D3C08">
        <w:rPr>
          <w:b/>
        </w:rPr>
        <w:lastRenderedPageBreak/>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r>
        <w:t xml:space="preserve">Lista actualizada de </w:t>
      </w:r>
      <w:proofErr w:type="spellStart"/>
      <w:r>
        <w:t>stakeholders</w:t>
      </w:r>
      <w:proofErr w:type="spellEnd"/>
    </w:p>
    <w:p w:rsidR="00265161" w:rsidRDefault="005D3C08" w:rsidP="005D3C08">
      <w:pPr>
        <w:pStyle w:val="Ttulo2"/>
      </w:pPr>
      <w:r>
        <w:t>Definición (comunes)</w:t>
      </w:r>
    </w:p>
    <w:p w:rsidR="005D3C08" w:rsidRPr="005D3C08" w:rsidRDefault="005D3C08" w:rsidP="005D3C08">
      <w:pPr>
        <w:pStyle w:val="Prrafodelista"/>
        <w:numPr>
          <w:ilvl w:val="0"/>
          <w:numId w:val="8"/>
        </w:numPr>
        <w:rPr>
          <w:b/>
        </w:rPr>
      </w:pPr>
      <w:r w:rsidRPr="005D3C08">
        <w:rPr>
          <w:b/>
        </w:rPr>
        <w:t xml:space="preserve">Empresa </w:t>
      </w:r>
      <w:proofErr w:type="spellStart"/>
      <w:r w:rsidRPr="005D3C08">
        <w:rPr>
          <w:b/>
        </w:rPr>
        <w:t>NoGame</w:t>
      </w:r>
      <w:proofErr w:type="spellEnd"/>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 xml:space="preserve">Hacer un sistema </w:t>
      </w:r>
      <w:proofErr w:type="spellStart"/>
      <w:r>
        <w:t>mantenible</w:t>
      </w:r>
      <w:proofErr w:type="spellEnd"/>
      <w:r>
        <w:t xml:space="preserv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 xml:space="preserve">Conseguir aplicaciones (web y de escritorio) que permitan intercambiar look &amp; </w:t>
      </w:r>
      <w:proofErr w:type="spellStart"/>
      <w:r>
        <w:t>fe</w:t>
      </w:r>
      <w:r w:rsidR="00966C0A">
        <w:t>e</w:t>
      </w:r>
      <w:r>
        <w:t>l</w:t>
      </w:r>
      <w:proofErr w:type="spellEnd"/>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lastRenderedPageBreak/>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r>
        <w:t>Definición (propias)</w:t>
      </w:r>
    </w:p>
    <w:p w:rsidR="005D3C08" w:rsidRDefault="005D3C08" w:rsidP="005D3C08">
      <w:pPr>
        <w:pStyle w:val="Ttulo3"/>
      </w:pPr>
      <w:r>
        <w:t>Aplicación procesamiento ficheros y almacenamiento preguntas</w:t>
      </w:r>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w:t>
      </w:r>
      <w:proofErr w:type="spellStart"/>
      <w:r w:rsidR="00211DC3" w:rsidRPr="00211DC3">
        <w:rPr>
          <w:b/>
        </w:rPr>
        <w:t>NoGame</w:t>
      </w:r>
      <w:proofErr w:type="spellEnd"/>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r>
        <w:t>Aplicaciones de escritorio y web del juego del Trivial</w:t>
      </w:r>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t xml:space="preserve">Administradores de </w:t>
      </w:r>
      <w:proofErr w:type="spellStart"/>
      <w:r w:rsidRPr="00211DC3">
        <w:rPr>
          <w:color w:val="FF0000"/>
        </w:rPr>
        <w:t>NoGame</w:t>
      </w:r>
      <w:proofErr w:type="spellEnd"/>
      <w:r w:rsidRPr="00211DC3">
        <w:rPr>
          <w:color w:val="FF0000"/>
        </w:rPr>
        <w:t xml:space="preserv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8860C1">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proofErr w:type="spellStart"/>
            <w:r>
              <w:t>Stakeholder</w:t>
            </w:r>
            <w:proofErr w:type="spellEnd"/>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Empresa </w:t>
            </w:r>
            <w:proofErr w:type="spellStart"/>
            <w:r>
              <w:t>NoGame</w:t>
            </w:r>
            <w:proofErr w:type="spellEnd"/>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 xml:space="preserve">Sistema con diseño modular y </w:t>
            </w:r>
            <w:proofErr w:type="spellStart"/>
            <w:r>
              <w:rPr>
                <w:sz w:val="24"/>
                <w:lang w:val="es-ES_tradnl"/>
              </w:rPr>
              <w:t>mantenible</w:t>
            </w:r>
            <w:proofErr w:type="spellEnd"/>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 xml:space="preserve">Sistema con diseño modular y </w:t>
            </w:r>
            <w:proofErr w:type="spellStart"/>
            <w:r>
              <w:rPr>
                <w:sz w:val="24"/>
                <w:lang w:val="es-ES_tradnl"/>
              </w:rPr>
              <w:t>mantenible</w:t>
            </w:r>
            <w:proofErr w:type="spellEnd"/>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 xml:space="preserve">Aplicaciones (web y de escritorio) que permitan intercambiar look &amp; </w:t>
            </w:r>
            <w:proofErr w:type="spellStart"/>
            <w:r>
              <w:rPr>
                <w:sz w:val="24"/>
                <w:lang w:val="es-ES_tradnl"/>
              </w:rPr>
              <w:t>feel</w:t>
            </w:r>
            <w:proofErr w:type="spellEnd"/>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w:t>
            </w:r>
            <w:proofErr w:type="spellStart"/>
            <w:r w:rsidR="00872FEB">
              <w:t>NoGame</w:t>
            </w:r>
            <w:proofErr w:type="spellEnd"/>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t>No tener que resolver fallos de la aplicación</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r>
        <w:t>Lista actualizada de atributos de calidad</w:t>
      </w:r>
    </w:p>
    <w:tbl>
      <w:tblPr>
        <w:tblStyle w:val="Tabladelista7concolores-nfasis51"/>
        <w:tblW w:w="0" w:type="auto"/>
        <w:tblLook w:val="04A0" w:firstRow="1" w:lastRow="0" w:firstColumn="1" w:lastColumn="0" w:noHBand="0" w:noVBand="1"/>
      </w:tblPr>
      <w:tblGrid>
        <w:gridCol w:w="1075"/>
        <w:gridCol w:w="4587"/>
        <w:gridCol w:w="2832"/>
      </w:tblGrid>
      <w:tr w:rsidR="00D535B1" w:rsidTr="00886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roofErr w:type="spellStart"/>
            <w:r w:rsidRPr="008860C1">
              <w:t>Modificabilidad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Mantenibilidad- </w:t>
            </w:r>
            <w:proofErr w:type="spellStart"/>
            <w:r>
              <w:t>Modificabilidad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Testabilidad</w:t>
            </w:r>
            <w:proofErr w:type="spellEnd"/>
          </w:p>
        </w:tc>
      </w:tr>
      <w:tr w:rsidR="008860C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Testabilidad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r>
        <w:t xml:space="preserve">Atributos de calidad y </w:t>
      </w:r>
      <w:proofErr w:type="spellStart"/>
      <w:r>
        <w:t>stakeholders</w:t>
      </w:r>
      <w:proofErr w:type="spellEnd"/>
    </w:p>
    <w:tbl>
      <w:tblPr>
        <w:tblStyle w:val="Tablaconcuadrcula"/>
        <w:tblW w:w="9530" w:type="dxa"/>
        <w:jc w:val="center"/>
        <w:tblLook w:val="04A0" w:firstRow="1" w:lastRow="0" w:firstColumn="1" w:lastColumn="0" w:noHBand="0" w:noVBand="1"/>
      </w:tblPr>
      <w:tblGrid>
        <w:gridCol w:w="2350"/>
        <w:gridCol w:w="949"/>
        <w:gridCol w:w="1049"/>
        <w:gridCol w:w="1038"/>
        <w:gridCol w:w="1034"/>
        <w:gridCol w:w="1034"/>
        <w:gridCol w:w="1038"/>
        <w:gridCol w:w="1038"/>
      </w:tblGrid>
      <w:tr w:rsidR="008860C1" w:rsidRPr="008860C1" w:rsidTr="00B0559F">
        <w:trPr>
          <w:trHeight w:val="538"/>
          <w:jc w:val="center"/>
        </w:trPr>
        <w:tc>
          <w:tcPr>
            <w:tcW w:w="2350" w:type="dxa"/>
            <w:tcBorders>
              <w:tr2bl w:val="single" w:sz="4" w:space="0" w:color="auto"/>
            </w:tcBorders>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w:t>
            </w:r>
            <w:proofErr w:type="spellStart"/>
            <w:r w:rsidRPr="008860C1">
              <w:t>Stakeholders</w:t>
            </w:r>
            <w:proofErr w:type="spellEnd"/>
          </w:p>
        </w:tc>
        <w:tc>
          <w:tcPr>
            <w:tcW w:w="949" w:type="dxa"/>
          </w:tcPr>
          <w:p w:rsidR="008860C1" w:rsidRPr="008860C1" w:rsidRDefault="008860C1" w:rsidP="008860C1">
            <w:pPr>
              <w:contextualSpacing/>
              <w:jc w:val="both"/>
            </w:pPr>
            <w:r w:rsidRPr="008860C1">
              <w:t>ST-01</w:t>
            </w:r>
          </w:p>
        </w:tc>
        <w:tc>
          <w:tcPr>
            <w:tcW w:w="1049" w:type="dxa"/>
          </w:tcPr>
          <w:p w:rsidR="008860C1" w:rsidRPr="008860C1" w:rsidRDefault="008860C1" w:rsidP="008860C1">
            <w:pPr>
              <w:contextualSpacing/>
              <w:jc w:val="both"/>
            </w:pPr>
            <w:r w:rsidRPr="008860C1">
              <w:t>ST-02</w:t>
            </w:r>
          </w:p>
        </w:tc>
        <w:tc>
          <w:tcPr>
            <w:tcW w:w="1038" w:type="dxa"/>
          </w:tcPr>
          <w:p w:rsidR="008860C1" w:rsidRPr="008860C1" w:rsidRDefault="008860C1" w:rsidP="008860C1">
            <w:pPr>
              <w:contextualSpacing/>
              <w:jc w:val="both"/>
            </w:pPr>
            <w:r w:rsidRPr="008860C1">
              <w:t>ST-03</w:t>
            </w:r>
          </w:p>
        </w:tc>
        <w:tc>
          <w:tcPr>
            <w:tcW w:w="1034" w:type="dxa"/>
          </w:tcPr>
          <w:p w:rsidR="008860C1" w:rsidRPr="008860C1" w:rsidRDefault="008860C1" w:rsidP="008860C1">
            <w:pPr>
              <w:contextualSpacing/>
              <w:jc w:val="both"/>
            </w:pPr>
            <w:r>
              <w:t>ST-04</w:t>
            </w:r>
          </w:p>
        </w:tc>
        <w:tc>
          <w:tcPr>
            <w:tcW w:w="1034" w:type="dxa"/>
          </w:tcPr>
          <w:p w:rsidR="008860C1" w:rsidRDefault="008860C1" w:rsidP="008860C1">
            <w:pPr>
              <w:contextualSpacing/>
              <w:jc w:val="both"/>
            </w:pPr>
            <w:r>
              <w:t>ST-05</w:t>
            </w:r>
          </w:p>
        </w:tc>
        <w:tc>
          <w:tcPr>
            <w:tcW w:w="1038" w:type="dxa"/>
          </w:tcPr>
          <w:p w:rsidR="008860C1" w:rsidRPr="008860C1" w:rsidRDefault="008860C1" w:rsidP="008860C1">
            <w:pPr>
              <w:contextualSpacing/>
              <w:jc w:val="both"/>
            </w:pPr>
            <w:r>
              <w:t>ST-06</w:t>
            </w:r>
          </w:p>
        </w:tc>
        <w:tc>
          <w:tcPr>
            <w:tcW w:w="1038" w:type="dxa"/>
          </w:tcPr>
          <w:p w:rsidR="008860C1" w:rsidRPr="008860C1" w:rsidRDefault="008860C1" w:rsidP="008860C1">
            <w:pPr>
              <w:contextualSpacing/>
              <w:jc w:val="both"/>
            </w:pPr>
            <w:r>
              <w:t>ST-07</w:t>
            </w:r>
          </w:p>
        </w:tc>
      </w:tr>
      <w:tr w:rsidR="008860C1" w:rsidRPr="008860C1" w:rsidTr="00B0559F">
        <w:trPr>
          <w:jc w:val="center"/>
        </w:trPr>
        <w:tc>
          <w:tcPr>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r w:rsidRPr="008860C1">
              <w:t>√</w:t>
            </w:r>
          </w:p>
        </w:tc>
      </w:tr>
      <w:tr w:rsidR="008860C1" w:rsidRPr="008860C1" w:rsidTr="00B0559F">
        <w:trPr>
          <w:jc w:val="center"/>
        </w:trPr>
        <w:tc>
          <w:tcPr>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8860C1" w:rsidRPr="008860C1" w:rsidTr="00B0559F">
        <w:trPr>
          <w:jc w:val="center"/>
        </w:trPr>
        <w:tc>
          <w:tcPr>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rPr>
                <w:color w:val="FF0000"/>
              </w:rPr>
            </w:pPr>
            <w:r w:rsidRPr="00346830">
              <w:t>√</w:t>
            </w:r>
          </w:p>
        </w:tc>
        <w:tc>
          <w:tcPr>
            <w:tcW w:w="1049" w:type="dxa"/>
          </w:tcPr>
          <w:p w:rsidR="00BA0689" w:rsidRPr="005479C1" w:rsidRDefault="00BA0689" w:rsidP="00BA0689">
            <w:pPr>
              <w:contextualSpacing/>
              <w:jc w:val="both"/>
            </w:pPr>
            <w:r w:rsidRPr="005479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r>
      <w:tr w:rsidR="00BA0689" w:rsidRPr="008860C1" w:rsidTr="00B0559F">
        <w:trPr>
          <w:jc w:val="center"/>
        </w:trPr>
        <w:tc>
          <w:tcPr>
            <w:tcW w:w="2350" w:type="dxa"/>
          </w:tcPr>
          <w:p w:rsidR="00BA0689" w:rsidRPr="008860C1" w:rsidRDefault="00BA0689" w:rsidP="00BA0689">
            <w:pPr>
              <w:contextualSpacing/>
              <w:jc w:val="both"/>
            </w:pPr>
            <w:r w:rsidRPr="008860C1">
              <w:lastRenderedPageBreak/>
              <w:t>AT005</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D45332">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pPr>
            <w:r w:rsidRPr="002A354F">
              <w:t>√</w:t>
            </w:r>
          </w:p>
        </w:tc>
        <w:tc>
          <w:tcPr>
            <w:tcW w:w="1049" w:type="dxa"/>
          </w:tcPr>
          <w:p w:rsidR="00BA0689" w:rsidRPr="008860C1" w:rsidRDefault="00BA0689" w:rsidP="00BA0689">
            <w:pPr>
              <w:contextualSpacing/>
              <w:jc w:val="both"/>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pPr>
            <w:r w:rsidRPr="002A354F">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pPr>
            <w:r w:rsidRPr="00346830">
              <w:rPr>
                <w:color w:val="C00000"/>
              </w:rPr>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bl>
    <w:p w:rsidR="008860C1" w:rsidRPr="008860C1" w:rsidRDefault="008860C1" w:rsidP="008860C1"/>
    <w:p w:rsidR="00683675" w:rsidRDefault="00683675" w:rsidP="00683675">
      <w:pPr>
        <w:pStyle w:val="Ttulo1"/>
        <w:numPr>
          <w:ilvl w:val="0"/>
          <w:numId w:val="1"/>
        </w:numPr>
        <w:jc w:val="both"/>
      </w:pPr>
      <w:r>
        <w:t>Descripción del negocio de la solución</w:t>
      </w:r>
    </w:p>
    <w:p w:rsidR="0041366B" w:rsidRPr="0041366B" w:rsidRDefault="0041366B" w:rsidP="0041366B">
      <w:r>
        <w:t xml:space="preserve">En este apartado se describirá el modelo de negocio de </w:t>
      </w:r>
      <w:proofErr w:type="spellStart"/>
      <w:r>
        <w:t>al</w:t>
      </w:r>
      <w:proofErr w:type="spellEnd"/>
      <w:r>
        <w:t xml:space="preserve"> aplicación</w:t>
      </w:r>
    </w:p>
    <w:p w:rsidR="0041366B" w:rsidRDefault="0041366B" w:rsidP="0041366B">
      <w:pPr>
        <w:pStyle w:val="Ttulo3"/>
      </w:pPr>
      <w:r>
        <w:t>Aplicación de procesamiento de ficheros y almacenamiento de preguntas</w:t>
      </w:r>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w:t>
      </w:r>
      <w:proofErr w:type="spellStart"/>
      <w:r w:rsidRPr="006275CB">
        <w:rPr>
          <w:color w:val="FF0000"/>
        </w:rPr>
        <w:t>Parser</w:t>
      </w:r>
      <w:proofErr w:type="spellEnd"/>
      <w:r w:rsidRPr="006275CB">
        <w:rPr>
          <w:color w:val="FF0000"/>
        </w:rPr>
        <w:t xml:space="preserve">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 xml:space="preserve">Una vez finalizada la traducción el </w:t>
      </w:r>
      <w:proofErr w:type="spellStart"/>
      <w:r w:rsidRPr="006275CB">
        <w:rPr>
          <w:color w:val="FF0000"/>
        </w:rPr>
        <w:t>Saver</w:t>
      </w:r>
      <w:proofErr w:type="spellEnd"/>
      <w:r w:rsidRPr="006275CB">
        <w:rPr>
          <w:color w:val="FF0000"/>
        </w:rPr>
        <w:t>, tiene la responsabilidad de generar un fichero de salida “</w:t>
      </w:r>
      <w:proofErr w:type="gramStart"/>
      <w:r w:rsidRPr="006275CB">
        <w:rPr>
          <w:color w:val="FF0000"/>
        </w:rPr>
        <w:t>salida.txt ”</w:t>
      </w:r>
      <w:proofErr w:type="gramEnd"/>
      <w:r w:rsidRPr="006275CB">
        <w:rPr>
          <w:color w:val="FF0000"/>
        </w:rPr>
        <w:t xml:space="preserve">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r w:rsidRPr="00552292">
        <w:t>Aplicación de escritorio del juego del Trivial</w:t>
      </w:r>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lastRenderedPageBreak/>
        <w:t>Solución</w:t>
      </w:r>
    </w:p>
    <w:p w:rsidR="00552292" w:rsidRPr="00552292" w:rsidRDefault="00552292" w:rsidP="00552292">
      <w:r w:rsidRPr="00552292">
        <w:t xml:space="preserve">Todos los niveles de la aplicación se encuentran separados entre capas, siguiendo las características básicas </w:t>
      </w:r>
      <w:proofErr w:type="gramStart"/>
      <w:r w:rsidRPr="00552292">
        <w:t>del patrón MVC con el fin de lograr múltiples</w:t>
      </w:r>
      <w:proofErr w:type="gramEnd"/>
      <w:r w:rsidRPr="00552292">
        <w:t xml:space="preserve"> vistas del mismo modelo, tal y como se requiere:</w:t>
      </w:r>
      <w:r w:rsidRPr="00552292">
        <w:tab/>
      </w:r>
    </w:p>
    <w:p w:rsidR="00552292" w:rsidRPr="00552292" w:rsidRDefault="00552292" w:rsidP="00552292">
      <w:pPr>
        <w:numPr>
          <w:ilvl w:val="0"/>
          <w:numId w:val="19"/>
        </w:numPr>
        <w:contextualSpacing/>
      </w:pPr>
      <w:r w:rsidRPr="00552292">
        <w:t xml:space="preserve">Persistencia: Todas las operaciones y procesos relacionados con tareas de bases de datos (CRUD) se encuentran en esta capa. La utilización de la misma se hará mediante </w:t>
      </w:r>
      <w:proofErr w:type="spellStart"/>
      <w:r w:rsidRPr="00552292">
        <w:t>DAOs</w:t>
      </w:r>
      <w:proofErr w:type="spellEnd"/>
      <w:r w:rsidRPr="00552292">
        <w:t>.</w:t>
      </w:r>
    </w:p>
    <w:p w:rsidR="00552292" w:rsidRPr="00552292" w:rsidRDefault="00552292" w:rsidP="00552292">
      <w:pPr>
        <w:numPr>
          <w:ilvl w:val="0"/>
          <w:numId w:val="19"/>
        </w:numPr>
        <w:contextualSpacing/>
      </w:pPr>
      <w:r w:rsidRPr="00552292">
        <w:t>Lógica</w:t>
      </w:r>
      <w:proofErr w:type="gramStart"/>
      <w:r w:rsidRPr="00552292">
        <w:t>:  Esta</w:t>
      </w:r>
      <w:proofErr w:type="gramEnd"/>
      <w:r w:rsidRPr="00552292">
        <w:t xml:space="preserve"> capa debe contener únicamente la lógica de negocio involucrada en el  funcionamiento del juego Trivial.</w:t>
      </w:r>
    </w:p>
    <w:p w:rsidR="00552292" w:rsidRPr="00552292" w:rsidRDefault="00552292" w:rsidP="00552292">
      <w:pPr>
        <w:numPr>
          <w:ilvl w:val="0"/>
          <w:numId w:val="19"/>
        </w:numPr>
        <w:contextualSpacing/>
      </w:pPr>
      <w:r w:rsidRPr="00552292">
        <w:t>GUI: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552292">
        <w:t>Lenguaje de programación: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552292">
        <w:t xml:space="preserve">Bases de Datos: La gestión de usuarios y partidas se realizará con el SGBD de bases relacionales </w:t>
      </w:r>
      <w:proofErr w:type="gramStart"/>
      <w:r w:rsidRPr="00552292">
        <w:t>HSQLDB ,</w:t>
      </w:r>
      <w:proofErr w:type="gramEnd"/>
      <w:r w:rsidRPr="00552292">
        <w:t xml:space="preserve"> ya que nos brinda la sencillez que necesitamos para esta ocasión.</w:t>
      </w:r>
    </w:p>
    <w:p w:rsidR="00552292" w:rsidRDefault="00552292" w:rsidP="00552292">
      <w:pPr>
        <w:pStyle w:val="Ttulo3"/>
      </w:pPr>
      <w:r>
        <w:t xml:space="preserve">Aplicación web </w:t>
      </w:r>
      <w:r w:rsidRPr="00552292">
        <w:t>del</w:t>
      </w:r>
      <w:r>
        <w:t xml:space="preserve"> juego del Trivial</w:t>
      </w:r>
    </w:p>
    <w:p w:rsidR="00552292" w:rsidRDefault="00552292" w:rsidP="00552292">
      <w:r>
        <w:t>E</w:t>
      </w:r>
      <w:r w:rsidRPr="00552292">
        <w:t>stá constituido por una aplicación web con interfaz gráfico</w:t>
      </w:r>
      <w:r>
        <w:t>.</w:t>
      </w:r>
    </w:p>
    <w:p w:rsidR="00552292" w:rsidRDefault="00552292" w:rsidP="00552292">
      <w:pPr>
        <w:pStyle w:val="Ttulo4"/>
      </w:pPr>
      <w:r>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552292">
        <w:t xml:space="preserve">Modelo: Esta capa debe contener la lógica de negocio involucrada en el funcionamiento del juego Trivial, así como las operaciones y procesos relacionados con tareas de bases de datos (CRUD) mediante </w:t>
      </w:r>
      <w:proofErr w:type="spellStart"/>
      <w:r w:rsidRPr="00552292">
        <w:t>DAOs</w:t>
      </w:r>
      <w:proofErr w:type="spellEnd"/>
      <w:r w:rsidRPr="00552292">
        <w:t>.</w:t>
      </w:r>
    </w:p>
    <w:p w:rsidR="00552292" w:rsidRPr="00552292" w:rsidRDefault="00552292" w:rsidP="00552292">
      <w:pPr>
        <w:numPr>
          <w:ilvl w:val="0"/>
          <w:numId w:val="19"/>
        </w:numPr>
        <w:contextualSpacing/>
      </w:pPr>
      <w:r w:rsidRPr="00552292">
        <w:t>Vista: Posee la abstracción visual del modelo y se comunica, únicamente con de controlador.</w:t>
      </w:r>
    </w:p>
    <w:p w:rsidR="00552292" w:rsidRPr="00552292" w:rsidRDefault="00552292" w:rsidP="00552292">
      <w:pPr>
        <w:numPr>
          <w:ilvl w:val="0"/>
          <w:numId w:val="19"/>
        </w:numPr>
        <w:contextualSpacing/>
      </w:pPr>
      <w:r w:rsidRPr="00552292">
        <w:t>Controlador: Recibe las interacciones del usuario y las coordina con las acciones a realizar por el modelo. Por lo tanto debe comunicarse con la lógica de negocio del modelo, no con la persistencia, y con la vista.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xml:space="preserve">: Como lenguaje principal hemos utilizado Java, debido  a que es el lenguaje con el que el equipo está más familiarizado, permitiendo así un desarrollo ágil. Para el desarrollo de la aplicación web se ha utilizado el </w:t>
      </w:r>
      <w:proofErr w:type="spellStart"/>
      <w:r w:rsidRPr="00852876">
        <w:t>framework</w:t>
      </w:r>
      <w:proofErr w:type="spellEnd"/>
      <w:r w:rsidRPr="00852876">
        <w:t xml:space="preserve"> “Play”, que incluye una utilidad que nos facilita la creación de las vistas mediante </w:t>
      </w:r>
      <w:r w:rsidRPr="00852876">
        <w:lastRenderedPageBreak/>
        <w:t xml:space="preserve">lenguaje HTML5 con bloques de </w:t>
      </w:r>
      <w:proofErr w:type="spellStart"/>
      <w:r w:rsidRPr="00852876">
        <w:t>Scala</w:t>
      </w:r>
      <w:proofErr w:type="spellEnd"/>
      <w:r w:rsidRPr="00852876">
        <w:t xml:space="preserve"> (</w:t>
      </w:r>
      <w:proofErr w:type="spellStart"/>
      <w:r w:rsidRPr="00852876">
        <w:t>scala-based</w:t>
      </w:r>
      <w:proofErr w:type="spellEnd"/>
      <w:r w:rsidRPr="00852876">
        <w:t xml:space="preserve"> </w:t>
      </w:r>
      <w:proofErr w:type="spellStart"/>
      <w:r w:rsidRPr="00852876">
        <w:t>template</w:t>
      </w:r>
      <w:proofErr w:type="spellEnd"/>
      <w:r w:rsidRPr="00852876">
        <w:t xml:space="preserve"> </w:t>
      </w:r>
      <w:proofErr w:type="spellStart"/>
      <w:r w:rsidRPr="00852876">
        <w:t>engine</w:t>
      </w:r>
      <w:proofErr w:type="spellEnd"/>
      <w:r w:rsidRPr="00852876">
        <w:t>).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xml:space="preserve">: La gestión de usuarios y partidas se realizará con el SGBD de bases relacionales </w:t>
      </w:r>
      <w:proofErr w:type="gramStart"/>
      <w:r w:rsidRPr="00852876">
        <w:t>HSQLDB ,</w:t>
      </w:r>
      <w:proofErr w:type="gramEnd"/>
      <w:r w:rsidRPr="00852876">
        <w:t xml:space="preserve"> ya que nos brinda la sencillez que necesitamos para esta ocasión.</w:t>
      </w:r>
    </w:p>
    <w:p w:rsidR="00552292" w:rsidRPr="00852876" w:rsidRDefault="00852876" w:rsidP="00852876">
      <w:pPr>
        <w:pStyle w:val="Prrafodelista"/>
        <w:numPr>
          <w:ilvl w:val="0"/>
          <w:numId w:val="21"/>
        </w:numPr>
      </w:pPr>
      <w:proofErr w:type="spellStart"/>
      <w:r w:rsidRPr="00852876">
        <w:rPr>
          <w:b/>
        </w:rPr>
        <w:t>Testabilidad</w:t>
      </w:r>
      <w:proofErr w:type="spellEnd"/>
      <w:r w:rsidRPr="00852876">
        <w:t xml:space="preserve">: para realizar las pruebas automáticas que permiten verificar el correcto funcionamiento de la aplicación se han usado dos tecnologías: </w:t>
      </w:r>
      <w:proofErr w:type="spellStart"/>
      <w:r w:rsidRPr="00852876">
        <w:t>Travis</w:t>
      </w:r>
      <w:proofErr w:type="spellEnd"/>
      <w:r w:rsidRPr="00852876">
        <w:t xml:space="preserve"> y </w:t>
      </w:r>
      <w:proofErr w:type="spellStart"/>
      <w:r w:rsidRPr="00852876">
        <w:t>JUnit</w:t>
      </w:r>
      <w:proofErr w:type="spellEnd"/>
      <w:r w:rsidRPr="00852876">
        <w: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pgSz w:w="11906" w:h="16838"/>
          <w:pgMar w:top="1417" w:right="1701" w:bottom="1417" w:left="1701" w:header="708" w:footer="708" w:gutter="0"/>
          <w:cols w:space="708"/>
          <w:docGrid w:linePitch="360"/>
        </w:sectPr>
      </w:pPr>
    </w:p>
    <w:p w:rsidR="00683675" w:rsidRDefault="00683675" w:rsidP="00683675">
      <w:pPr>
        <w:pStyle w:val="Ttulo1"/>
        <w:numPr>
          <w:ilvl w:val="0"/>
          <w:numId w:val="1"/>
        </w:numPr>
        <w:jc w:val="both"/>
      </w:pPr>
      <w:r>
        <w:lastRenderedPageBreak/>
        <w:t>Escenarios de calidad</w:t>
      </w:r>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Ind w:w="-882"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654B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vAlign w:val="center"/>
          </w:tcPr>
          <w:p w:rsidR="00552292" w:rsidRDefault="00552292" w:rsidP="002976D9">
            <w:pPr>
              <w:pStyle w:val="Prrafodelista"/>
              <w:ind w:left="0"/>
              <w:jc w:val="center"/>
            </w:pPr>
            <w:r>
              <w:t>Nº</w:t>
            </w:r>
          </w:p>
        </w:tc>
        <w:tc>
          <w:tcPr>
            <w:tcW w:w="1760"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552292" w:rsidP="002976D9">
            <w:pPr>
              <w:pStyle w:val="Prrafodelista"/>
              <w:ind w:left="0"/>
              <w:jc w:val="center"/>
            </w:pPr>
            <w:r>
              <w:t>1</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552292" w:rsidP="002976D9">
            <w:pPr>
              <w:pStyle w:val="Prrafodelista"/>
              <w:ind w:left="0"/>
              <w:jc w:val="center"/>
            </w:pPr>
            <w:r>
              <w:t>2</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6E2549" w:rsidRDefault="006E2549" w:rsidP="002976D9">
            <w:pPr>
              <w:pStyle w:val="Prrafodelista"/>
              <w:ind w:left="0"/>
              <w:jc w:val="center"/>
              <w:rPr>
                <w:color w:val="FF0000"/>
              </w:rPr>
            </w:pPr>
            <w:r w:rsidRPr="006E2549">
              <w:rPr>
                <w:color w:val="FF0000"/>
              </w:rPr>
              <w:t>3</w:t>
            </w:r>
          </w:p>
        </w:tc>
        <w:tc>
          <w:tcPr>
            <w:tcW w:w="1760"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 xml:space="preserve">El acceso a las estadísticas debe ser a través de un botón (un solo </w:t>
            </w:r>
            <w:proofErr w:type="spellStart"/>
            <w:r w:rsidRPr="006E2549">
              <w:rPr>
                <w:color w:val="FF0000"/>
              </w:rPr>
              <w:t>click</w:t>
            </w:r>
            <w:proofErr w:type="spellEnd"/>
            <w:r w:rsidRPr="006E2549">
              <w:rPr>
                <w:color w:val="FF0000"/>
              </w:rPr>
              <w:t>) e introduciendo usuario y contraseña</w:t>
            </w:r>
          </w:p>
        </w:tc>
        <w:tc>
          <w:tcPr>
            <w:tcW w:w="1417"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6E2549" w:rsidP="002976D9">
            <w:pPr>
              <w:pStyle w:val="Prrafodelista"/>
              <w:ind w:left="0"/>
              <w:jc w:val="center"/>
            </w:pPr>
            <w:r>
              <w:t>4</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vAlign w:val="center"/>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261E17" w:rsidRDefault="006E2549" w:rsidP="002976D9">
            <w:pPr>
              <w:pStyle w:val="Prrafodelista"/>
              <w:ind w:left="0"/>
              <w:jc w:val="center"/>
              <w:rPr>
                <w:color w:val="FF0000"/>
              </w:rPr>
            </w:pPr>
            <w:r w:rsidRPr="00261E17">
              <w:rPr>
                <w:color w:val="FF0000"/>
              </w:rPr>
              <w:t>5</w:t>
            </w:r>
          </w:p>
        </w:tc>
        <w:tc>
          <w:tcPr>
            <w:tcW w:w="1760"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vAlign w:val="center"/>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vAlign w:val="center"/>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vAlign w:val="center"/>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261E17" w:rsidRPr="00261E17" w:rsidRDefault="00261E17" w:rsidP="002976D9">
            <w:pPr>
              <w:pStyle w:val="Prrafodelista"/>
              <w:ind w:left="0"/>
              <w:jc w:val="center"/>
              <w:rPr>
                <w:color w:val="FF0000"/>
              </w:rPr>
            </w:pPr>
            <w:r>
              <w:rPr>
                <w:color w:val="FF0000"/>
              </w:rPr>
              <w:t>6</w:t>
            </w:r>
          </w:p>
        </w:tc>
        <w:tc>
          <w:tcPr>
            <w:tcW w:w="1760"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vAlign w:val="center"/>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261E17" w:rsidP="002976D9">
            <w:pPr>
              <w:pStyle w:val="Prrafodelista"/>
              <w:ind w:left="0"/>
              <w:jc w:val="center"/>
            </w:pPr>
            <w:r>
              <w:lastRenderedPageBreak/>
              <w:t>7</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vAlign w:val="center"/>
          </w:tcPr>
          <w:p w:rsidR="00552292"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Antes estaba AT004</w:t>
            </w:r>
          </w:p>
        </w:tc>
      </w:tr>
      <w:tr w:rsidR="006E254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261E17" w:rsidP="002976D9">
            <w:pPr>
              <w:pStyle w:val="Prrafodelista"/>
              <w:ind w:left="0"/>
              <w:jc w:val="center"/>
            </w:pPr>
            <w:r>
              <w:t>8</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D45332" w:rsidRDefault="00D45332" w:rsidP="002976D9">
            <w:pPr>
              <w:pStyle w:val="Prrafodelista"/>
              <w:ind w:left="0"/>
              <w:jc w:val="center"/>
            </w:pPr>
            <w:r>
              <w:t>9</w:t>
            </w:r>
          </w:p>
        </w:tc>
        <w:tc>
          <w:tcPr>
            <w:tcW w:w="1760"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vAlign w:val="center"/>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3B03DA" w:rsidRPr="003B03DA" w:rsidRDefault="00D45332" w:rsidP="002976D9">
            <w:pPr>
              <w:pStyle w:val="Prrafodelista"/>
              <w:ind w:left="0"/>
              <w:jc w:val="center"/>
              <w:rPr>
                <w:color w:val="FF0000"/>
              </w:rPr>
            </w:pPr>
            <w:r>
              <w:rPr>
                <w:color w:val="FF0000"/>
              </w:rPr>
              <w:t>10</w:t>
            </w:r>
          </w:p>
        </w:tc>
        <w:tc>
          <w:tcPr>
            <w:tcW w:w="1760"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3B03DA" w:rsidRPr="003B03DA" w:rsidRDefault="00D45332" w:rsidP="002976D9">
            <w:pPr>
              <w:pStyle w:val="Prrafodelista"/>
              <w:ind w:left="0"/>
              <w:jc w:val="center"/>
              <w:rPr>
                <w:color w:val="FF0000"/>
              </w:rPr>
            </w:pPr>
            <w:r>
              <w:rPr>
                <w:color w:val="FF0000"/>
              </w:rPr>
              <w:t>11</w:t>
            </w:r>
          </w:p>
        </w:tc>
        <w:tc>
          <w:tcPr>
            <w:tcW w:w="1760"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12</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Default="00D45332" w:rsidP="002976D9">
            <w:pPr>
              <w:pStyle w:val="Prrafodelista"/>
              <w:ind w:left="0"/>
              <w:jc w:val="center"/>
            </w:pPr>
            <w:r>
              <w:t>13</w:t>
            </w:r>
          </w:p>
        </w:tc>
        <w:tc>
          <w:tcPr>
            <w:tcW w:w="1760"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8079B4" w:rsidRDefault="00D45332" w:rsidP="002976D9">
            <w:pPr>
              <w:pStyle w:val="Prrafodelista"/>
              <w:ind w:left="0"/>
              <w:jc w:val="center"/>
              <w:rPr>
                <w:color w:val="FF0000"/>
              </w:rPr>
            </w:pPr>
            <w:r>
              <w:rPr>
                <w:color w:val="FF0000"/>
              </w:rPr>
              <w:lastRenderedPageBreak/>
              <w:t>14</w:t>
            </w:r>
          </w:p>
        </w:tc>
        <w:tc>
          <w:tcPr>
            <w:tcW w:w="1760"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vAlign w:val="center"/>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15</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16</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17</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vAlign w:val="center"/>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E94B07" w:rsidP="002976D9">
            <w:pPr>
              <w:pStyle w:val="Prrafodelista"/>
              <w:ind w:left="0"/>
              <w:jc w:val="center"/>
            </w:pPr>
            <w:r>
              <w:t>18</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19</w:t>
            </w:r>
          </w:p>
        </w:tc>
        <w:tc>
          <w:tcPr>
            <w:tcW w:w="1760"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20</w:t>
            </w:r>
          </w:p>
        </w:tc>
        <w:tc>
          <w:tcPr>
            <w:tcW w:w="1760"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21</w:t>
            </w:r>
          </w:p>
        </w:tc>
        <w:tc>
          <w:tcPr>
            <w:tcW w:w="1760"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vAlign w:val="center"/>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2976D9" w:rsidRDefault="002976D9" w:rsidP="002976D9">
            <w:pPr>
              <w:pStyle w:val="Prrafodelista"/>
              <w:ind w:left="0"/>
              <w:jc w:val="center"/>
            </w:pPr>
            <w:r>
              <w:t>22</w:t>
            </w:r>
          </w:p>
        </w:tc>
        <w:tc>
          <w:tcPr>
            <w:tcW w:w="1760"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vAlign w:val="center"/>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vAlign w:val="center"/>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2976D9" w:rsidRDefault="00842824" w:rsidP="002976D9">
            <w:pPr>
              <w:pStyle w:val="Prrafodelista"/>
              <w:ind w:left="0"/>
              <w:jc w:val="center"/>
            </w:pPr>
            <w:r>
              <w:lastRenderedPageBreak/>
              <w:t>23</w:t>
            </w:r>
          </w:p>
        </w:tc>
        <w:tc>
          <w:tcPr>
            <w:tcW w:w="1760"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24</w:t>
            </w:r>
          </w:p>
        </w:tc>
        <w:tc>
          <w:tcPr>
            <w:tcW w:w="1760"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 xml:space="preserve">Aceptar nuevo formato de entrada sin modificar todo el </w:t>
            </w:r>
            <w:proofErr w:type="spellStart"/>
            <w:r>
              <w:t>Parser</w:t>
            </w:r>
            <w:proofErr w:type="spellEnd"/>
          </w:p>
        </w:tc>
        <w:tc>
          <w:tcPr>
            <w:tcW w:w="2552"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25</w:t>
            </w:r>
          </w:p>
        </w:tc>
        <w:tc>
          <w:tcPr>
            <w:tcW w:w="1760"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 xml:space="preserve">Aceptar nuevo formato de entrada sin modificar todo el </w:t>
            </w:r>
            <w:proofErr w:type="spellStart"/>
            <w:r>
              <w:t>Parser</w:t>
            </w:r>
            <w:proofErr w:type="spellEnd"/>
          </w:p>
        </w:tc>
        <w:tc>
          <w:tcPr>
            <w:tcW w:w="2552"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26</w:t>
            </w:r>
          </w:p>
        </w:tc>
        <w:tc>
          <w:tcPr>
            <w:tcW w:w="1760"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FC7C6E" w:rsidRDefault="00FC7C6E" w:rsidP="002976D9">
            <w:pPr>
              <w:pStyle w:val="Prrafodelista"/>
              <w:ind w:left="0"/>
              <w:jc w:val="center"/>
            </w:pPr>
            <w:r>
              <w:t>27</w:t>
            </w:r>
          </w:p>
        </w:tc>
        <w:tc>
          <w:tcPr>
            <w:tcW w:w="1760"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FC7C6E" w:rsidRPr="00654B67" w:rsidRDefault="00FC7C6E" w:rsidP="002976D9">
            <w:pPr>
              <w:pStyle w:val="Prrafodelista"/>
              <w:ind w:left="0"/>
              <w:jc w:val="center"/>
              <w:rPr>
                <w:color w:val="FF0000"/>
              </w:rPr>
            </w:pPr>
            <w:r w:rsidRPr="00654B67">
              <w:rPr>
                <w:color w:val="FF0000"/>
              </w:rPr>
              <w:t>28</w:t>
            </w:r>
          </w:p>
        </w:tc>
        <w:tc>
          <w:tcPr>
            <w:tcW w:w="1760"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roofErr w:type="spellStart"/>
            <w:r w:rsidRPr="00654B67">
              <w:rPr>
                <w:color w:val="FF0000"/>
              </w:rPr>
              <w:t>Parser</w:t>
            </w:r>
            <w:proofErr w:type="spellEnd"/>
          </w:p>
        </w:tc>
        <w:tc>
          <w:tcPr>
            <w:tcW w:w="1984"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 xml:space="preserve">El operario selecciona el fichero con apenas un </w:t>
            </w:r>
            <w:proofErr w:type="spellStart"/>
            <w:r w:rsidRPr="00654B67">
              <w:rPr>
                <w:color w:val="FF0000"/>
              </w:rPr>
              <w:t>click</w:t>
            </w:r>
            <w:proofErr w:type="spellEnd"/>
          </w:p>
        </w:tc>
        <w:tc>
          <w:tcPr>
            <w:tcW w:w="1417"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r>
        <w:t>Vistas</w:t>
      </w:r>
    </w:p>
    <w:p w:rsidR="005624CE" w:rsidRDefault="005624CE" w:rsidP="005624CE">
      <w:pPr>
        <w:pStyle w:val="Ttulo1"/>
        <w:numPr>
          <w:ilvl w:val="0"/>
          <w:numId w:val="1"/>
        </w:numPr>
      </w:pPr>
      <w:r>
        <w:t>Manual de usuario</w:t>
      </w:r>
    </w:p>
    <w:p w:rsidR="00357DD3" w:rsidRDefault="00357DD3" w:rsidP="00357DD3">
      <w:pPr>
        <w:pStyle w:val="Ttulo3"/>
      </w:pPr>
      <w:r>
        <w:t>Aplicación de procesamiento de ficheros y almacenamiento de preguntas</w:t>
      </w:r>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w:t>
      </w:r>
      <w:proofErr w:type="spellStart"/>
      <w:r w:rsidRPr="00357DD3">
        <w:rPr>
          <w:b/>
          <w:i/>
        </w:rPr>
        <w:t>jar</w:t>
      </w:r>
      <w:proofErr w:type="spellEnd"/>
      <w:r w:rsidRPr="00357DD3">
        <w:rPr>
          <w:b/>
          <w:i/>
        </w:rPr>
        <w:t xml:space="preserve">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 xml:space="preserve">La aplicación mostrará por consola mensajes descriptivos del estado en el que se encuentra el proceso de traducción. El fichero de salida se ubicará en el mismo directorio que el </w:t>
      </w:r>
      <w:proofErr w:type="spellStart"/>
      <w:r>
        <w:t>ejecutablel</w:t>
      </w:r>
      <w:proofErr w:type="spellEnd"/>
      <w:r>
        <w:t xml:space="preserve">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w:t>
      </w:r>
      <w:proofErr w:type="spellStart"/>
      <w:r w:rsidRPr="00357DD3">
        <w:rPr>
          <w:b/>
          <w:i/>
        </w:rPr>
        <w:t>jar</w:t>
      </w:r>
      <w:proofErr w:type="spellEnd"/>
      <w:r w:rsidRPr="00357DD3">
        <w:rPr>
          <w:b/>
          <w:i/>
        </w:rPr>
        <w:t xml:space="preserve"> Trivial2a.jar </w:t>
      </w:r>
      <w:proofErr w:type="spellStart"/>
      <w:r w:rsidRPr="00357DD3">
        <w:rPr>
          <w:b/>
          <w:i/>
        </w:rPr>
        <w:t>ficheroEntrada</w:t>
      </w:r>
      <w:proofErr w:type="spellEnd"/>
      <w:r w:rsidRPr="00357DD3">
        <w:rPr>
          <w:b/>
          <w:i/>
        </w:rPr>
        <w:t xml:space="preserve"> </w:t>
      </w:r>
      <w:proofErr w:type="spellStart"/>
      <w:r w:rsidRPr="00357DD3">
        <w:rPr>
          <w:b/>
          <w:i/>
        </w:rPr>
        <w:t>formatoEntrada</w:t>
      </w:r>
      <w:proofErr w:type="spellEnd"/>
      <w:r w:rsidRPr="00357DD3">
        <w:rPr>
          <w:b/>
          <w:i/>
        </w:rPr>
        <w:t xml:space="preserve"> </w:t>
      </w:r>
      <w:proofErr w:type="spellStart"/>
      <w:r w:rsidRPr="00357DD3">
        <w:rPr>
          <w:b/>
          <w:i/>
        </w:rPr>
        <w:t>ficheroSalida</w:t>
      </w:r>
      <w:proofErr w:type="spellEnd"/>
      <w:r w:rsidRPr="00357DD3">
        <w:rPr>
          <w:b/>
          <w:i/>
        </w:rPr>
        <w:t xml:space="preserve"> </w:t>
      </w:r>
      <w:proofErr w:type="spellStart"/>
      <w:r w:rsidRPr="00357DD3">
        <w:rPr>
          <w:b/>
          <w:i/>
        </w:rPr>
        <w:t>formatoSalida</w:t>
      </w:r>
      <w:proofErr w:type="spellEnd"/>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w:t>
      </w:r>
      <w:proofErr w:type="spellStart"/>
      <w:r w:rsidRPr="00070817">
        <w:rPr>
          <w:b/>
          <w:i/>
        </w:rPr>
        <w:t>jar</w:t>
      </w:r>
      <w:proofErr w:type="spellEnd"/>
      <w:r w:rsidRPr="00070817">
        <w:rPr>
          <w:b/>
          <w:i/>
        </w:rPr>
        <w:t xml:space="preserve"> Trivial2a.jar ejemplo.txt XML ejemplo_salida.txt JSON</w:t>
      </w:r>
    </w:p>
    <w:p w:rsidR="00357DD3" w:rsidRDefault="00070817" w:rsidP="00357DD3">
      <w:r>
        <w:t>Para facilitar la ejecución automatizada de la aplicación, se proporciona un fichero .</w:t>
      </w:r>
      <w:proofErr w:type="spellStart"/>
      <w:r>
        <w:t>bat</w:t>
      </w:r>
      <w:proofErr w:type="spellEnd"/>
      <w:r>
        <w:t xml:space="preserve">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w:t>
      </w:r>
      <w:proofErr w:type="spellStart"/>
      <w:r>
        <w:t>bat</w:t>
      </w:r>
      <w:proofErr w:type="spellEnd"/>
      <w:r>
        <w:t xml:space="preserve"> basta con hacer doble </w:t>
      </w:r>
      <w:proofErr w:type="spellStart"/>
      <w:r>
        <w:t>click</w:t>
      </w:r>
      <w:proofErr w:type="spellEnd"/>
      <w:r>
        <w:t xml:space="preserve"> sobre el mismo</w:t>
      </w:r>
    </w:p>
    <w:p w:rsidR="00A3657E" w:rsidRDefault="00A3657E" w:rsidP="00A3657E">
      <w:pPr>
        <w:pStyle w:val="Ttulo3"/>
      </w:pPr>
      <w:r w:rsidRPr="00A3657E">
        <w:t>Aplicación de escritorio del juego del Trivial</w:t>
      </w:r>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5F2DB128" wp14:editId="76F2448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473C4962" wp14:editId="6ED81A20">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736F428C" wp14:editId="0E58D7B1">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1576B42" wp14:editId="11BA812C">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3AFA1F52" wp14:editId="289063D2">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465234F9" wp14:editId="5AC70B73">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r w:rsidRPr="00A92C72">
        <w:t>Aplicación web del juego del Trivial</w:t>
      </w:r>
    </w:p>
    <w:p w:rsidR="005624CE" w:rsidRDefault="005624CE" w:rsidP="005624CE">
      <w:pPr>
        <w:pStyle w:val="Ttulo1"/>
        <w:numPr>
          <w:ilvl w:val="0"/>
          <w:numId w:val="1"/>
        </w:numPr>
      </w:pPr>
      <w:r>
        <w:t>Manual del sistema</w:t>
      </w:r>
    </w:p>
    <w:p w:rsidR="00A92C72" w:rsidRDefault="00A92C72" w:rsidP="00A92C72">
      <w:pPr>
        <w:pStyle w:val="Ttulo3"/>
      </w:pPr>
      <w:r>
        <w:t>Aplicación de procesamiento de ficheros y almacenamiento de preguntas</w:t>
      </w:r>
    </w:p>
    <w:p w:rsidR="00A92C72" w:rsidRDefault="00A92C72" w:rsidP="00A92C72">
      <w:pPr>
        <w:pStyle w:val="Ttulo3"/>
      </w:pPr>
      <w:r w:rsidRPr="00A3657E">
        <w:t>Aplicación de escritorio del juego del Trivial</w:t>
      </w:r>
    </w:p>
    <w:p w:rsidR="00A92C72" w:rsidRPr="00A92C72" w:rsidRDefault="00A92C72" w:rsidP="00A92C72">
      <w:pPr>
        <w:pStyle w:val="Ttulo3"/>
      </w:pPr>
      <w:r w:rsidRPr="00A92C72">
        <w:t>Aplicación web del juego del Trivial</w:t>
      </w:r>
      <w:bookmarkStart w:id="0" w:name="_GoBack"/>
      <w:bookmarkEnd w:id="0"/>
    </w:p>
    <w:sectPr w:rsidR="00A92C72" w:rsidRPr="00A92C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0"/>
  </w:num>
  <w:num w:numId="7">
    <w:abstractNumId w:val="13"/>
  </w:num>
  <w:num w:numId="8">
    <w:abstractNumId w:val="12"/>
  </w:num>
  <w:num w:numId="9">
    <w:abstractNumId w:val="21"/>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C38B1"/>
    <w:rsid w:val="001C47A0"/>
    <w:rsid w:val="00203411"/>
    <w:rsid w:val="00211DC3"/>
    <w:rsid w:val="00253186"/>
    <w:rsid w:val="00261E17"/>
    <w:rsid w:val="00265161"/>
    <w:rsid w:val="002976D9"/>
    <w:rsid w:val="002A354F"/>
    <w:rsid w:val="002D6CC8"/>
    <w:rsid w:val="00346830"/>
    <w:rsid w:val="00357DD3"/>
    <w:rsid w:val="003B03DA"/>
    <w:rsid w:val="0041366B"/>
    <w:rsid w:val="0043010E"/>
    <w:rsid w:val="004609C4"/>
    <w:rsid w:val="0051238E"/>
    <w:rsid w:val="005479C1"/>
    <w:rsid w:val="00552292"/>
    <w:rsid w:val="005624CE"/>
    <w:rsid w:val="005D3C08"/>
    <w:rsid w:val="00625DCF"/>
    <w:rsid w:val="006275CB"/>
    <w:rsid w:val="00654B67"/>
    <w:rsid w:val="00683675"/>
    <w:rsid w:val="006E2549"/>
    <w:rsid w:val="00767792"/>
    <w:rsid w:val="007E453A"/>
    <w:rsid w:val="008079B4"/>
    <w:rsid w:val="00842824"/>
    <w:rsid w:val="00852876"/>
    <w:rsid w:val="00872FEB"/>
    <w:rsid w:val="0087466D"/>
    <w:rsid w:val="008860C1"/>
    <w:rsid w:val="009500F7"/>
    <w:rsid w:val="00966C0A"/>
    <w:rsid w:val="00A3657E"/>
    <w:rsid w:val="00A40920"/>
    <w:rsid w:val="00A92C72"/>
    <w:rsid w:val="00AA7756"/>
    <w:rsid w:val="00AE44CE"/>
    <w:rsid w:val="00B0559F"/>
    <w:rsid w:val="00BA0689"/>
    <w:rsid w:val="00BB58B9"/>
    <w:rsid w:val="00BE26CE"/>
    <w:rsid w:val="00C325AC"/>
    <w:rsid w:val="00CA4891"/>
    <w:rsid w:val="00CD1C18"/>
    <w:rsid w:val="00D45332"/>
    <w:rsid w:val="00D535B1"/>
    <w:rsid w:val="00E433CA"/>
    <w:rsid w:val="00E94B07"/>
    <w:rsid w:val="00F94FA7"/>
    <w:rsid w:val="00FC7C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367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character" w:customStyle="1" w:styleId="Ttulo3Car">
    <w:name w:val="Título 3 Car"/>
    <w:basedOn w:val="Fuentedeprrafopredeter"/>
    <w:link w:val="Ttulo3"/>
    <w:uiPriority w:val="9"/>
    <w:rsid w:val="000A4D3D"/>
    <w:rPr>
      <w:rFonts w:asciiTheme="majorHAnsi" w:eastAsiaTheme="majorEastAsia" w:hAnsiTheme="majorHAnsi" w:cstheme="majorBidi"/>
      <w:color w:val="1F4D78" w:themeColor="accent1" w:themeShade="7F"/>
      <w:sz w:val="24"/>
      <w:szCs w:val="24"/>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55229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3.org/TR/WCAG1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TotalTime>
  <Pages>21</Pages>
  <Words>5229</Words>
  <Characters>28764</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33926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maria</cp:lastModifiedBy>
  <cp:revision>29</cp:revision>
  <dcterms:created xsi:type="dcterms:W3CDTF">2015-05-05T15:45:00Z</dcterms:created>
  <dcterms:modified xsi:type="dcterms:W3CDTF">2015-05-06T07:49:00Z</dcterms:modified>
</cp:coreProperties>
</file>