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363" w:rsidRDefault="00D8068F" w:rsidP="00D8068F">
      <w:pPr>
        <w:pStyle w:val="Citadestacada"/>
        <w:rPr>
          <w:sz w:val="40"/>
        </w:rPr>
      </w:pPr>
      <w:r w:rsidRPr="00D8068F">
        <w:rPr>
          <w:sz w:val="40"/>
        </w:rPr>
        <w:t>Puntos a desarrollar</w:t>
      </w:r>
    </w:p>
    <w:p w:rsidR="00DB4841" w:rsidRDefault="00DB4841" w:rsidP="00540369">
      <w:pPr>
        <w:pStyle w:val="Ttulo2"/>
        <w:numPr>
          <w:ilvl w:val="0"/>
          <w:numId w:val="4"/>
        </w:numPr>
      </w:pPr>
      <w:r>
        <w:t>Descripción del proyecto</w:t>
      </w:r>
    </w:p>
    <w:p w:rsidR="00B83F59" w:rsidRDefault="000452DE" w:rsidP="00BA55C1">
      <w:pPr>
        <w:ind w:firstLine="708"/>
        <w:jc w:val="both"/>
      </w:pPr>
      <w:r>
        <w:t>NoGame, empresa dedicada a la creación y al</w:t>
      </w:r>
      <w:r w:rsidR="00B83F59">
        <w:t xml:space="preserve"> desarrollo de videojuegos, </w:t>
      </w:r>
      <w:r w:rsidR="009749D4">
        <w:t>se dispone a crear una nueva colección de productos que estarán basados en preguntas y respuestas y que servirán para distintas plataformas. Como primer videojuego de la colección, esta empresa quiere desarrollar uno similar al Trivial.</w:t>
      </w:r>
    </w:p>
    <w:p w:rsidR="009749D4" w:rsidRDefault="009749D4" w:rsidP="00BA55C1">
      <w:pPr>
        <w:ind w:firstLine="708"/>
        <w:jc w:val="both"/>
      </w:pPr>
      <w:r>
        <w:t>Para ello, se va a realizar una aplicación cuyo objetivo será la lectura de un fichero de las preguntas y respuestas que van a formar parte del videojuego, de forma que esta aplicación compruebe si hay algún tipo de error en las mismas, y por último, que almacene la información en una base de datos.</w:t>
      </w:r>
    </w:p>
    <w:p w:rsidR="004F3743" w:rsidRDefault="00821504" w:rsidP="00BA55C1">
      <w:pPr>
        <w:ind w:firstLine="708"/>
        <w:jc w:val="both"/>
      </w:pPr>
      <w:r>
        <w:t>La colección de preguntas/respuestas que forman pa</w:t>
      </w:r>
      <w:r w:rsidR="00AC3A38">
        <w:t>rte del producto a desarrollar se tomará de bancos ya existentes en formato GIFT</w:t>
      </w:r>
      <w:r w:rsidR="004F3743">
        <w:t xml:space="preserve"> (cabe la posibilidad de que se amplíe en un futuro a la lectura de los datos de un fichero XML como QTI)</w:t>
      </w:r>
      <w:r w:rsidR="00AC3A38">
        <w:t xml:space="preserve"> y, posteriormente, la aplicación desarrollada para manejar el funcionamiento del videojuego, utilizará una representación interna de las preguntas en formato JSON para facilitar el posterior almacenamiento de los datos en la BD. </w:t>
      </w:r>
      <w:r w:rsidR="004F3743">
        <w:t>El SGBD que la empresa pretende utilizar en primera instancia es MongoDB.</w:t>
      </w:r>
    </w:p>
    <w:p w:rsidR="00373095" w:rsidRDefault="00373095" w:rsidP="00BA55C1">
      <w:pPr>
        <w:ind w:firstLine="708"/>
        <w:jc w:val="both"/>
      </w:pPr>
      <w:r>
        <w:t>La empresa NoGame quiere llevar a cabo el desarrollo del videojuego en dos etapas:</w:t>
      </w:r>
    </w:p>
    <w:p w:rsidR="00373095" w:rsidRDefault="00373095" w:rsidP="00BA55C1">
      <w:pPr>
        <w:pStyle w:val="Prrafodelista"/>
        <w:numPr>
          <w:ilvl w:val="2"/>
          <w:numId w:val="1"/>
        </w:numPr>
        <w:ind w:left="1452"/>
        <w:jc w:val="both"/>
      </w:pPr>
      <w:r>
        <w:t>Se analizan las preguntas de un fichero y se almacenan</w:t>
      </w:r>
      <w:r w:rsidR="00070B8D">
        <w:t xml:space="preserve"> en un formato intermedio.</w:t>
      </w:r>
    </w:p>
    <w:p w:rsidR="00373095" w:rsidRDefault="00373095" w:rsidP="00BA55C1">
      <w:pPr>
        <w:pStyle w:val="Prrafodelista"/>
        <w:numPr>
          <w:ilvl w:val="2"/>
          <w:numId w:val="1"/>
        </w:numPr>
        <w:ind w:left="1452"/>
        <w:jc w:val="both"/>
      </w:pPr>
      <w:r>
        <w:t>Posteriormente se toman las preguntas en el formato intermedio y se almacenan en la BD.</w:t>
      </w:r>
    </w:p>
    <w:p w:rsidR="00373095" w:rsidRPr="00373095" w:rsidRDefault="00373095" w:rsidP="00BA55C1">
      <w:pPr>
        <w:pStyle w:val="Prrafodelista"/>
        <w:numPr>
          <w:ilvl w:val="0"/>
          <w:numId w:val="2"/>
        </w:numPr>
        <w:ind w:left="1632"/>
        <w:jc w:val="both"/>
        <w:rPr>
          <w:i/>
          <w:sz w:val="20"/>
        </w:rPr>
      </w:pPr>
      <w:r w:rsidRPr="00373095">
        <w:rPr>
          <w:i/>
          <w:sz w:val="20"/>
        </w:rPr>
        <w:t>Cabe destacar la necesidad de que exista una conversión correcta de la información en estos pasos</w:t>
      </w:r>
      <w:r>
        <w:rPr>
          <w:i/>
          <w:sz w:val="20"/>
        </w:rPr>
        <w:t>, por lo que se prescindirá del uso de un interfaz interactivo.</w:t>
      </w:r>
    </w:p>
    <w:p w:rsidR="004F3743" w:rsidRDefault="004F3743" w:rsidP="00BA55C1"/>
    <w:p w:rsidR="00D8068F" w:rsidRDefault="00D8068F" w:rsidP="00540369">
      <w:pPr>
        <w:pStyle w:val="Ttulo2"/>
        <w:numPr>
          <w:ilvl w:val="0"/>
          <w:numId w:val="4"/>
        </w:numPr>
      </w:pPr>
      <w:r>
        <w:t>Metodología utilizada</w:t>
      </w:r>
      <w:r w:rsidR="00215F2D">
        <w:t xml:space="preserve"> (no hace falta incluirlo)</w:t>
      </w:r>
    </w:p>
    <w:p w:rsidR="00110B98" w:rsidRDefault="00084B5B" w:rsidP="00BA55C1">
      <w:pPr>
        <w:ind w:firstLine="708"/>
        <w:jc w:val="both"/>
      </w:pPr>
      <w:r>
        <w:t>Tal y como se n</w:t>
      </w:r>
      <w:r w:rsidR="00322FA8">
        <w:t>os ha indicado en las clases de teoría de la asignatura, se va a seguir el método ADD (Atribute-Driven Design) acompañado de la norma del SEI (ANSI/IEEE 1471, 2000).</w:t>
      </w:r>
    </w:p>
    <w:p w:rsidR="00BA55C1" w:rsidRPr="00084B5B" w:rsidRDefault="00BA55C1" w:rsidP="00BA55C1">
      <w:pPr>
        <w:jc w:val="both"/>
      </w:pPr>
    </w:p>
    <w:p w:rsidR="00707EF6" w:rsidRPr="00707EF6" w:rsidRDefault="00D8068F" w:rsidP="00BA55C1">
      <w:pPr>
        <w:pStyle w:val="Ttulo2"/>
        <w:numPr>
          <w:ilvl w:val="0"/>
          <w:numId w:val="4"/>
        </w:numPr>
      </w:pPr>
      <w:r>
        <w:t>Identificación de stakeholders</w:t>
      </w:r>
      <w:r w:rsidR="00E436E0">
        <w:t xml:space="preserve"> (Descripción)</w:t>
      </w:r>
    </w:p>
    <w:p w:rsidR="00707EF6" w:rsidRDefault="002B3CFA" w:rsidP="00BA55C1">
      <w:pPr>
        <w:pStyle w:val="Prrafodelista"/>
        <w:numPr>
          <w:ilvl w:val="0"/>
          <w:numId w:val="9"/>
        </w:numPr>
        <w:rPr>
          <w:rFonts w:eastAsiaTheme="minorEastAsia"/>
        </w:rPr>
      </w:pPr>
      <w:r>
        <w:rPr>
          <w:rFonts w:ascii="Calibri" w:eastAsia="Calibri" w:hAnsi="Calibri" w:cs="Calibri"/>
        </w:rPr>
        <w:t>Empresa</w:t>
      </w:r>
      <w:bookmarkStart w:id="0" w:name="_GoBack"/>
      <w:bookmarkEnd w:id="0"/>
      <w:r w:rsidR="00707EF6" w:rsidRPr="1CFA0BB2">
        <w:rPr>
          <w:rFonts w:ascii="Calibri" w:eastAsia="Calibri" w:hAnsi="Calibri" w:cs="Calibri"/>
        </w:rPr>
        <w:t>(NoGame) :</w:t>
      </w:r>
    </w:p>
    <w:p w:rsidR="00707EF6" w:rsidRDefault="00707EF6" w:rsidP="00BA55C1">
      <w:pPr>
        <w:ind w:left="1416"/>
      </w:pPr>
      <w:r w:rsidRPr="1CFA0BB2">
        <w:rPr>
          <w:rFonts w:ascii="Calibri" w:eastAsia="Calibri" w:hAnsi="Calibri" w:cs="Calibri"/>
        </w:rPr>
        <w:t>Es la empresa NoGame, dueña del proyecto, es quizá el stakeholder con más poder dentro del proyecto ya que es quien autoriza y tiene la última palabra siempre, su deseo debe de verse satisfecho ante la solución informática que se le proporciona.</w:t>
      </w:r>
    </w:p>
    <w:p w:rsidR="00707EF6" w:rsidRDefault="00707EF6" w:rsidP="00BA55C1">
      <w:pPr>
        <w:ind w:firstLine="708"/>
      </w:pPr>
      <w:r w:rsidRPr="1CFA0BB2">
        <w:rPr>
          <w:rFonts w:ascii="Calibri" w:eastAsia="Calibri" w:hAnsi="Calibri" w:cs="Calibri"/>
        </w:rPr>
        <w:t>Entre sus objetivos están:</w:t>
      </w:r>
    </w:p>
    <w:p w:rsidR="00707EF6" w:rsidRDefault="00707EF6" w:rsidP="00BA55C1">
      <w:pPr>
        <w:pStyle w:val="Prrafodelista"/>
        <w:numPr>
          <w:ilvl w:val="1"/>
          <w:numId w:val="8"/>
        </w:numPr>
        <w:rPr>
          <w:rFonts w:eastAsiaTheme="minorEastAsia"/>
        </w:rPr>
      </w:pPr>
      <w:r w:rsidRPr="1CFA0BB2">
        <w:rPr>
          <w:rFonts w:ascii="Calibri" w:eastAsia="Calibri" w:hAnsi="Calibri" w:cs="Calibri"/>
        </w:rPr>
        <w:t>Obtener una aplicación sencilla pero funcional.</w:t>
      </w:r>
    </w:p>
    <w:p w:rsidR="00707EF6" w:rsidRDefault="00707EF6" w:rsidP="00BA55C1">
      <w:pPr>
        <w:numPr>
          <w:ilvl w:val="1"/>
          <w:numId w:val="8"/>
        </w:numPr>
        <w:rPr>
          <w:rFonts w:eastAsiaTheme="minorEastAsia"/>
        </w:rPr>
      </w:pPr>
      <w:r w:rsidRPr="1CFA0BB2">
        <w:rPr>
          <w:rFonts w:ascii="Calibri" w:eastAsia="Calibri" w:hAnsi="Calibri" w:cs="Calibri"/>
        </w:rPr>
        <w:lastRenderedPageBreak/>
        <w:t>La aplicación debe suponerle un valor añadido.</w:t>
      </w:r>
    </w:p>
    <w:p w:rsidR="00707EF6" w:rsidRPr="00ED312A" w:rsidRDefault="00707EF6" w:rsidP="00BA55C1">
      <w:pPr>
        <w:numPr>
          <w:ilvl w:val="1"/>
          <w:numId w:val="8"/>
        </w:numPr>
        <w:rPr>
          <w:rFonts w:eastAsiaTheme="minorEastAsia"/>
        </w:rPr>
      </w:pPr>
      <w:r w:rsidRPr="1CFA0BB2">
        <w:rPr>
          <w:rFonts w:ascii="Calibri" w:eastAsia="Calibri" w:hAnsi="Calibri" w:cs="Calibri"/>
        </w:rPr>
        <w:t xml:space="preserve">Obtener la aplicación en el plazo estipulado. </w:t>
      </w:r>
    </w:p>
    <w:p w:rsidR="00ED312A" w:rsidRPr="00BA55C1" w:rsidRDefault="00ED312A" w:rsidP="00BA55C1">
      <w:pPr>
        <w:numPr>
          <w:ilvl w:val="1"/>
          <w:numId w:val="8"/>
        </w:numPr>
        <w:rPr>
          <w:rFonts w:eastAsiaTheme="minorEastAsia"/>
        </w:rPr>
      </w:pPr>
      <w:r>
        <w:rPr>
          <w:rFonts w:ascii="Calibri" w:eastAsia="Calibri" w:hAnsi="Calibri" w:cs="Calibri"/>
        </w:rPr>
        <w:t>Conseguir que el proyecto no tenga un coste elevado</w:t>
      </w:r>
    </w:p>
    <w:p w:rsidR="00707EF6" w:rsidRDefault="00707EF6" w:rsidP="00BA55C1">
      <w:pPr>
        <w:pStyle w:val="Prrafodelista"/>
        <w:numPr>
          <w:ilvl w:val="0"/>
          <w:numId w:val="9"/>
        </w:numPr>
        <w:rPr>
          <w:rFonts w:eastAsiaTheme="minorEastAsia"/>
        </w:rPr>
      </w:pPr>
      <w:r w:rsidRPr="1CFA0BB2">
        <w:rPr>
          <w:rFonts w:ascii="Calibri" w:eastAsia="Calibri" w:hAnsi="Calibri" w:cs="Calibri"/>
        </w:rPr>
        <w:t>Desarrolladores(Equipo 2a):</w:t>
      </w:r>
    </w:p>
    <w:p w:rsidR="00707EF6" w:rsidRDefault="00707EF6" w:rsidP="00BA55C1">
      <w:pPr>
        <w:ind w:left="1416"/>
      </w:pPr>
      <w:r w:rsidRPr="1CFA0BB2">
        <w:rPr>
          <w:rFonts w:ascii="Calibri" w:eastAsia="Calibri" w:hAnsi="Calibri" w:cs="Calibri"/>
        </w:rPr>
        <w:t>Forman el núcleo de operaciones en la construcción del software , son los responsables de codificar, probar y mantener el código fuente del sistema a desarrollar</w:t>
      </w:r>
      <w:r w:rsidR="00F92FBB">
        <w:rPr>
          <w:rFonts w:ascii="Calibri" w:eastAsia="Calibri" w:hAnsi="Calibri" w:cs="Calibri"/>
        </w:rPr>
        <w:t>.</w:t>
      </w:r>
      <w:r w:rsidRPr="1CFA0BB2">
        <w:rPr>
          <w:rFonts w:ascii="Calibri" w:eastAsia="Calibri" w:hAnsi="Calibri" w:cs="Calibri"/>
        </w:rPr>
        <w:t xml:space="preserve"> </w:t>
      </w:r>
    </w:p>
    <w:p w:rsidR="00707EF6" w:rsidRDefault="00707EF6" w:rsidP="00BA55C1">
      <w:pPr>
        <w:ind w:firstLine="708"/>
      </w:pPr>
      <w:r w:rsidRPr="1CFA0BB2">
        <w:rPr>
          <w:rFonts w:ascii="Calibri" w:eastAsia="Calibri" w:hAnsi="Calibri" w:cs="Calibri"/>
        </w:rPr>
        <w:t>Entre sus objetivos están:</w:t>
      </w:r>
    </w:p>
    <w:p w:rsidR="00707EF6" w:rsidRDefault="00707EF6" w:rsidP="00BA55C1">
      <w:pPr>
        <w:pStyle w:val="Prrafodelista"/>
        <w:numPr>
          <w:ilvl w:val="1"/>
          <w:numId w:val="7"/>
        </w:numPr>
        <w:rPr>
          <w:rFonts w:eastAsiaTheme="minorEastAsia"/>
        </w:rPr>
      </w:pPr>
      <w:r w:rsidRPr="1CFA0BB2">
        <w:rPr>
          <w:rFonts w:ascii="Calibri" w:eastAsia="Calibri" w:hAnsi="Calibri" w:cs="Calibri"/>
        </w:rPr>
        <w:t>Estabilidad técnica y de requisitos, es decir, que no haya demasiados cambios en los requisitos.</w:t>
      </w:r>
    </w:p>
    <w:p w:rsidR="00707EF6" w:rsidRDefault="00707EF6" w:rsidP="00BA55C1">
      <w:pPr>
        <w:numPr>
          <w:ilvl w:val="1"/>
          <w:numId w:val="7"/>
        </w:numPr>
        <w:rPr>
          <w:rFonts w:eastAsiaTheme="minorEastAsia"/>
        </w:rPr>
      </w:pPr>
      <w:r w:rsidRPr="1CFA0BB2">
        <w:rPr>
          <w:rFonts w:ascii="Calibri" w:eastAsia="Calibri" w:hAnsi="Calibri" w:cs="Calibri"/>
        </w:rPr>
        <w:t>El proyecto tiene que ser rentable.</w:t>
      </w:r>
    </w:p>
    <w:p w:rsidR="00707EF6" w:rsidRPr="00C51DDD" w:rsidRDefault="00707EF6" w:rsidP="00BA55C1">
      <w:pPr>
        <w:numPr>
          <w:ilvl w:val="1"/>
          <w:numId w:val="7"/>
        </w:numPr>
        <w:rPr>
          <w:rFonts w:eastAsiaTheme="minorEastAsia"/>
        </w:rPr>
      </w:pPr>
      <w:r w:rsidRPr="1CFA0BB2">
        <w:rPr>
          <w:rFonts w:ascii="Calibri" w:eastAsia="Calibri" w:hAnsi="Calibri" w:cs="Calibri"/>
        </w:rPr>
        <w:t>Realización a largo plazo, gozar de tiempo suficiente para la implementación.</w:t>
      </w:r>
    </w:p>
    <w:p w:rsidR="00C51DDD" w:rsidRPr="00BA55C1" w:rsidRDefault="00C51DDD" w:rsidP="00BA55C1">
      <w:pPr>
        <w:numPr>
          <w:ilvl w:val="1"/>
          <w:numId w:val="7"/>
        </w:numPr>
        <w:rPr>
          <w:rFonts w:eastAsiaTheme="minorEastAsia"/>
        </w:rPr>
      </w:pPr>
      <w:r>
        <w:rPr>
          <w:rFonts w:ascii="Calibri" w:eastAsia="Calibri" w:hAnsi="Calibri" w:cs="Calibri"/>
        </w:rPr>
        <w:t>Debe ser un sistema mantenible, que permita ampliar fácilmente su funcionalidad</w:t>
      </w:r>
    </w:p>
    <w:p w:rsidR="00707EF6" w:rsidRDefault="00707EF6" w:rsidP="00BA55C1">
      <w:pPr>
        <w:pStyle w:val="Prrafodelista"/>
        <w:numPr>
          <w:ilvl w:val="0"/>
          <w:numId w:val="9"/>
        </w:numPr>
        <w:rPr>
          <w:rFonts w:eastAsiaTheme="minorEastAsia"/>
        </w:rPr>
      </w:pPr>
      <w:r w:rsidRPr="1CFA0BB2">
        <w:rPr>
          <w:rFonts w:ascii="Calibri" w:eastAsia="Calibri" w:hAnsi="Calibri" w:cs="Calibri"/>
        </w:rPr>
        <w:t>Administrador(Operador de la empresa):</w:t>
      </w:r>
    </w:p>
    <w:p w:rsidR="00707EF6" w:rsidRDefault="00707EF6" w:rsidP="00BA55C1">
      <w:pPr>
        <w:ind w:left="1416"/>
      </w:pPr>
      <w:r w:rsidRPr="1CFA0BB2">
        <w:rPr>
          <w:rFonts w:ascii="Calibri" w:eastAsia="Calibri" w:hAnsi="Calibri" w:cs="Calibri"/>
        </w:rPr>
        <w:t>Es el usuario</w:t>
      </w:r>
      <w:r>
        <w:rPr>
          <w:rFonts w:ascii="Calibri" w:eastAsia="Calibri" w:hAnsi="Calibri" w:cs="Calibri"/>
        </w:rPr>
        <w:t xml:space="preserve"> el</w:t>
      </w:r>
      <w:r w:rsidRPr="1CFA0BB2">
        <w:rPr>
          <w:rFonts w:ascii="Calibri" w:eastAsia="Calibri" w:hAnsi="Calibri" w:cs="Calibri"/>
        </w:rPr>
        <w:t xml:space="preserve"> que ejecuta e interactúa con la aplicación indicándole los parámetro</w:t>
      </w:r>
      <w:r>
        <w:rPr>
          <w:rFonts w:ascii="Calibri" w:eastAsia="Calibri" w:hAnsi="Calibri" w:cs="Calibri"/>
        </w:rPr>
        <w:t>s</w:t>
      </w:r>
      <w:r w:rsidRPr="1CFA0BB2">
        <w:rPr>
          <w:rFonts w:ascii="Calibri" w:eastAsia="Calibri" w:hAnsi="Calibri" w:cs="Calibri"/>
        </w:rPr>
        <w:t xml:space="preserve"> necesarios cuando esta no se ejecuta de forma automática.</w:t>
      </w:r>
    </w:p>
    <w:p w:rsidR="00707EF6" w:rsidRDefault="00707EF6" w:rsidP="00BA55C1">
      <w:pPr>
        <w:ind w:firstLine="708"/>
      </w:pPr>
      <w:r w:rsidRPr="1CFA0BB2">
        <w:rPr>
          <w:rFonts w:ascii="Calibri" w:eastAsia="Calibri" w:hAnsi="Calibri" w:cs="Calibri"/>
        </w:rPr>
        <w:t>Algunos de su</w:t>
      </w:r>
      <w:r>
        <w:rPr>
          <w:rFonts w:ascii="Calibri" w:eastAsia="Calibri" w:hAnsi="Calibri" w:cs="Calibri"/>
        </w:rPr>
        <w:t>s</w:t>
      </w:r>
      <w:r w:rsidRPr="1CFA0BB2">
        <w:rPr>
          <w:rFonts w:ascii="Calibri" w:eastAsia="Calibri" w:hAnsi="Calibri" w:cs="Calibri"/>
        </w:rPr>
        <w:t xml:space="preserve"> objetivos son:</w:t>
      </w:r>
    </w:p>
    <w:p w:rsidR="00707EF6" w:rsidRDefault="00707EF6" w:rsidP="00BA55C1">
      <w:pPr>
        <w:pStyle w:val="Prrafodelista"/>
        <w:numPr>
          <w:ilvl w:val="1"/>
          <w:numId w:val="6"/>
        </w:numPr>
        <w:rPr>
          <w:rFonts w:eastAsiaTheme="minorEastAsia"/>
        </w:rPr>
      </w:pPr>
      <w:r w:rsidRPr="1CFA0BB2">
        <w:rPr>
          <w:rFonts w:ascii="Calibri" w:eastAsia="Calibri" w:hAnsi="Calibri" w:cs="Calibri"/>
        </w:rPr>
        <w:t>Interactuar c</w:t>
      </w:r>
      <w:r>
        <w:rPr>
          <w:rFonts w:ascii="Calibri" w:eastAsia="Calibri" w:hAnsi="Calibri" w:cs="Calibri"/>
        </w:rPr>
        <w:t>on una interfaz fácil de compr</w:t>
      </w:r>
      <w:r w:rsidRPr="1CFA0BB2">
        <w:rPr>
          <w:rFonts w:ascii="Calibri" w:eastAsia="Calibri" w:hAnsi="Calibri" w:cs="Calibri"/>
        </w:rPr>
        <w:t>ender  y utilizar.</w:t>
      </w:r>
    </w:p>
    <w:p w:rsidR="00707EF6" w:rsidRPr="00401746" w:rsidRDefault="00707EF6" w:rsidP="00BA55C1">
      <w:pPr>
        <w:numPr>
          <w:ilvl w:val="1"/>
          <w:numId w:val="6"/>
        </w:numPr>
        <w:rPr>
          <w:rFonts w:eastAsiaTheme="minorEastAsia"/>
        </w:rPr>
      </w:pPr>
      <w:r w:rsidRPr="1CFA0BB2">
        <w:rPr>
          <w:rFonts w:ascii="Calibri" w:eastAsia="Calibri" w:hAnsi="Calibri" w:cs="Calibri"/>
        </w:rPr>
        <w:t>No tener que estar resolviendo supuestos fallos de la aplicación.</w:t>
      </w:r>
    </w:p>
    <w:p w:rsidR="00401746" w:rsidRPr="00BA55C1" w:rsidRDefault="00401746" w:rsidP="00401746">
      <w:pPr>
        <w:ind w:left="1440"/>
        <w:rPr>
          <w:rFonts w:eastAsiaTheme="minorEastAsia"/>
        </w:rPr>
      </w:pPr>
    </w:p>
    <w:p w:rsidR="00707EF6" w:rsidRDefault="00707EF6" w:rsidP="00BA55C1">
      <w:pPr>
        <w:pStyle w:val="Prrafodelista"/>
        <w:numPr>
          <w:ilvl w:val="0"/>
          <w:numId w:val="9"/>
        </w:numPr>
        <w:rPr>
          <w:rFonts w:eastAsiaTheme="minorEastAsia"/>
        </w:rPr>
      </w:pPr>
      <w:r w:rsidRPr="1CFA0BB2">
        <w:rPr>
          <w:rFonts w:ascii="Calibri" w:eastAsia="Calibri" w:hAnsi="Calibri" w:cs="Calibri"/>
        </w:rPr>
        <w:t>Arquitectos del sistema (Equipo 2a):</w:t>
      </w:r>
    </w:p>
    <w:p w:rsidR="00707EF6" w:rsidRDefault="00707EF6" w:rsidP="00BA55C1">
      <w:pPr>
        <w:ind w:left="1416"/>
      </w:pPr>
      <w:r w:rsidRPr="1CFA0BB2">
        <w:rPr>
          <w:rFonts w:ascii="Calibri" w:eastAsia="Calibri" w:hAnsi="Calibri" w:cs="Calibri"/>
        </w:rPr>
        <w:t xml:space="preserve">El equipo encargado de documentar, estructurar, diseñar y mantener el sistema informático que debe solucionar de la mejor forma posible, el proyecto propuesto por el cliente. </w:t>
      </w:r>
    </w:p>
    <w:p w:rsidR="00707EF6" w:rsidRDefault="00707EF6" w:rsidP="00BA55C1">
      <w:pPr>
        <w:ind w:firstLine="708"/>
      </w:pPr>
      <w:r w:rsidRPr="1CFA0BB2">
        <w:rPr>
          <w:rFonts w:ascii="Calibri" w:eastAsia="Calibri" w:hAnsi="Calibri" w:cs="Calibri"/>
        </w:rPr>
        <w:t>Entre sus objetivos están:</w:t>
      </w:r>
    </w:p>
    <w:p w:rsidR="00707EF6" w:rsidRDefault="00707EF6" w:rsidP="00BA55C1">
      <w:pPr>
        <w:pStyle w:val="Prrafodelista"/>
        <w:numPr>
          <w:ilvl w:val="1"/>
          <w:numId w:val="4"/>
        </w:numPr>
        <w:rPr>
          <w:rFonts w:eastAsiaTheme="minorEastAsia"/>
        </w:rPr>
      </w:pPr>
      <w:r w:rsidRPr="1CFA0BB2">
        <w:rPr>
          <w:rFonts w:ascii="Calibri" w:eastAsia="Calibri" w:hAnsi="Calibri" w:cs="Calibri"/>
        </w:rPr>
        <w:t>Garantizar un sistema reutilizable y de fácil mantenimiento.</w:t>
      </w:r>
    </w:p>
    <w:p w:rsidR="00707EF6" w:rsidRDefault="00707EF6" w:rsidP="00BA55C1">
      <w:pPr>
        <w:pStyle w:val="Prrafodelista"/>
        <w:numPr>
          <w:ilvl w:val="1"/>
          <w:numId w:val="4"/>
        </w:numPr>
        <w:rPr>
          <w:rFonts w:eastAsiaTheme="minorEastAsia"/>
        </w:rPr>
      </w:pPr>
      <w:r w:rsidRPr="1CFA0BB2">
        <w:rPr>
          <w:rFonts w:ascii="Calibri" w:eastAsia="Calibri" w:hAnsi="Calibri" w:cs="Calibri"/>
        </w:rPr>
        <w:t>Encontrarse con unos requisitos fáciles de solucionar, es decir, que no sean peticiones imposibles de llevar a cabo.</w:t>
      </w:r>
    </w:p>
    <w:p w:rsidR="00707EF6" w:rsidRDefault="00707EF6" w:rsidP="00BA55C1">
      <w:pPr>
        <w:pStyle w:val="Prrafodelista"/>
        <w:numPr>
          <w:ilvl w:val="1"/>
          <w:numId w:val="4"/>
        </w:numPr>
        <w:rPr>
          <w:rFonts w:eastAsiaTheme="minorEastAsia"/>
        </w:rPr>
      </w:pPr>
      <w:r w:rsidRPr="1CFA0BB2">
        <w:rPr>
          <w:rFonts w:ascii="Calibri" w:eastAsia="Calibri" w:hAnsi="Calibri" w:cs="Calibri"/>
        </w:rPr>
        <w:t>Proyecto rentable, atractivo y que aporte a su experiencia.</w:t>
      </w:r>
    </w:p>
    <w:p w:rsidR="00707EF6" w:rsidRPr="00707EF6" w:rsidRDefault="00707EF6" w:rsidP="00707EF6"/>
    <w:p w:rsidR="00D8068F" w:rsidRDefault="00D8068F" w:rsidP="00540369">
      <w:pPr>
        <w:pStyle w:val="Ttulo2"/>
        <w:numPr>
          <w:ilvl w:val="0"/>
          <w:numId w:val="4"/>
        </w:numPr>
      </w:pPr>
      <w:r>
        <w:t>Identificación inicial de los atributos de calidad</w:t>
      </w:r>
    </w:p>
    <w:p w:rsidR="00C46058" w:rsidRDefault="003D7010" w:rsidP="00BA55C1">
      <w:pPr>
        <w:ind w:firstLine="708"/>
        <w:jc w:val="both"/>
      </w:pPr>
      <w:r>
        <w:t xml:space="preserve">Para </w:t>
      </w:r>
      <w:r w:rsidR="00EA6887">
        <w:t>la aplicación</w:t>
      </w:r>
      <w:r w:rsidR="0014603E">
        <w:t xml:space="preserve"> que se va a desarrollar</w:t>
      </w:r>
      <w:r>
        <w:t xml:space="preserve"> se han identificado los siguientes atributos de calidad:</w:t>
      </w:r>
    </w:p>
    <w:p w:rsidR="00C46058" w:rsidRPr="00C46058" w:rsidRDefault="00C46058" w:rsidP="00BA55C1">
      <w:pPr>
        <w:pStyle w:val="Default"/>
        <w:numPr>
          <w:ilvl w:val="0"/>
          <w:numId w:val="5"/>
        </w:numPr>
        <w:ind w:left="720"/>
        <w:jc w:val="both"/>
        <w:rPr>
          <w:sz w:val="22"/>
          <w:szCs w:val="22"/>
        </w:rPr>
      </w:pPr>
      <w:r>
        <w:rPr>
          <w:b/>
          <w:bCs/>
          <w:sz w:val="22"/>
          <w:szCs w:val="22"/>
        </w:rPr>
        <w:lastRenderedPageBreak/>
        <w:t>Disponibilidad</w:t>
      </w:r>
      <w:r>
        <w:rPr>
          <w:sz w:val="22"/>
          <w:szCs w:val="22"/>
        </w:rPr>
        <w:t xml:space="preserve">: </w:t>
      </w:r>
      <w:r w:rsidR="009A1EB5">
        <w:rPr>
          <w:sz w:val="22"/>
          <w:szCs w:val="22"/>
        </w:rPr>
        <w:t xml:space="preserve">La aplicación debe </w:t>
      </w:r>
      <w:r w:rsidR="0006123F">
        <w:rPr>
          <w:sz w:val="22"/>
          <w:szCs w:val="22"/>
        </w:rPr>
        <w:t>poder ejecutarse en cualquier momento, pero sin las exigencias de un sistema 24/</w:t>
      </w:r>
      <w:r w:rsidRPr="00C46058">
        <w:rPr>
          <w:sz w:val="22"/>
          <w:szCs w:val="22"/>
        </w:rPr>
        <w:t xml:space="preserve">7. </w:t>
      </w:r>
    </w:p>
    <w:p w:rsidR="00524722" w:rsidRPr="00524722" w:rsidRDefault="00C46058" w:rsidP="00BA55C1">
      <w:pPr>
        <w:pStyle w:val="Default"/>
        <w:numPr>
          <w:ilvl w:val="0"/>
          <w:numId w:val="5"/>
        </w:numPr>
        <w:ind w:left="720"/>
        <w:jc w:val="both"/>
        <w:rPr>
          <w:sz w:val="22"/>
          <w:szCs w:val="22"/>
        </w:rPr>
      </w:pPr>
      <w:r w:rsidRPr="00C46058">
        <w:rPr>
          <w:b/>
          <w:bCs/>
          <w:sz w:val="22"/>
          <w:szCs w:val="22"/>
        </w:rPr>
        <w:t>Modificabilidad:</w:t>
      </w:r>
      <w:r>
        <w:rPr>
          <w:b/>
          <w:bCs/>
          <w:sz w:val="22"/>
          <w:szCs w:val="22"/>
        </w:rPr>
        <w:t xml:space="preserve"> </w:t>
      </w:r>
    </w:p>
    <w:p w:rsidR="00524722" w:rsidRPr="00524722" w:rsidRDefault="00D64E30" w:rsidP="00BA55C1">
      <w:pPr>
        <w:pStyle w:val="Default"/>
        <w:numPr>
          <w:ilvl w:val="1"/>
          <w:numId w:val="5"/>
        </w:numPr>
        <w:ind w:left="1440"/>
        <w:jc w:val="both"/>
        <w:rPr>
          <w:sz w:val="22"/>
          <w:szCs w:val="22"/>
        </w:rPr>
      </w:pPr>
      <w:r>
        <w:rPr>
          <w:sz w:val="22"/>
          <w:szCs w:val="22"/>
        </w:rPr>
        <w:t xml:space="preserve">Facilidad de cambio del código de la aplicación para poder realizar cambios como la procedencia de los datos de una nueva </w:t>
      </w:r>
      <w:r w:rsidR="008A2760">
        <w:rPr>
          <w:sz w:val="22"/>
          <w:szCs w:val="22"/>
        </w:rPr>
        <w:t>fuente o el cambio en el funcionamiento interno de la misma.</w:t>
      </w:r>
    </w:p>
    <w:p w:rsidR="00524722" w:rsidRPr="00524722" w:rsidRDefault="00D64E30" w:rsidP="00BA55C1">
      <w:pPr>
        <w:pStyle w:val="Default"/>
        <w:numPr>
          <w:ilvl w:val="1"/>
          <w:numId w:val="5"/>
        </w:numPr>
        <w:ind w:left="1440"/>
        <w:jc w:val="both"/>
        <w:rPr>
          <w:sz w:val="22"/>
          <w:szCs w:val="22"/>
        </w:rPr>
      </w:pPr>
      <w:r>
        <w:rPr>
          <w:sz w:val="22"/>
          <w:szCs w:val="22"/>
        </w:rPr>
        <w:t>Escalabilidad del producto de forma que en el futuro se puedan realizar las modificaciones pertinentes</w:t>
      </w:r>
      <w:r w:rsidR="008A2760">
        <w:rPr>
          <w:sz w:val="22"/>
          <w:szCs w:val="22"/>
        </w:rPr>
        <w:t xml:space="preserve"> sin excesiva complejidad</w:t>
      </w:r>
      <w:r>
        <w:rPr>
          <w:sz w:val="22"/>
          <w:szCs w:val="22"/>
        </w:rPr>
        <w:t>.</w:t>
      </w:r>
      <w:r w:rsidR="00524722">
        <w:rPr>
          <w:sz w:val="22"/>
          <w:szCs w:val="22"/>
        </w:rPr>
        <w:t xml:space="preserve"> </w:t>
      </w:r>
    </w:p>
    <w:p w:rsidR="00524722" w:rsidRPr="00524722" w:rsidRDefault="00524722" w:rsidP="00BA55C1">
      <w:pPr>
        <w:pStyle w:val="Default"/>
        <w:numPr>
          <w:ilvl w:val="0"/>
          <w:numId w:val="5"/>
        </w:numPr>
        <w:ind w:left="720"/>
        <w:jc w:val="both"/>
        <w:rPr>
          <w:sz w:val="22"/>
          <w:szCs w:val="22"/>
        </w:rPr>
      </w:pPr>
      <w:r w:rsidRPr="00524722">
        <w:rPr>
          <w:b/>
          <w:bCs/>
          <w:sz w:val="22"/>
          <w:szCs w:val="22"/>
        </w:rPr>
        <w:t>Rendimiento:</w:t>
      </w:r>
      <w:r>
        <w:rPr>
          <w:b/>
          <w:bCs/>
          <w:sz w:val="22"/>
          <w:szCs w:val="22"/>
        </w:rPr>
        <w:t xml:space="preserve"> </w:t>
      </w:r>
      <w:r w:rsidR="008E77E4">
        <w:rPr>
          <w:sz w:val="22"/>
          <w:szCs w:val="22"/>
        </w:rPr>
        <w:t>Se debe garantizar el correcto manejo de los datos de la aplicación, sin importar</w:t>
      </w:r>
      <w:r w:rsidR="00650B3C">
        <w:rPr>
          <w:sz w:val="22"/>
          <w:szCs w:val="22"/>
        </w:rPr>
        <w:t xml:space="preserve"> ni </w:t>
      </w:r>
      <w:r w:rsidR="008E77E4">
        <w:rPr>
          <w:sz w:val="22"/>
          <w:szCs w:val="22"/>
        </w:rPr>
        <w:t>el tiempo de procesado de la aplicación</w:t>
      </w:r>
      <w:r w:rsidR="00650B3C">
        <w:rPr>
          <w:sz w:val="22"/>
          <w:szCs w:val="22"/>
        </w:rPr>
        <w:t xml:space="preserve"> ni que el proceso de conversión de datos</w:t>
      </w:r>
      <w:r w:rsidR="008A2760">
        <w:rPr>
          <w:sz w:val="22"/>
          <w:szCs w:val="22"/>
        </w:rPr>
        <w:t xml:space="preserve"> no</w:t>
      </w:r>
      <w:r w:rsidR="00650B3C">
        <w:rPr>
          <w:sz w:val="22"/>
          <w:szCs w:val="22"/>
        </w:rPr>
        <w:t xml:space="preserve"> se realice de forma interactiva.</w:t>
      </w:r>
      <w:r w:rsidRPr="00524722">
        <w:rPr>
          <w:sz w:val="22"/>
          <w:szCs w:val="22"/>
        </w:rPr>
        <w:t xml:space="preserve"> </w:t>
      </w:r>
    </w:p>
    <w:p w:rsidR="00524722" w:rsidRPr="002E40E3" w:rsidRDefault="0059067F" w:rsidP="00BA55C1">
      <w:pPr>
        <w:pStyle w:val="Default"/>
        <w:numPr>
          <w:ilvl w:val="0"/>
          <w:numId w:val="5"/>
        </w:numPr>
        <w:ind w:left="720"/>
        <w:jc w:val="both"/>
        <w:rPr>
          <w:sz w:val="22"/>
          <w:szCs w:val="22"/>
        </w:rPr>
      </w:pPr>
      <w:r w:rsidRPr="0059067F">
        <w:rPr>
          <w:b/>
          <w:bCs/>
          <w:sz w:val="22"/>
          <w:szCs w:val="22"/>
        </w:rPr>
        <w:t>Seguridad:</w:t>
      </w:r>
      <w:r>
        <w:rPr>
          <w:b/>
          <w:bCs/>
          <w:sz w:val="22"/>
          <w:szCs w:val="22"/>
        </w:rPr>
        <w:t xml:space="preserve"> </w:t>
      </w:r>
      <w:r w:rsidR="002E40E3" w:rsidRPr="002E40E3">
        <w:rPr>
          <w:sz w:val="22"/>
          <w:szCs w:val="22"/>
        </w:rPr>
        <w:t>L</w:t>
      </w:r>
      <w:r w:rsidR="00524722" w:rsidRPr="002E40E3">
        <w:rPr>
          <w:sz w:val="22"/>
          <w:szCs w:val="22"/>
        </w:rPr>
        <w:t>os datos en</w:t>
      </w:r>
      <w:r w:rsidR="002E40E3" w:rsidRPr="002E40E3">
        <w:rPr>
          <w:sz w:val="22"/>
          <w:szCs w:val="22"/>
        </w:rPr>
        <w:t xml:space="preserve"> bruto y los datos procesados </w:t>
      </w:r>
      <w:r w:rsidR="0006123F">
        <w:rPr>
          <w:sz w:val="22"/>
          <w:szCs w:val="22"/>
        </w:rPr>
        <w:t>no</w:t>
      </w:r>
      <w:r w:rsidR="002E40E3" w:rsidRPr="002E40E3">
        <w:rPr>
          <w:sz w:val="22"/>
          <w:szCs w:val="22"/>
        </w:rPr>
        <w:t xml:space="preserve"> tienen restricciones</w:t>
      </w:r>
      <w:r w:rsidR="00524722" w:rsidRPr="002E40E3">
        <w:rPr>
          <w:sz w:val="22"/>
          <w:szCs w:val="22"/>
        </w:rPr>
        <w:t xml:space="preserve"> </w:t>
      </w:r>
      <w:r w:rsidR="0006123F">
        <w:rPr>
          <w:sz w:val="22"/>
          <w:szCs w:val="22"/>
        </w:rPr>
        <w:t xml:space="preserve">especiales </w:t>
      </w:r>
      <w:r w:rsidR="00524722" w:rsidRPr="002E40E3">
        <w:rPr>
          <w:sz w:val="22"/>
          <w:szCs w:val="22"/>
        </w:rPr>
        <w:t>de seguridad</w:t>
      </w:r>
      <w:r w:rsidR="0006123F">
        <w:rPr>
          <w:sz w:val="22"/>
          <w:szCs w:val="22"/>
        </w:rPr>
        <w:t>, pero los datos almacenados en la base de datos no deben poder ser accedidos por cualquiera</w:t>
      </w:r>
      <w:r w:rsidR="002E40E3" w:rsidRPr="002E40E3">
        <w:rPr>
          <w:sz w:val="22"/>
          <w:szCs w:val="22"/>
        </w:rPr>
        <w:t>.</w:t>
      </w:r>
      <w:r w:rsidR="00524722" w:rsidRPr="002E40E3">
        <w:rPr>
          <w:sz w:val="22"/>
          <w:szCs w:val="22"/>
        </w:rPr>
        <w:t xml:space="preserve"> </w:t>
      </w:r>
    </w:p>
    <w:p w:rsidR="003A7DA3" w:rsidRPr="004D08AF" w:rsidRDefault="00B85AC8" w:rsidP="00BA55C1">
      <w:pPr>
        <w:pStyle w:val="Default"/>
        <w:numPr>
          <w:ilvl w:val="0"/>
          <w:numId w:val="5"/>
        </w:numPr>
        <w:ind w:left="720"/>
        <w:jc w:val="both"/>
        <w:rPr>
          <w:sz w:val="22"/>
          <w:szCs w:val="22"/>
        </w:rPr>
      </w:pPr>
      <w:r>
        <w:rPr>
          <w:b/>
          <w:bCs/>
          <w:sz w:val="22"/>
          <w:szCs w:val="22"/>
        </w:rPr>
        <w:t xml:space="preserve">Testabilidad: </w:t>
      </w:r>
    </w:p>
    <w:p w:rsidR="003A7DA3" w:rsidRDefault="003A7DA3" w:rsidP="00BA55C1">
      <w:pPr>
        <w:pStyle w:val="Default"/>
        <w:numPr>
          <w:ilvl w:val="1"/>
          <w:numId w:val="5"/>
        </w:numPr>
        <w:ind w:left="1440"/>
        <w:jc w:val="both"/>
        <w:rPr>
          <w:sz w:val="22"/>
          <w:szCs w:val="22"/>
        </w:rPr>
      </w:pPr>
      <w:r>
        <w:rPr>
          <w:sz w:val="22"/>
          <w:szCs w:val="22"/>
        </w:rPr>
        <w:t xml:space="preserve">Debe conseguirse un sistema sencillo para probar de forma que se garantice el correcto funcionamiento </w:t>
      </w:r>
      <w:r w:rsidR="0006123F">
        <w:rPr>
          <w:sz w:val="22"/>
          <w:szCs w:val="22"/>
        </w:rPr>
        <w:t>del mismo.</w:t>
      </w:r>
    </w:p>
    <w:p w:rsidR="00524722" w:rsidRPr="003A7DA3" w:rsidRDefault="003A7DA3" w:rsidP="00BA55C1">
      <w:pPr>
        <w:pStyle w:val="Default"/>
        <w:numPr>
          <w:ilvl w:val="1"/>
          <w:numId w:val="5"/>
        </w:numPr>
        <w:ind w:left="1440"/>
        <w:jc w:val="both"/>
        <w:rPr>
          <w:sz w:val="22"/>
          <w:szCs w:val="22"/>
        </w:rPr>
      </w:pPr>
      <w:r>
        <w:rPr>
          <w:sz w:val="22"/>
          <w:szCs w:val="22"/>
        </w:rPr>
        <w:t xml:space="preserve">Debe garantizarse que la conversión </w:t>
      </w:r>
      <w:r w:rsidRPr="0006123F">
        <w:rPr>
          <w:sz w:val="22"/>
          <w:szCs w:val="22"/>
        </w:rPr>
        <w:t xml:space="preserve">al </w:t>
      </w:r>
      <w:r>
        <w:rPr>
          <w:sz w:val="22"/>
          <w:szCs w:val="22"/>
        </w:rPr>
        <w:t>formato empleado por la aplicación es correcta y no se pierde la información en el proceso.</w:t>
      </w:r>
    </w:p>
    <w:p w:rsidR="00524722" w:rsidRPr="00524722" w:rsidRDefault="00524722" w:rsidP="00BA55C1">
      <w:pPr>
        <w:pStyle w:val="Default"/>
        <w:numPr>
          <w:ilvl w:val="0"/>
          <w:numId w:val="5"/>
        </w:numPr>
        <w:ind w:left="720"/>
        <w:jc w:val="both"/>
        <w:rPr>
          <w:sz w:val="22"/>
          <w:szCs w:val="22"/>
        </w:rPr>
      </w:pPr>
      <w:r>
        <w:rPr>
          <w:b/>
          <w:bCs/>
          <w:sz w:val="22"/>
          <w:szCs w:val="22"/>
        </w:rPr>
        <w:t xml:space="preserve">Usabilidad: </w:t>
      </w:r>
      <w:r w:rsidR="001F6D9F">
        <w:rPr>
          <w:sz w:val="22"/>
          <w:szCs w:val="22"/>
        </w:rPr>
        <w:t>Debe garantizarse una facilidad de uso de la aplicación aun cuando esta no conste, como en este caso, de una interfaz de usuario interactiva.</w:t>
      </w:r>
    </w:p>
    <w:p w:rsidR="003D7010" w:rsidRPr="003D7010" w:rsidRDefault="003D7010" w:rsidP="00BA55C1"/>
    <w:p w:rsidR="00BA55C1" w:rsidRDefault="00BA55C1" w:rsidP="00BA55C1">
      <w:pPr>
        <w:pStyle w:val="Ttulo2"/>
        <w:numPr>
          <w:ilvl w:val="0"/>
          <w:numId w:val="4"/>
        </w:numPr>
      </w:pPr>
      <w:r>
        <w:t>Primer acercamiento a la solución y riesgos</w:t>
      </w:r>
    </w:p>
    <w:p w:rsidR="00BA55C1" w:rsidRDefault="00BA55C1" w:rsidP="00BA55C1">
      <w:pPr>
        <w:ind w:firstLine="708"/>
      </w:pPr>
      <w:r w:rsidRPr="00BA55C1">
        <w:t xml:space="preserve">Una vez estudiados los requisitos y tras una serie de propuestas de solución, se opta por desarrollar un traductor en dos etapas mediante el patrón arquitectónico de </w:t>
      </w:r>
      <w:r w:rsidRPr="00BA55C1">
        <w:rPr>
          <w:i/>
        </w:rPr>
        <w:t>Pipe-and-filter</w:t>
      </w:r>
      <w:r w:rsidRPr="00BA55C1">
        <w:t>.</w:t>
      </w:r>
    </w:p>
    <w:p w:rsidR="00BA55C1" w:rsidRDefault="00BA55C1" w:rsidP="00BA55C1">
      <w:pPr>
        <w:ind w:firstLine="708"/>
      </w:pPr>
      <w:r>
        <w:t>La primera etapa analizará los ficheros con las preguntas y generará un formato intermedio. Ésta etapa contendrá un analizador léxico y un analizador sintáctico que validarán el fichero de entrada y ayudarán a depurar las erratas que pueda contener. El formato intermedio será un AST (</w:t>
      </w:r>
      <w:r w:rsidRPr="00BA55C1">
        <w:rPr>
          <w:i/>
        </w:rPr>
        <w:t>Abstract Syntax Tree</w:t>
      </w:r>
      <w:r>
        <w:t>).</w:t>
      </w:r>
    </w:p>
    <w:p w:rsidR="00BA55C1" w:rsidRDefault="00BA55C1" w:rsidP="00BA55C1">
      <w:pPr>
        <w:ind w:firstLine="708"/>
      </w:pPr>
      <w:r>
        <w:t xml:space="preserve">La segunda etapa tomará las preguntas en formato intermedio y las procesará para poder almacenarlas en una base de datos. Estará compuesta por un </w:t>
      </w:r>
      <w:r>
        <w:rPr>
          <w:i/>
        </w:rPr>
        <w:t>Visitor</w:t>
      </w:r>
      <w:r>
        <w:t xml:space="preserve"> que genere el formato final y un pequeño controlador que se encargará de añadir las preguntas a la base de datos.</w:t>
      </w:r>
    </w:p>
    <w:p w:rsidR="00BA55C1" w:rsidRPr="00BA55C1" w:rsidRDefault="00BA55C1" w:rsidP="00BA55C1">
      <w:pPr>
        <w:ind w:firstLine="708"/>
      </w:pPr>
      <w:r>
        <w:t>Ésta solución facilita, mediante la sustitución de filtros, tratar diferentes formatos de entrada (y de salida, de ser necesario). También permite observar los resultados intermedios y una posible ejecución independiente de ambas etapas. Así la empresa tendrá una herramienta que podrá adaptar con relativa facilidad a todos sus productos similares.</w:t>
      </w:r>
    </w:p>
    <w:p w:rsidR="00BA55C1" w:rsidRPr="00BA55C1" w:rsidRDefault="00BA55C1" w:rsidP="00BA55C1">
      <w:pPr>
        <w:pStyle w:val="Ttulo2"/>
        <w:numPr>
          <w:ilvl w:val="1"/>
          <w:numId w:val="4"/>
        </w:numPr>
      </w:pPr>
      <w:r>
        <w:t>Riesgos relacionados con la solución</w:t>
      </w:r>
    </w:p>
    <w:p w:rsidR="00BA55C1" w:rsidRPr="00BA55C1" w:rsidRDefault="00BA55C1" w:rsidP="00BA55C1"/>
    <w:p w:rsidR="00540369" w:rsidRDefault="00D8068F" w:rsidP="00540369">
      <w:pPr>
        <w:pStyle w:val="Ttulo2"/>
        <w:numPr>
          <w:ilvl w:val="0"/>
          <w:numId w:val="4"/>
        </w:numPr>
      </w:pPr>
      <w:r>
        <w:lastRenderedPageBreak/>
        <w:t>Lista actualizada de stakeholders</w:t>
      </w:r>
    </w:p>
    <w:p w:rsidR="00E81C8B" w:rsidRDefault="00E81C8B" w:rsidP="00E81C8B">
      <w:pPr>
        <w:pStyle w:val="Ttulo3"/>
        <w:rPr>
          <w:u w:val="single"/>
        </w:rPr>
      </w:pPr>
      <w:r w:rsidRPr="00E81C8B">
        <w:rPr>
          <w:u w:val="single"/>
        </w:rPr>
        <w:t>Definición</w:t>
      </w:r>
      <w:r>
        <w:rPr>
          <w:u w:val="single"/>
        </w:rPr>
        <w:t xml:space="preserve"> (comunes)</w:t>
      </w:r>
    </w:p>
    <w:p w:rsidR="00E81C8B" w:rsidRDefault="00E81C8B" w:rsidP="00E81C8B">
      <w:pPr>
        <w:pStyle w:val="Ttulo4"/>
        <w:numPr>
          <w:ilvl w:val="0"/>
          <w:numId w:val="11"/>
        </w:numPr>
      </w:pPr>
      <w:r>
        <w:t>Usuario Cliente</w:t>
      </w:r>
    </w:p>
    <w:p w:rsidR="001B400D" w:rsidRDefault="00E81C8B" w:rsidP="001B400D">
      <w:pPr>
        <w:pStyle w:val="Prrafodelista"/>
        <w:numPr>
          <w:ilvl w:val="0"/>
          <w:numId w:val="12"/>
        </w:numPr>
      </w:pPr>
      <w:r>
        <w:t>Aunque en este caso, el usuario cliente no resulte ser un stakeholder real debido al ámbito de la aplicación, siempre hay que tener en cuenta los intereses de un posible usuario.</w:t>
      </w:r>
    </w:p>
    <w:p w:rsidR="00E81C8B" w:rsidRDefault="001B400D" w:rsidP="001B400D">
      <w:pPr>
        <w:pStyle w:val="Ttulo4"/>
        <w:numPr>
          <w:ilvl w:val="0"/>
          <w:numId w:val="11"/>
        </w:numPr>
      </w:pPr>
      <w:r>
        <w:t>Empresa NoGame</w:t>
      </w:r>
    </w:p>
    <w:p w:rsidR="001B400D" w:rsidRDefault="001B400D" w:rsidP="001B400D">
      <w:pPr>
        <w:pStyle w:val="Prrafodelista"/>
        <w:numPr>
          <w:ilvl w:val="0"/>
          <w:numId w:val="12"/>
        </w:numPr>
      </w:pPr>
      <w:r>
        <w:t>Responsables principales de la financiación de la aplicación y de la idea de ésta.</w:t>
      </w:r>
    </w:p>
    <w:p w:rsidR="001B400D" w:rsidRDefault="001B400D" w:rsidP="001B400D">
      <w:pPr>
        <w:pStyle w:val="Prrafodelista"/>
        <w:numPr>
          <w:ilvl w:val="0"/>
          <w:numId w:val="12"/>
        </w:numPr>
      </w:pPr>
      <w:r>
        <w:t>Objetivos:</w:t>
      </w:r>
    </w:p>
    <w:p w:rsidR="001B400D" w:rsidRDefault="001B400D" w:rsidP="001B400D">
      <w:pPr>
        <w:pStyle w:val="Prrafodelista"/>
        <w:numPr>
          <w:ilvl w:val="1"/>
          <w:numId w:val="12"/>
        </w:numPr>
      </w:pPr>
      <w:r>
        <w:t>Reducir el coste del desarrollo de la aplicación lo máximo posible</w:t>
      </w:r>
    </w:p>
    <w:p w:rsidR="001B400D" w:rsidRDefault="001B400D" w:rsidP="001B400D">
      <w:pPr>
        <w:pStyle w:val="Prrafodelista"/>
        <w:numPr>
          <w:ilvl w:val="1"/>
          <w:numId w:val="12"/>
        </w:numPr>
      </w:pPr>
      <w:r>
        <w:t>Aumentar al máximo las características de la aplicación, esto es, que sea escalable, multiplataforma y que sirva para varios tipos de juegos.</w:t>
      </w:r>
    </w:p>
    <w:p w:rsidR="001B400D" w:rsidRDefault="001B400D" w:rsidP="001B400D">
      <w:pPr>
        <w:pStyle w:val="Prrafodelista"/>
        <w:numPr>
          <w:ilvl w:val="1"/>
          <w:numId w:val="12"/>
        </w:numPr>
      </w:pPr>
      <w:r>
        <w:t>Aumentar al máximo los beneficios conseguidos por ésta misma.</w:t>
      </w:r>
    </w:p>
    <w:p w:rsidR="001B400D" w:rsidRDefault="001B400D" w:rsidP="001B400D">
      <w:pPr>
        <w:pStyle w:val="Ttulo4"/>
        <w:numPr>
          <w:ilvl w:val="0"/>
          <w:numId w:val="11"/>
        </w:numPr>
      </w:pPr>
      <w:r>
        <w:t>Desarrolladores aplicación Trivial</w:t>
      </w:r>
    </w:p>
    <w:p w:rsidR="001B400D" w:rsidRDefault="00D419C5" w:rsidP="001B400D">
      <w:pPr>
        <w:pStyle w:val="Prrafodelista"/>
        <w:numPr>
          <w:ilvl w:val="0"/>
          <w:numId w:val="13"/>
        </w:numPr>
      </w:pPr>
      <w:r>
        <w:t>Equipo responsable del desarrollo del funcionamiento de la aplicación.</w:t>
      </w:r>
    </w:p>
    <w:p w:rsidR="00D419C5" w:rsidRDefault="00D419C5" w:rsidP="001B400D">
      <w:pPr>
        <w:pStyle w:val="Prrafodelista"/>
        <w:numPr>
          <w:ilvl w:val="0"/>
          <w:numId w:val="13"/>
        </w:numPr>
      </w:pPr>
      <w:r>
        <w:t>Objetivos:</w:t>
      </w:r>
    </w:p>
    <w:p w:rsidR="00D419C5" w:rsidRDefault="00D419C5" w:rsidP="00D419C5">
      <w:pPr>
        <w:pStyle w:val="Prrafodelista"/>
        <w:numPr>
          <w:ilvl w:val="1"/>
          <w:numId w:val="13"/>
        </w:numPr>
      </w:pPr>
      <w:r>
        <w:t>Facilidad de mantener y escalar, ya que uno de los requisitos del sistema es que la aplicación sea ampliable.</w:t>
      </w:r>
    </w:p>
    <w:p w:rsidR="00003A0A" w:rsidRDefault="00003A0A" w:rsidP="00D419C5">
      <w:pPr>
        <w:pStyle w:val="Prrafodelista"/>
        <w:numPr>
          <w:ilvl w:val="1"/>
          <w:numId w:val="13"/>
        </w:numPr>
      </w:pPr>
      <w:r>
        <w:t>Proyecto rentable, que permita ser desarrollado por el precio establecido.</w:t>
      </w:r>
    </w:p>
    <w:p w:rsidR="00D419C5" w:rsidRDefault="00D419C5" w:rsidP="00D419C5">
      <w:pPr>
        <w:pStyle w:val="Ttulo4"/>
        <w:numPr>
          <w:ilvl w:val="0"/>
          <w:numId w:val="11"/>
        </w:numPr>
      </w:pPr>
      <w:r>
        <w:t>Mantenedores de la Información</w:t>
      </w:r>
    </w:p>
    <w:p w:rsidR="00D419C5" w:rsidRDefault="00D419C5" w:rsidP="00D419C5">
      <w:pPr>
        <w:pStyle w:val="Prrafodelista"/>
        <w:numPr>
          <w:ilvl w:val="0"/>
          <w:numId w:val="14"/>
        </w:numPr>
      </w:pPr>
      <w:r>
        <w:t xml:space="preserve">Equipo responsable de todo lo que tenga que ver </w:t>
      </w:r>
      <w:r w:rsidR="00003A0A">
        <w:t>con el enunciado de las  preguntas de la aplicación.</w:t>
      </w:r>
    </w:p>
    <w:p w:rsidR="00003A0A" w:rsidRDefault="00003A0A" w:rsidP="00D419C5">
      <w:pPr>
        <w:pStyle w:val="Prrafodelista"/>
        <w:numPr>
          <w:ilvl w:val="0"/>
          <w:numId w:val="14"/>
        </w:numPr>
      </w:pPr>
      <w:r>
        <w:t>Objetivos:</w:t>
      </w:r>
    </w:p>
    <w:p w:rsidR="00003A0A" w:rsidRDefault="00003A0A" w:rsidP="00003A0A">
      <w:pPr>
        <w:pStyle w:val="Prrafodelista"/>
        <w:numPr>
          <w:ilvl w:val="1"/>
          <w:numId w:val="14"/>
        </w:numPr>
      </w:pPr>
      <w:r>
        <w:t>Formato sencillo de preguntas y rígido, es decir, ante la posibilidad de varios tipos de juegos en el futuro, se use siempre el mismo formato interno.</w:t>
      </w:r>
    </w:p>
    <w:p w:rsidR="00003A0A" w:rsidRDefault="00003A0A" w:rsidP="00003A0A">
      <w:pPr>
        <w:pStyle w:val="Prrafodelista"/>
        <w:numPr>
          <w:ilvl w:val="1"/>
          <w:numId w:val="14"/>
        </w:numPr>
      </w:pPr>
      <w:r>
        <w:t>Que el sistema siempre disponga de suficientes preguntas/respuestas y la corrección de errores en éstas.</w:t>
      </w:r>
    </w:p>
    <w:p w:rsidR="00003A0A" w:rsidRDefault="00003A0A" w:rsidP="00003A0A">
      <w:pPr>
        <w:pStyle w:val="Ttulo3"/>
        <w:rPr>
          <w:u w:val="single"/>
        </w:rPr>
      </w:pPr>
      <w:r w:rsidRPr="00003A0A">
        <w:rPr>
          <w:u w:val="single"/>
        </w:rPr>
        <w:t>Definición (propias)</w:t>
      </w:r>
    </w:p>
    <w:p w:rsidR="00003A0A" w:rsidRDefault="00003A0A" w:rsidP="00003A0A">
      <w:pPr>
        <w:pStyle w:val="Ttulo4"/>
        <w:numPr>
          <w:ilvl w:val="0"/>
          <w:numId w:val="11"/>
        </w:numPr>
      </w:pPr>
      <w:r>
        <w:t>Operador Compañía</w:t>
      </w:r>
    </w:p>
    <w:p w:rsidR="00003A0A" w:rsidRPr="00003A0A" w:rsidRDefault="00003A0A" w:rsidP="00003A0A">
      <w:pPr>
        <w:pStyle w:val="Prrafodelista"/>
        <w:numPr>
          <w:ilvl w:val="0"/>
          <w:numId w:val="16"/>
        </w:numPr>
      </w:pPr>
      <w:r>
        <w:t>Se trata de uno de los operarios de la compañía que realizará las etapas de análisis de los ficheros con las preguntas y otra segunda etapa con el almacenamiento de éstas en la base de datos.</w:t>
      </w:r>
    </w:p>
    <w:p w:rsidR="00003A0A" w:rsidRPr="00D419C5" w:rsidRDefault="00003A0A" w:rsidP="00003A0A">
      <w:pPr>
        <w:pStyle w:val="Prrafodelista"/>
        <w:ind w:left="2148"/>
      </w:pPr>
    </w:p>
    <w:p w:rsidR="00D419C5" w:rsidRPr="00D419C5" w:rsidRDefault="00D419C5" w:rsidP="00D419C5">
      <w:pPr>
        <w:ind w:left="708"/>
      </w:pPr>
    </w:p>
    <w:p w:rsidR="00E81C8B" w:rsidRPr="00E81C8B" w:rsidRDefault="00E81C8B" w:rsidP="00E81C8B"/>
    <w:tbl>
      <w:tblPr>
        <w:tblStyle w:val="Tablaconcuadrcula"/>
        <w:tblW w:w="8913" w:type="dxa"/>
        <w:jc w:val="center"/>
        <w:tblLook w:val="04A0" w:firstRow="1" w:lastRow="0" w:firstColumn="1" w:lastColumn="0" w:noHBand="0" w:noVBand="1"/>
      </w:tblPr>
      <w:tblGrid>
        <w:gridCol w:w="1339"/>
        <w:gridCol w:w="2127"/>
        <w:gridCol w:w="5447"/>
      </w:tblGrid>
      <w:tr w:rsidR="00540369" w:rsidTr="00F05A0F">
        <w:trPr>
          <w:trHeight w:val="621"/>
          <w:jc w:val="center"/>
        </w:trPr>
        <w:tc>
          <w:tcPr>
            <w:tcW w:w="1339" w:type="dxa"/>
          </w:tcPr>
          <w:p w:rsidR="00540369" w:rsidRDefault="00540369" w:rsidP="00C966CD">
            <w:pPr>
              <w:pStyle w:val="Prrafodelista"/>
              <w:ind w:left="0"/>
            </w:pPr>
            <w:r>
              <w:t>Código</w:t>
            </w:r>
          </w:p>
        </w:tc>
        <w:tc>
          <w:tcPr>
            <w:tcW w:w="2127" w:type="dxa"/>
          </w:tcPr>
          <w:p w:rsidR="00540369" w:rsidRDefault="00540369" w:rsidP="00C966CD">
            <w:pPr>
              <w:pStyle w:val="Prrafodelista"/>
              <w:ind w:left="0"/>
            </w:pPr>
            <w:r>
              <w:t>Stakeholder</w:t>
            </w:r>
          </w:p>
        </w:tc>
        <w:tc>
          <w:tcPr>
            <w:tcW w:w="5447" w:type="dxa"/>
          </w:tcPr>
          <w:p w:rsidR="00540369" w:rsidRDefault="00540369" w:rsidP="00C966CD">
            <w:pPr>
              <w:pStyle w:val="Prrafodelista"/>
              <w:ind w:left="0"/>
            </w:pPr>
            <w:r>
              <w:t>Intereses</w:t>
            </w:r>
          </w:p>
        </w:tc>
      </w:tr>
      <w:tr w:rsidR="00540369" w:rsidTr="00F05A0F">
        <w:trPr>
          <w:trHeight w:val="586"/>
          <w:jc w:val="center"/>
        </w:trPr>
        <w:tc>
          <w:tcPr>
            <w:tcW w:w="1339" w:type="dxa"/>
          </w:tcPr>
          <w:p w:rsidR="00540369" w:rsidRDefault="00540369" w:rsidP="00F05A0F">
            <w:pPr>
              <w:pStyle w:val="Prrafodelista"/>
              <w:ind w:left="0"/>
            </w:pPr>
            <w:r>
              <w:lastRenderedPageBreak/>
              <w:t>ST-01</w:t>
            </w:r>
            <w:r w:rsidR="00F05A0F">
              <w:t xml:space="preserve">   </w:t>
            </w:r>
          </w:p>
        </w:tc>
        <w:tc>
          <w:tcPr>
            <w:tcW w:w="2127" w:type="dxa"/>
          </w:tcPr>
          <w:p w:rsidR="00540369" w:rsidRDefault="00F05A0F" w:rsidP="00C966CD">
            <w:pPr>
              <w:pStyle w:val="Prrafodelista"/>
              <w:ind w:left="0"/>
            </w:pPr>
            <w:r>
              <w:t>Usuario Cliente</w:t>
            </w:r>
          </w:p>
        </w:tc>
        <w:tc>
          <w:tcPr>
            <w:tcW w:w="5447" w:type="dxa"/>
          </w:tcPr>
          <w:p w:rsidR="00540369" w:rsidRDefault="00F05A0F" w:rsidP="00F05A0F">
            <w:pPr>
              <w:pStyle w:val="Prrafodelista"/>
              <w:numPr>
                <w:ilvl w:val="0"/>
                <w:numId w:val="17"/>
              </w:numPr>
            </w:pPr>
            <w:r>
              <w:t>Seguridad en la aplicación</w:t>
            </w:r>
          </w:p>
          <w:p w:rsidR="00F05A0F" w:rsidRDefault="00F05A0F" w:rsidP="00F05A0F">
            <w:pPr>
              <w:pStyle w:val="Prrafodelista"/>
              <w:numPr>
                <w:ilvl w:val="0"/>
                <w:numId w:val="17"/>
              </w:numPr>
            </w:pPr>
            <w:r>
              <w:t>Facilidad en instalación y uso</w:t>
            </w:r>
          </w:p>
          <w:p w:rsidR="00F05A0F" w:rsidRDefault="00F05A0F" w:rsidP="00F05A0F">
            <w:pPr>
              <w:pStyle w:val="Prrafodelista"/>
              <w:numPr>
                <w:ilvl w:val="0"/>
                <w:numId w:val="17"/>
              </w:numPr>
            </w:pPr>
            <w:r>
              <w:t>Rápido procesamiento de preguntas para tener mayor fluidez en el juego</w:t>
            </w:r>
          </w:p>
        </w:tc>
      </w:tr>
      <w:tr w:rsidR="00540369" w:rsidTr="00F05A0F">
        <w:trPr>
          <w:trHeight w:val="654"/>
          <w:jc w:val="center"/>
        </w:trPr>
        <w:tc>
          <w:tcPr>
            <w:tcW w:w="1339" w:type="dxa"/>
          </w:tcPr>
          <w:p w:rsidR="00540369" w:rsidRPr="00E436E0" w:rsidRDefault="00540369" w:rsidP="00C966CD">
            <w:pPr>
              <w:pStyle w:val="Prrafodelista"/>
              <w:ind w:left="0"/>
              <w:rPr>
                <w:u w:val="single"/>
              </w:rPr>
            </w:pPr>
            <w:r>
              <w:t>ST-02</w:t>
            </w:r>
          </w:p>
        </w:tc>
        <w:tc>
          <w:tcPr>
            <w:tcW w:w="2127" w:type="dxa"/>
          </w:tcPr>
          <w:p w:rsidR="00540369" w:rsidRDefault="00F05A0F" w:rsidP="00C966CD">
            <w:pPr>
              <w:pStyle w:val="Prrafodelista"/>
              <w:ind w:left="0"/>
            </w:pPr>
            <w:r>
              <w:t>Empresa NoGame</w:t>
            </w:r>
          </w:p>
        </w:tc>
        <w:tc>
          <w:tcPr>
            <w:tcW w:w="5447" w:type="dxa"/>
          </w:tcPr>
          <w:p w:rsidR="00540369" w:rsidRDefault="00F05A0F" w:rsidP="00F05A0F">
            <w:pPr>
              <w:pStyle w:val="Prrafodelista"/>
              <w:numPr>
                <w:ilvl w:val="0"/>
                <w:numId w:val="18"/>
              </w:numPr>
            </w:pPr>
            <w:r>
              <w:t>Bajo conste de desarrollo y mantenibilidad del sistema.</w:t>
            </w:r>
          </w:p>
          <w:p w:rsidR="00F05A0F" w:rsidRDefault="00F05A0F" w:rsidP="00F05A0F">
            <w:pPr>
              <w:pStyle w:val="Prrafodelista"/>
              <w:numPr>
                <w:ilvl w:val="0"/>
                <w:numId w:val="18"/>
              </w:numPr>
            </w:pPr>
            <w:r>
              <w:t>Posibilidad de extensión de la aplicación, tanto en preguntas/respuestas, plataformas, como en tipo de juego.</w:t>
            </w:r>
          </w:p>
        </w:tc>
      </w:tr>
      <w:tr w:rsidR="00E81C8B" w:rsidTr="00F05A0F">
        <w:trPr>
          <w:trHeight w:val="654"/>
          <w:jc w:val="center"/>
        </w:trPr>
        <w:tc>
          <w:tcPr>
            <w:tcW w:w="1339" w:type="dxa"/>
          </w:tcPr>
          <w:p w:rsidR="00E81C8B" w:rsidRDefault="00E81C8B" w:rsidP="00C966CD">
            <w:pPr>
              <w:pStyle w:val="Prrafodelista"/>
              <w:ind w:left="0"/>
            </w:pPr>
            <w:r>
              <w:t>ST-03</w:t>
            </w:r>
          </w:p>
        </w:tc>
        <w:tc>
          <w:tcPr>
            <w:tcW w:w="2127" w:type="dxa"/>
          </w:tcPr>
          <w:p w:rsidR="00E81C8B" w:rsidRDefault="00F05A0F" w:rsidP="00C966CD">
            <w:pPr>
              <w:pStyle w:val="Prrafodelista"/>
              <w:ind w:left="0"/>
            </w:pPr>
            <w:r>
              <w:t>Desarrolladores aplicación Trivial</w:t>
            </w:r>
          </w:p>
        </w:tc>
        <w:tc>
          <w:tcPr>
            <w:tcW w:w="5447" w:type="dxa"/>
          </w:tcPr>
          <w:p w:rsidR="00E81C8B" w:rsidRDefault="00BF1C6B" w:rsidP="00F05A0F">
            <w:pPr>
              <w:pStyle w:val="Prrafodelista"/>
              <w:numPr>
                <w:ilvl w:val="0"/>
                <w:numId w:val="19"/>
              </w:numPr>
            </w:pPr>
            <w:r>
              <w:t>Sencillez a la hora de mantener el sistema y ampliar su funcionalidad.</w:t>
            </w:r>
          </w:p>
        </w:tc>
      </w:tr>
      <w:tr w:rsidR="00E81C8B" w:rsidTr="00F05A0F">
        <w:trPr>
          <w:trHeight w:val="654"/>
          <w:jc w:val="center"/>
        </w:trPr>
        <w:tc>
          <w:tcPr>
            <w:tcW w:w="1339" w:type="dxa"/>
          </w:tcPr>
          <w:p w:rsidR="00E81C8B" w:rsidRDefault="00E81C8B" w:rsidP="00C966CD">
            <w:pPr>
              <w:pStyle w:val="Prrafodelista"/>
              <w:ind w:left="0"/>
            </w:pPr>
            <w:r>
              <w:t>ST-04</w:t>
            </w:r>
          </w:p>
        </w:tc>
        <w:tc>
          <w:tcPr>
            <w:tcW w:w="2127" w:type="dxa"/>
          </w:tcPr>
          <w:p w:rsidR="00E81C8B" w:rsidRDefault="00F05A0F" w:rsidP="00C966CD">
            <w:pPr>
              <w:pStyle w:val="Prrafodelista"/>
              <w:ind w:left="0"/>
            </w:pPr>
            <w:r>
              <w:t>Mantenedores Información</w:t>
            </w:r>
          </w:p>
        </w:tc>
        <w:tc>
          <w:tcPr>
            <w:tcW w:w="5447" w:type="dxa"/>
          </w:tcPr>
          <w:p w:rsidR="00E81C8B" w:rsidRDefault="00BF1C6B" w:rsidP="00BF1C6B">
            <w:pPr>
              <w:pStyle w:val="Prrafodelista"/>
              <w:numPr>
                <w:ilvl w:val="0"/>
                <w:numId w:val="20"/>
              </w:numPr>
            </w:pPr>
            <w:r>
              <w:t>Máxima sencillez con todo lo relacionado con el enunciado de las preguntas (CRUD).</w:t>
            </w:r>
          </w:p>
          <w:p w:rsidR="00BF1C6B" w:rsidRDefault="00BF1C6B" w:rsidP="00BF1C6B">
            <w:pPr>
              <w:pStyle w:val="Prrafodelista"/>
              <w:numPr>
                <w:ilvl w:val="0"/>
                <w:numId w:val="20"/>
              </w:numPr>
            </w:pPr>
            <w:r>
              <w:t>Integración de preguntas por lotes.</w:t>
            </w:r>
          </w:p>
          <w:p w:rsidR="00BF1C6B" w:rsidRDefault="00BF1C6B" w:rsidP="00BF1C6B">
            <w:pPr>
              <w:pStyle w:val="Prrafodelista"/>
            </w:pPr>
          </w:p>
        </w:tc>
      </w:tr>
      <w:tr w:rsidR="00E81C8B" w:rsidTr="00F05A0F">
        <w:trPr>
          <w:trHeight w:val="654"/>
          <w:jc w:val="center"/>
        </w:trPr>
        <w:tc>
          <w:tcPr>
            <w:tcW w:w="1339" w:type="dxa"/>
          </w:tcPr>
          <w:p w:rsidR="00E81C8B" w:rsidRDefault="00E81C8B" w:rsidP="00C966CD">
            <w:pPr>
              <w:pStyle w:val="Prrafodelista"/>
              <w:ind w:left="0"/>
            </w:pPr>
            <w:r>
              <w:t>ST-05</w:t>
            </w:r>
          </w:p>
        </w:tc>
        <w:tc>
          <w:tcPr>
            <w:tcW w:w="2127" w:type="dxa"/>
          </w:tcPr>
          <w:p w:rsidR="00E81C8B" w:rsidRDefault="00F05A0F" w:rsidP="00C966CD">
            <w:pPr>
              <w:pStyle w:val="Prrafodelista"/>
              <w:ind w:left="0"/>
            </w:pPr>
            <w:r>
              <w:t>Operador Compañía</w:t>
            </w:r>
          </w:p>
        </w:tc>
        <w:tc>
          <w:tcPr>
            <w:tcW w:w="5447" w:type="dxa"/>
          </w:tcPr>
          <w:p w:rsidR="00E81C8B" w:rsidRDefault="00BF1C6B" w:rsidP="00BF1C6B">
            <w:pPr>
              <w:pStyle w:val="Prrafodelista"/>
              <w:numPr>
                <w:ilvl w:val="0"/>
                <w:numId w:val="21"/>
              </w:numPr>
            </w:pPr>
            <w:r>
              <w:t>Facilidad en análisis y procesamiento de los errores de los ficheros.</w:t>
            </w:r>
          </w:p>
          <w:p w:rsidR="00BF1C6B" w:rsidRDefault="00BF1C6B" w:rsidP="00BF1C6B">
            <w:pPr>
              <w:pStyle w:val="Prrafodelista"/>
              <w:numPr>
                <w:ilvl w:val="0"/>
                <w:numId w:val="21"/>
              </w:numPr>
            </w:pPr>
            <w:r>
              <w:t>Sencillez en la configuración y posible automatización en análisis y almacenamiento.</w:t>
            </w:r>
          </w:p>
        </w:tc>
      </w:tr>
    </w:tbl>
    <w:p w:rsidR="00C80D4C" w:rsidRPr="00540369" w:rsidRDefault="00C80D4C" w:rsidP="00BA55C1"/>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Lista de atributos de calidad</w:t>
      </w:r>
    </w:p>
    <w:tbl>
      <w:tblPr>
        <w:tblStyle w:val="Tablaconcuadrcula"/>
        <w:tblW w:w="0" w:type="auto"/>
        <w:jc w:val="center"/>
        <w:tblLook w:val="04A0" w:firstRow="1" w:lastRow="0" w:firstColumn="1" w:lastColumn="0" w:noHBand="0" w:noVBand="1"/>
      </w:tblPr>
      <w:tblGrid>
        <w:gridCol w:w="2831"/>
        <w:gridCol w:w="2831"/>
        <w:gridCol w:w="2832"/>
      </w:tblGrid>
      <w:tr w:rsidR="00540369" w:rsidTr="00540369">
        <w:trPr>
          <w:jc w:val="center"/>
        </w:trPr>
        <w:tc>
          <w:tcPr>
            <w:tcW w:w="2831" w:type="dxa"/>
          </w:tcPr>
          <w:p w:rsidR="00540369" w:rsidRDefault="00540369" w:rsidP="00C966CD">
            <w:pPr>
              <w:pStyle w:val="Prrafodelista"/>
              <w:ind w:left="0"/>
            </w:pPr>
            <w:r>
              <w:t>Código</w:t>
            </w:r>
          </w:p>
        </w:tc>
        <w:tc>
          <w:tcPr>
            <w:tcW w:w="2831" w:type="dxa"/>
          </w:tcPr>
          <w:p w:rsidR="00540369" w:rsidRDefault="00540369" w:rsidP="00C966CD">
            <w:pPr>
              <w:pStyle w:val="Prrafodelista"/>
              <w:ind w:left="0"/>
            </w:pPr>
            <w:r>
              <w:t>Descripción</w:t>
            </w:r>
          </w:p>
        </w:tc>
        <w:tc>
          <w:tcPr>
            <w:tcW w:w="2832" w:type="dxa"/>
          </w:tcPr>
          <w:p w:rsidR="00540369" w:rsidRDefault="00540369" w:rsidP="00C966CD">
            <w:pPr>
              <w:pStyle w:val="Prrafodelista"/>
              <w:ind w:left="0"/>
            </w:pPr>
            <w:r>
              <w:t>Tipo de Atributo</w:t>
            </w:r>
          </w:p>
        </w:tc>
      </w:tr>
      <w:tr w:rsidR="00540369" w:rsidTr="00540369">
        <w:trPr>
          <w:jc w:val="center"/>
        </w:trPr>
        <w:tc>
          <w:tcPr>
            <w:tcW w:w="2831" w:type="dxa"/>
          </w:tcPr>
          <w:p w:rsidR="00540369" w:rsidRDefault="00540369" w:rsidP="00C966CD">
            <w:pPr>
              <w:pStyle w:val="Prrafodelista"/>
              <w:ind w:left="0"/>
            </w:pPr>
            <w:r>
              <w:t>AT001</w:t>
            </w:r>
          </w:p>
        </w:tc>
        <w:tc>
          <w:tcPr>
            <w:tcW w:w="2831" w:type="dxa"/>
          </w:tcPr>
          <w:p w:rsidR="00540369" w:rsidRDefault="00FA4088" w:rsidP="00C966CD">
            <w:pPr>
              <w:pStyle w:val="Prrafodelista"/>
              <w:ind w:left="0"/>
            </w:pPr>
            <w:r>
              <w:t>Disponibilidad razonable del sistema para procesar los archivos</w:t>
            </w:r>
          </w:p>
        </w:tc>
        <w:tc>
          <w:tcPr>
            <w:tcW w:w="2832" w:type="dxa"/>
          </w:tcPr>
          <w:p w:rsidR="00540369" w:rsidRDefault="00FA4088" w:rsidP="00C966CD">
            <w:pPr>
              <w:pStyle w:val="Prrafodelista"/>
              <w:ind w:left="0"/>
            </w:pPr>
            <w:r>
              <w:t>Disponibilidad</w:t>
            </w:r>
          </w:p>
        </w:tc>
      </w:tr>
      <w:tr w:rsidR="00540369" w:rsidTr="00540369">
        <w:trPr>
          <w:jc w:val="center"/>
        </w:trPr>
        <w:tc>
          <w:tcPr>
            <w:tcW w:w="2831" w:type="dxa"/>
          </w:tcPr>
          <w:p w:rsidR="00540369" w:rsidRDefault="00540369" w:rsidP="00C966CD">
            <w:pPr>
              <w:pStyle w:val="Prrafodelista"/>
              <w:ind w:left="0"/>
            </w:pPr>
            <w:r>
              <w:t>AT002</w:t>
            </w:r>
          </w:p>
        </w:tc>
        <w:tc>
          <w:tcPr>
            <w:tcW w:w="2831" w:type="dxa"/>
          </w:tcPr>
          <w:p w:rsidR="00540369" w:rsidRDefault="00FA4088" w:rsidP="00C966CD">
            <w:pPr>
              <w:pStyle w:val="Prrafodelista"/>
              <w:ind w:left="0"/>
            </w:pPr>
            <w:r>
              <w:t>Facilidad de cambio de la fuente de entrada de los archivos.</w:t>
            </w:r>
          </w:p>
        </w:tc>
        <w:tc>
          <w:tcPr>
            <w:tcW w:w="2832" w:type="dxa"/>
          </w:tcPr>
          <w:p w:rsidR="00540369" w:rsidRDefault="00FA4088" w:rsidP="00C966CD">
            <w:pPr>
              <w:pStyle w:val="Prrafodelista"/>
              <w:ind w:left="0"/>
            </w:pPr>
            <w:r>
              <w:t>Modificabilidad</w:t>
            </w:r>
          </w:p>
        </w:tc>
      </w:tr>
      <w:tr w:rsidR="00FA4088" w:rsidTr="00540369">
        <w:trPr>
          <w:jc w:val="center"/>
        </w:trPr>
        <w:tc>
          <w:tcPr>
            <w:tcW w:w="2831" w:type="dxa"/>
          </w:tcPr>
          <w:p w:rsidR="00FA4088" w:rsidRDefault="00FA4088" w:rsidP="00C966CD">
            <w:pPr>
              <w:pStyle w:val="Prrafodelista"/>
              <w:ind w:left="0"/>
            </w:pPr>
            <w:r>
              <w:t>AT003</w:t>
            </w:r>
          </w:p>
        </w:tc>
        <w:tc>
          <w:tcPr>
            <w:tcW w:w="2831" w:type="dxa"/>
          </w:tcPr>
          <w:p w:rsidR="00FA4088" w:rsidRDefault="00FA4088" w:rsidP="00FA4088">
            <w:pPr>
              <w:pStyle w:val="Prrafodelista"/>
              <w:ind w:left="0"/>
            </w:pPr>
            <w:r>
              <w:t>Facilidad de cambio del parseador o los algoritmos de este.</w:t>
            </w:r>
          </w:p>
        </w:tc>
        <w:tc>
          <w:tcPr>
            <w:tcW w:w="2832" w:type="dxa"/>
          </w:tcPr>
          <w:p w:rsidR="00FA4088" w:rsidRDefault="00FA4088" w:rsidP="00C966CD">
            <w:pPr>
              <w:pStyle w:val="Prrafodelista"/>
              <w:ind w:left="0"/>
            </w:pPr>
            <w:r>
              <w:t>Modificabilidad</w:t>
            </w:r>
          </w:p>
        </w:tc>
      </w:tr>
      <w:tr w:rsidR="00FA4088" w:rsidTr="00540369">
        <w:trPr>
          <w:jc w:val="center"/>
        </w:trPr>
        <w:tc>
          <w:tcPr>
            <w:tcW w:w="2831" w:type="dxa"/>
          </w:tcPr>
          <w:p w:rsidR="00FA4088" w:rsidRDefault="00FA4088" w:rsidP="00C966CD">
            <w:pPr>
              <w:pStyle w:val="Prrafodelista"/>
              <w:ind w:left="0"/>
            </w:pPr>
            <w:r>
              <w:t>AT004</w:t>
            </w:r>
          </w:p>
        </w:tc>
        <w:tc>
          <w:tcPr>
            <w:tcW w:w="2831" w:type="dxa"/>
          </w:tcPr>
          <w:p w:rsidR="00FA4088" w:rsidRDefault="00FA4088" w:rsidP="00C966CD">
            <w:pPr>
              <w:pStyle w:val="Prrafodelista"/>
              <w:ind w:left="0"/>
            </w:pPr>
            <w:r w:rsidRPr="00FA4088">
              <w:t>Escalabilidad del sistema, es posible que en el futuro aumente el volumen de datos a procesar.</w:t>
            </w:r>
          </w:p>
        </w:tc>
        <w:tc>
          <w:tcPr>
            <w:tcW w:w="2832" w:type="dxa"/>
          </w:tcPr>
          <w:p w:rsidR="00FA4088" w:rsidRDefault="00FA4088" w:rsidP="00C966CD">
            <w:pPr>
              <w:pStyle w:val="Prrafodelista"/>
              <w:ind w:left="0"/>
            </w:pPr>
            <w:r>
              <w:t>Modificabilidad</w:t>
            </w:r>
          </w:p>
        </w:tc>
      </w:tr>
      <w:tr w:rsidR="00FA4088" w:rsidTr="00540369">
        <w:trPr>
          <w:jc w:val="center"/>
        </w:trPr>
        <w:tc>
          <w:tcPr>
            <w:tcW w:w="2831" w:type="dxa"/>
          </w:tcPr>
          <w:p w:rsidR="00FA4088" w:rsidRDefault="00FA4088" w:rsidP="00C966CD">
            <w:pPr>
              <w:pStyle w:val="Prrafodelista"/>
              <w:ind w:left="0"/>
            </w:pPr>
            <w:r>
              <w:t>AT005</w:t>
            </w:r>
          </w:p>
        </w:tc>
        <w:tc>
          <w:tcPr>
            <w:tcW w:w="2831" w:type="dxa"/>
          </w:tcPr>
          <w:p w:rsidR="00FA4088" w:rsidRDefault="00FA4088" w:rsidP="00FA4088">
            <w:pPr>
              <w:pStyle w:val="Prrafodelista"/>
              <w:ind w:left="0"/>
            </w:pPr>
            <w:r w:rsidRPr="00FA4088">
              <w:t xml:space="preserve">Se debe asegurar la correcta </w:t>
            </w:r>
            <w:r>
              <w:t>realización de todos los trabajos</w:t>
            </w:r>
            <w:r w:rsidRPr="00FA4088">
              <w:t>.</w:t>
            </w:r>
          </w:p>
        </w:tc>
        <w:tc>
          <w:tcPr>
            <w:tcW w:w="2832" w:type="dxa"/>
          </w:tcPr>
          <w:p w:rsidR="00FA4088" w:rsidRDefault="00FA4088" w:rsidP="00C966CD">
            <w:pPr>
              <w:pStyle w:val="Prrafodelista"/>
              <w:ind w:left="0"/>
            </w:pPr>
            <w:r>
              <w:t>Rendimiento</w:t>
            </w:r>
          </w:p>
        </w:tc>
      </w:tr>
      <w:tr w:rsidR="00FA4088" w:rsidTr="00540369">
        <w:trPr>
          <w:jc w:val="center"/>
        </w:trPr>
        <w:tc>
          <w:tcPr>
            <w:tcW w:w="2831" w:type="dxa"/>
          </w:tcPr>
          <w:p w:rsidR="00FA4088" w:rsidRDefault="00FA4088" w:rsidP="00C966CD">
            <w:pPr>
              <w:pStyle w:val="Prrafodelista"/>
              <w:ind w:left="0"/>
            </w:pPr>
            <w:r>
              <w:t>AT006</w:t>
            </w:r>
          </w:p>
        </w:tc>
        <w:tc>
          <w:tcPr>
            <w:tcW w:w="2831" w:type="dxa"/>
          </w:tcPr>
          <w:p w:rsidR="00FA4088" w:rsidRDefault="00FA4088" w:rsidP="00C966CD">
            <w:pPr>
              <w:pStyle w:val="Prrafodelista"/>
              <w:ind w:left="0"/>
            </w:pPr>
            <w:r>
              <w:t>Seguridad de acceso a la base de datos.</w:t>
            </w:r>
          </w:p>
        </w:tc>
        <w:tc>
          <w:tcPr>
            <w:tcW w:w="2832" w:type="dxa"/>
          </w:tcPr>
          <w:p w:rsidR="00FA4088" w:rsidRDefault="00FA4088" w:rsidP="00C966CD">
            <w:pPr>
              <w:pStyle w:val="Prrafodelista"/>
              <w:ind w:left="0"/>
            </w:pPr>
            <w:r>
              <w:t>Seguridad</w:t>
            </w:r>
          </w:p>
        </w:tc>
      </w:tr>
      <w:tr w:rsidR="00FA4088" w:rsidTr="00540369">
        <w:trPr>
          <w:jc w:val="center"/>
        </w:trPr>
        <w:tc>
          <w:tcPr>
            <w:tcW w:w="2831" w:type="dxa"/>
          </w:tcPr>
          <w:p w:rsidR="00FA4088" w:rsidRDefault="00FA4088" w:rsidP="00C966CD">
            <w:pPr>
              <w:pStyle w:val="Prrafodelista"/>
              <w:ind w:left="0"/>
            </w:pPr>
            <w:r>
              <w:t>AT007</w:t>
            </w:r>
          </w:p>
        </w:tc>
        <w:tc>
          <w:tcPr>
            <w:tcW w:w="2831" w:type="dxa"/>
          </w:tcPr>
          <w:p w:rsidR="00FA4088" w:rsidRDefault="00FA4088" w:rsidP="00C966CD">
            <w:pPr>
              <w:pStyle w:val="Prrafodelista"/>
              <w:ind w:left="0"/>
            </w:pPr>
            <w:r>
              <w:t>Facilidad para probar la fiabilidad del sistema.</w:t>
            </w:r>
          </w:p>
        </w:tc>
        <w:tc>
          <w:tcPr>
            <w:tcW w:w="2832" w:type="dxa"/>
          </w:tcPr>
          <w:p w:rsidR="00FA4088" w:rsidRDefault="00FA4088" w:rsidP="00C966CD">
            <w:pPr>
              <w:pStyle w:val="Prrafodelista"/>
              <w:ind w:left="0"/>
            </w:pPr>
            <w:r>
              <w:t>Testabilidad</w:t>
            </w:r>
          </w:p>
        </w:tc>
      </w:tr>
      <w:tr w:rsidR="00FA4088" w:rsidTr="00540369">
        <w:trPr>
          <w:jc w:val="center"/>
        </w:trPr>
        <w:tc>
          <w:tcPr>
            <w:tcW w:w="2831" w:type="dxa"/>
          </w:tcPr>
          <w:p w:rsidR="00FA4088" w:rsidRDefault="00FA4088" w:rsidP="00C966CD">
            <w:pPr>
              <w:pStyle w:val="Prrafodelista"/>
              <w:ind w:left="0"/>
            </w:pPr>
            <w:r>
              <w:t>AT008</w:t>
            </w:r>
          </w:p>
        </w:tc>
        <w:tc>
          <w:tcPr>
            <w:tcW w:w="2831" w:type="dxa"/>
          </w:tcPr>
          <w:p w:rsidR="00FA4088" w:rsidRDefault="00FA4088" w:rsidP="00C966CD">
            <w:pPr>
              <w:pStyle w:val="Prrafodelista"/>
              <w:ind w:left="0"/>
            </w:pPr>
            <w:r>
              <w:t>Garantía de conversión correcta al formato deseado de los archivos.</w:t>
            </w:r>
          </w:p>
        </w:tc>
        <w:tc>
          <w:tcPr>
            <w:tcW w:w="2832" w:type="dxa"/>
          </w:tcPr>
          <w:p w:rsidR="00FA4088" w:rsidRDefault="00FA4088" w:rsidP="00C966CD">
            <w:pPr>
              <w:pStyle w:val="Prrafodelista"/>
              <w:ind w:left="0"/>
            </w:pPr>
            <w:r>
              <w:t>Testabilidad</w:t>
            </w:r>
          </w:p>
        </w:tc>
      </w:tr>
      <w:tr w:rsidR="00FA4088" w:rsidTr="00540369">
        <w:trPr>
          <w:jc w:val="center"/>
        </w:trPr>
        <w:tc>
          <w:tcPr>
            <w:tcW w:w="2831" w:type="dxa"/>
          </w:tcPr>
          <w:p w:rsidR="00FA4088" w:rsidRDefault="00FA4088" w:rsidP="00C966CD">
            <w:pPr>
              <w:pStyle w:val="Prrafodelista"/>
              <w:ind w:left="0"/>
            </w:pPr>
            <w:r>
              <w:t>AT009</w:t>
            </w:r>
          </w:p>
        </w:tc>
        <w:tc>
          <w:tcPr>
            <w:tcW w:w="2831" w:type="dxa"/>
          </w:tcPr>
          <w:p w:rsidR="00FA4088" w:rsidRDefault="00FA4088" w:rsidP="00C966CD">
            <w:pPr>
              <w:pStyle w:val="Prrafodelista"/>
              <w:ind w:left="0"/>
            </w:pPr>
            <w:r>
              <w:t>Facilidad al indicar los archivos a convertir</w:t>
            </w:r>
          </w:p>
        </w:tc>
        <w:tc>
          <w:tcPr>
            <w:tcW w:w="2832" w:type="dxa"/>
          </w:tcPr>
          <w:p w:rsidR="00FA4088" w:rsidRPr="00FA4088" w:rsidRDefault="00FA4088" w:rsidP="00C966CD">
            <w:pPr>
              <w:pStyle w:val="Prrafodelista"/>
              <w:ind w:left="0"/>
              <w:rPr>
                <w:u w:val="single"/>
              </w:rPr>
            </w:pPr>
            <w:r>
              <w:t>Usabilidad</w:t>
            </w:r>
          </w:p>
        </w:tc>
      </w:tr>
    </w:tbl>
    <w:p w:rsidR="00540369" w:rsidRDefault="00540369" w:rsidP="00BA55C1"/>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Atributos de calidad e interesados</w:t>
      </w:r>
    </w:p>
    <w:tbl>
      <w:tblPr>
        <w:tblStyle w:val="Tablaconcuadrcula"/>
        <w:tblW w:w="0" w:type="auto"/>
        <w:jc w:val="center"/>
        <w:tblLook w:val="04A0" w:firstRow="1" w:lastRow="0" w:firstColumn="1" w:lastColumn="0" w:noHBand="0" w:noVBand="1"/>
      </w:tblPr>
      <w:tblGrid>
        <w:gridCol w:w="2092"/>
        <w:gridCol w:w="1415"/>
        <w:gridCol w:w="1415"/>
        <w:gridCol w:w="1266"/>
        <w:gridCol w:w="1266"/>
        <w:gridCol w:w="1266"/>
      </w:tblGrid>
      <w:tr w:rsidR="004168C5" w:rsidTr="004168C5">
        <w:trPr>
          <w:trHeight w:val="538"/>
          <w:jc w:val="center"/>
        </w:trPr>
        <w:tc>
          <w:tcPr>
            <w:tcW w:w="2092" w:type="dxa"/>
            <w:tcBorders>
              <w:tr2bl w:val="single" w:sz="4" w:space="0" w:color="auto"/>
            </w:tcBorders>
          </w:tcPr>
          <w:p w:rsidR="004168C5" w:rsidRDefault="004168C5" w:rsidP="00C966CD">
            <w:pPr>
              <w:pStyle w:val="Prrafodelista"/>
              <w:ind w:left="0"/>
            </w:pPr>
            <w:r>
              <w:lastRenderedPageBreak/>
              <w:t>Atributos</w:t>
            </w:r>
          </w:p>
          <w:p w:rsidR="004168C5" w:rsidRDefault="004168C5" w:rsidP="00C966CD">
            <w:pPr>
              <w:pStyle w:val="Prrafodelista"/>
              <w:ind w:left="0"/>
            </w:pPr>
            <w:r>
              <w:t xml:space="preserve">                           </w:t>
            </w:r>
            <w:r w:rsidR="000D0079">
              <w:t xml:space="preserve">    </w:t>
            </w:r>
            <w:r>
              <w:t>Stakeholders</w:t>
            </w:r>
          </w:p>
        </w:tc>
        <w:tc>
          <w:tcPr>
            <w:tcW w:w="1415" w:type="dxa"/>
          </w:tcPr>
          <w:p w:rsidR="004168C5" w:rsidRDefault="004168C5" w:rsidP="00C966CD">
            <w:pPr>
              <w:pStyle w:val="Prrafodelista"/>
              <w:ind w:left="0"/>
            </w:pPr>
            <w:r>
              <w:t>ST-01</w:t>
            </w:r>
          </w:p>
        </w:tc>
        <w:tc>
          <w:tcPr>
            <w:tcW w:w="1415" w:type="dxa"/>
          </w:tcPr>
          <w:p w:rsidR="004168C5" w:rsidRDefault="004168C5" w:rsidP="000C3F9C">
            <w:pPr>
              <w:pStyle w:val="Prrafodelista"/>
              <w:ind w:left="0"/>
              <w:jc w:val="center"/>
            </w:pPr>
            <w:r>
              <w:t>ST-02</w:t>
            </w:r>
          </w:p>
        </w:tc>
        <w:tc>
          <w:tcPr>
            <w:tcW w:w="1266" w:type="dxa"/>
          </w:tcPr>
          <w:p w:rsidR="004168C5" w:rsidRDefault="004168C5" w:rsidP="00F97125">
            <w:pPr>
              <w:pStyle w:val="Prrafodelista"/>
              <w:ind w:left="0"/>
              <w:jc w:val="center"/>
            </w:pPr>
            <w:r>
              <w:t>ST-03</w:t>
            </w:r>
          </w:p>
        </w:tc>
        <w:tc>
          <w:tcPr>
            <w:tcW w:w="1266" w:type="dxa"/>
          </w:tcPr>
          <w:p w:rsidR="004168C5" w:rsidRDefault="004168C5" w:rsidP="00F97125">
            <w:pPr>
              <w:pStyle w:val="Prrafodelista"/>
              <w:ind w:left="0"/>
              <w:jc w:val="center"/>
            </w:pPr>
            <w:r>
              <w:t>ST-04</w:t>
            </w:r>
          </w:p>
        </w:tc>
        <w:tc>
          <w:tcPr>
            <w:tcW w:w="1266" w:type="dxa"/>
          </w:tcPr>
          <w:p w:rsidR="004168C5" w:rsidRDefault="004168C5" w:rsidP="00F97125">
            <w:pPr>
              <w:pStyle w:val="Prrafodelista"/>
              <w:ind w:left="0"/>
              <w:jc w:val="center"/>
            </w:pPr>
            <w:r>
              <w:t>ST-05</w:t>
            </w:r>
          </w:p>
        </w:tc>
      </w:tr>
      <w:tr w:rsidR="004168C5" w:rsidTr="004168C5">
        <w:trPr>
          <w:jc w:val="center"/>
        </w:trPr>
        <w:tc>
          <w:tcPr>
            <w:tcW w:w="2092" w:type="dxa"/>
          </w:tcPr>
          <w:p w:rsidR="004168C5" w:rsidRDefault="004168C5" w:rsidP="00C966CD">
            <w:pPr>
              <w:pStyle w:val="Prrafodelista"/>
              <w:ind w:left="0"/>
            </w:pPr>
            <w:r>
              <w:t>AT001</w:t>
            </w:r>
          </w:p>
        </w:tc>
        <w:tc>
          <w:tcPr>
            <w:tcW w:w="1415" w:type="dxa"/>
          </w:tcPr>
          <w:p w:rsidR="004168C5" w:rsidRDefault="004168C5" w:rsidP="00C966CD">
            <w:pPr>
              <w:pStyle w:val="Prrafodelista"/>
              <w:ind w:left="0"/>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F97125" w:rsidP="00F97125">
            <w:pPr>
              <w:pStyle w:val="Prrafodelista"/>
              <w:ind w:left="0"/>
              <w:jc w:val="center"/>
            </w:pPr>
            <w:r>
              <w:t>x</w:t>
            </w:r>
          </w:p>
        </w:tc>
        <w:tc>
          <w:tcPr>
            <w:tcW w:w="1266" w:type="dxa"/>
          </w:tcPr>
          <w:p w:rsidR="004168C5" w:rsidRDefault="004168C5" w:rsidP="00F97125">
            <w:pPr>
              <w:pStyle w:val="Prrafodelista"/>
              <w:ind w:left="0"/>
              <w:jc w:val="center"/>
            </w:pPr>
          </w:p>
        </w:tc>
      </w:tr>
      <w:tr w:rsidR="004168C5" w:rsidTr="004168C5">
        <w:trPr>
          <w:jc w:val="center"/>
        </w:trPr>
        <w:tc>
          <w:tcPr>
            <w:tcW w:w="2092" w:type="dxa"/>
          </w:tcPr>
          <w:p w:rsidR="004168C5" w:rsidRPr="00E436E0" w:rsidRDefault="004168C5" w:rsidP="00C966CD">
            <w:pPr>
              <w:pStyle w:val="Prrafodelista"/>
              <w:ind w:left="0"/>
              <w:rPr>
                <w:u w:val="single"/>
              </w:rPr>
            </w:pPr>
            <w:r>
              <w:t>AT002</w:t>
            </w:r>
          </w:p>
        </w:tc>
        <w:tc>
          <w:tcPr>
            <w:tcW w:w="1415" w:type="dxa"/>
          </w:tcPr>
          <w:p w:rsidR="004168C5" w:rsidRDefault="004168C5" w:rsidP="00C966CD">
            <w:pPr>
              <w:pStyle w:val="Prrafodelista"/>
              <w:ind w:left="0"/>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4168C5" w:rsidP="00F97125">
            <w:pPr>
              <w:pStyle w:val="Prrafodelista"/>
              <w:ind w:left="0"/>
              <w:jc w:val="center"/>
            </w:pPr>
          </w:p>
        </w:tc>
        <w:tc>
          <w:tcPr>
            <w:tcW w:w="1266" w:type="dxa"/>
          </w:tcPr>
          <w:p w:rsidR="004168C5" w:rsidRDefault="004168C5" w:rsidP="00F97125">
            <w:pPr>
              <w:pStyle w:val="Prrafodelista"/>
              <w:ind w:left="0"/>
              <w:jc w:val="center"/>
            </w:pPr>
          </w:p>
        </w:tc>
      </w:tr>
      <w:tr w:rsidR="004168C5" w:rsidTr="004168C5">
        <w:trPr>
          <w:jc w:val="center"/>
        </w:trPr>
        <w:tc>
          <w:tcPr>
            <w:tcW w:w="2092" w:type="dxa"/>
          </w:tcPr>
          <w:p w:rsidR="004168C5" w:rsidRDefault="004168C5" w:rsidP="00C966CD">
            <w:pPr>
              <w:pStyle w:val="Prrafodelista"/>
              <w:ind w:left="0"/>
            </w:pPr>
            <w:r>
              <w:t>AT003</w:t>
            </w:r>
          </w:p>
        </w:tc>
        <w:tc>
          <w:tcPr>
            <w:tcW w:w="1415" w:type="dxa"/>
          </w:tcPr>
          <w:p w:rsidR="004168C5" w:rsidRDefault="004168C5" w:rsidP="00C966CD">
            <w:pPr>
              <w:pStyle w:val="Prrafodelista"/>
              <w:ind w:left="0"/>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4168C5" w:rsidP="00F97125">
            <w:pPr>
              <w:pStyle w:val="Prrafodelista"/>
              <w:ind w:left="0"/>
              <w:jc w:val="center"/>
            </w:pPr>
          </w:p>
        </w:tc>
        <w:tc>
          <w:tcPr>
            <w:tcW w:w="1266" w:type="dxa"/>
          </w:tcPr>
          <w:p w:rsidR="004168C5" w:rsidRDefault="004168C5" w:rsidP="00F97125">
            <w:pPr>
              <w:pStyle w:val="Prrafodelista"/>
              <w:ind w:left="0"/>
              <w:jc w:val="center"/>
            </w:pPr>
          </w:p>
        </w:tc>
      </w:tr>
      <w:tr w:rsidR="004168C5" w:rsidTr="004168C5">
        <w:trPr>
          <w:jc w:val="center"/>
        </w:trPr>
        <w:tc>
          <w:tcPr>
            <w:tcW w:w="2092" w:type="dxa"/>
          </w:tcPr>
          <w:p w:rsidR="004168C5" w:rsidRDefault="004168C5" w:rsidP="00C966CD">
            <w:pPr>
              <w:pStyle w:val="Prrafodelista"/>
              <w:ind w:left="0"/>
            </w:pPr>
            <w:r>
              <w:t>AT004</w:t>
            </w:r>
          </w:p>
        </w:tc>
        <w:tc>
          <w:tcPr>
            <w:tcW w:w="1415" w:type="dxa"/>
          </w:tcPr>
          <w:p w:rsidR="004168C5" w:rsidRDefault="004168C5" w:rsidP="00C966CD">
            <w:pPr>
              <w:pStyle w:val="Prrafodelista"/>
              <w:ind w:left="0"/>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F97125" w:rsidP="00F97125">
            <w:pPr>
              <w:pStyle w:val="Prrafodelista"/>
              <w:ind w:left="0"/>
              <w:jc w:val="center"/>
            </w:pPr>
            <w:r>
              <w:t>x</w:t>
            </w:r>
          </w:p>
        </w:tc>
        <w:tc>
          <w:tcPr>
            <w:tcW w:w="1266" w:type="dxa"/>
          </w:tcPr>
          <w:p w:rsidR="004168C5" w:rsidRDefault="004168C5" w:rsidP="00F97125">
            <w:pPr>
              <w:pStyle w:val="Prrafodelista"/>
              <w:ind w:left="0"/>
              <w:jc w:val="center"/>
            </w:pPr>
          </w:p>
        </w:tc>
      </w:tr>
      <w:tr w:rsidR="004168C5" w:rsidTr="004168C5">
        <w:trPr>
          <w:jc w:val="center"/>
        </w:trPr>
        <w:tc>
          <w:tcPr>
            <w:tcW w:w="2092" w:type="dxa"/>
          </w:tcPr>
          <w:p w:rsidR="004168C5" w:rsidRDefault="004168C5" w:rsidP="00C966CD">
            <w:pPr>
              <w:pStyle w:val="Prrafodelista"/>
              <w:ind w:left="0"/>
            </w:pPr>
            <w:r>
              <w:t>AT005</w:t>
            </w:r>
          </w:p>
        </w:tc>
        <w:tc>
          <w:tcPr>
            <w:tcW w:w="1415" w:type="dxa"/>
          </w:tcPr>
          <w:p w:rsidR="004168C5" w:rsidRDefault="004168C5" w:rsidP="00C966CD">
            <w:pPr>
              <w:pStyle w:val="Prrafodelista"/>
              <w:ind w:left="0"/>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4168C5" w:rsidP="00F97125">
            <w:pPr>
              <w:pStyle w:val="Prrafodelista"/>
              <w:ind w:left="0"/>
              <w:jc w:val="center"/>
            </w:pPr>
          </w:p>
        </w:tc>
        <w:tc>
          <w:tcPr>
            <w:tcW w:w="1266" w:type="dxa"/>
          </w:tcPr>
          <w:p w:rsidR="004168C5" w:rsidRDefault="004168C5" w:rsidP="00F97125">
            <w:pPr>
              <w:pStyle w:val="Prrafodelista"/>
              <w:ind w:left="0"/>
              <w:jc w:val="center"/>
            </w:pPr>
          </w:p>
        </w:tc>
      </w:tr>
      <w:tr w:rsidR="004168C5" w:rsidTr="004168C5">
        <w:trPr>
          <w:jc w:val="center"/>
        </w:trPr>
        <w:tc>
          <w:tcPr>
            <w:tcW w:w="2092" w:type="dxa"/>
          </w:tcPr>
          <w:p w:rsidR="004168C5" w:rsidRDefault="004168C5" w:rsidP="00C966CD">
            <w:pPr>
              <w:pStyle w:val="Prrafodelista"/>
              <w:ind w:left="0"/>
            </w:pPr>
            <w:r>
              <w:t>AT006</w:t>
            </w:r>
          </w:p>
        </w:tc>
        <w:tc>
          <w:tcPr>
            <w:tcW w:w="1415" w:type="dxa"/>
          </w:tcPr>
          <w:p w:rsidR="004168C5" w:rsidRDefault="004168C5" w:rsidP="000D0079">
            <w:pPr>
              <w:pStyle w:val="Prrafodelista"/>
              <w:ind w:left="0"/>
              <w:jc w:val="center"/>
            </w:pPr>
          </w:p>
        </w:tc>
        <w:tc>
          <w:tcPr>
            <w:tcW w:w="1415" w:type="dxa"/>
          </w:tcPr>
          <w:p w:rsidR="004168C5" w:rsidRDefault="000C3F9C" w:rsidP="000C3F9C">
            <w:pPr>
              <w:pStyle w:val="Prrafodelista"/>
              <w:ind w:left="0"/>
              <w:jc w:val="center"/>
            </w:pPr>
            <w:r>
              <w:t>x</w:t>
            </w:r>
          </w:p>
        </w:tc>
        <w:tc>
          <w:tcPr>
            <w:tcW w:w="1266" w:type="dxa"/>
          </w:tcPr>
          <w:p w:rsidR="004168C5" w:rsidRDefault="000C3F9C" w:rsidP="00F97125">
            <w:pPr>
              <w:pStyle w:val="Prrafodelista"/>
              <w:ind w:left="0"/>
              <w:jc w:val="center"/>
            </w:pPr>
            <w:r>
              <w:t>x</w:t>
            </w:r>
          </w:p>
        </w:tc>
        <w:tc>
          <w:tcPr>
            <w:tcW w:w="1266" w:type="dxa"/>
          </w:tcPr>
          <w:p w:rsidR="004168C5" w:rsidRDefault="00F97125" w:rsidP="00F97125">
            <w:pPr>
              <w:pStyle w:val="Prrafodelista"/>
              <w:ind w:left="0"/>
              <w:jc w:val="center"/>
            </w:pPr>
            <w:r>
              <w:t>x</w:t>
            </w:r>
          </w:p>
        </w:tc>
        <w:tc>
          <w:tcPr>
            <w:tcW w:w="1266" w:type="dxa"/>
          </w:tcPr>
          <w:p w:rsidR="004168C5" w:rsidRDefault="00F97125" w:rsidP="00F97125">
            <w:pPr>
              <w:pStyle w:val="Prrafodelista"/>
              <w:ind w:left="0"/>
              <w:jc w:val="center"/>
            </w:pPr>
            <w:r>
              <w:t>x</w:t>
            </w:r>
          </w:p>
        </w:tc>
      </w:tr>
      <w:tr w:rsidR="004168C5" w:rsidTr="004168C5">
        <w:trPr>
          <w:jc w:val="center"/>
        </w:trPr>
        <w:tc>
          <w:tcPr>
            <w:tcW w:w="2092" w:type="dxa"/>
          </w:tcPr>
          <w:p w:rsidR="004168C5" w:rsidRDefault="004168C5" w:rsidP="00C966CD">
            <w:pPr>
              <w:pStyle w:val="Prrafodelista"/>
              <w:ind w:left="0"/>
            </w:pPr>
            <w:r>
              <w:t>AT007</w:t>
            </w:r>
          </w:p>
        </w:tc>
        <w:tc>
          <w:tcPr>
            <w:tcW w:w="1415" w:type="dxa"/>
          </w:tcPr>
          <w:p w:rsidR="004168C5" w:rsidRDefault="004168C5" w:rsidP="00C966CD">
            <w:pPr>
              <w:pStyle w:val="Prrafodelista"/>
              <w:ind w:left="0"/>
            </w:pPr>
          </w:p>
        </w:tc>
        <w:tc>
          <w:tcPr>
            <w:tcW w:w="1415" w:type="dxa"/>
          </w:tcPr>
          <w:p w:rsidR="004168C5" w:rsidRDefault="004168C5" w:rsidP="000C3F9C">
            <w:pPr>
              <w:pStyle w:val="Prrafodelista"/>
              <w:ind w:left="0"/>
              <w:jc w:val="center"/>
            </w:pPr>
          </w:p>
        </w:tc>
        <w:tc>
          <w:tcPr>
            <w:tcW w:w="1266" w:type="dxa"/>
          </w:tcPr>
          <w:p w:rsidR="004168C5" w:rsidRDefault="000C3F9C" w:rsidP="00F97125">
            <w:pPr>
              <w:pStyle w:val="Prrafodelista"/>
              <w:ind w:left="0"/>
              <w:jc w:val="center"/>
            </w:pPr>
            <w:r>
              <w:t>x</w:t>
            </w:r>
          </w:p>
        </w:tc>
        <w:tc>
          <w:tcPr>
            <w:tcW w:w="1266" w:type="dxa"/>
          </w:tcPr>
          <w:p w:rsidR="004168C5" w:rsidRDefault="004168C5" w:rsidP="00F97125">
            <w:pPr>
              <w:pStyle w:val="Prrafodelista"/>
              <w:ind w:left="0"/>
              <w:jc w:val="center"/>
            </w:pPr>
          </w:p>
        </w:tc>
        <w:tc>
          <w:tcPr>
            <w:tcW w:w="1266" w:type="dxa"/>
          </w:tcPr>
          <w:p w:rsidR="004168C5" w:rsidRDefault="00F97125" w:rsidP="00F97125">
            <w:pPr>
              <w:pStyle w:val="Prrafodelista"/>
              <w:ind w:left="0"/>
              <w:jc w:val="center"/>
            </w:pPr>
            <w:r>
              <w:t>x</w:t>
            </w:r>
          </w:p>
        </w:tc>
      </w:tr>
      <w:tr w:rsidR="004168C5" w:rsidTr="004168C5">
        <w:trPr>
          <w:jc w:val="center"/>
        </w:trPr>
        <w:tc>
          <w:tcPr>
            <w:tcW w:w="2092" w:type="dxa"/>
          </w:tcPr>
          <w:p w:rsidR="004168C5" w:rsidRDefault="004168C5" w:rsidP="00C966CD">
            <w:pPr>
              <w:pStyle w:val="Prrafodelista"/>
              <w:ind w:left="0"/>
            </w:pPr>
            <w:r>
              <w:t>AT008</w:t>
            </w:r>
          </w:p>
        </w:tc>
        <w:tc>
          <w:tcPr>
            <w:tcW w:w="1415" w:type="dxa"/>
          </w:tcPr>
          <w:p w:rsidR="004168C5" w:rsidRDefault="004168C5" w:rsidP="00C966CD">
            <w:pPr>
              <w:pStyle w:val="Prrafodelista"/>
              <w:ind w:left="0"/>
            </w:pPr>
          </w:p>
        </w:tc>
        <w:tc>
          <w:tcPr>
            <w:tcW w:w="1415" w:type="dxa"/>
          </w:tcPr>
          <w:p w:rsidR="004168C5" w:rsidRDefault="004168C5" w:rsidP="000C3F9C">
            <w:pPr>
              <w:pStyle w:val="Prrafodelista"/>
              <w:ind w:left="0"/>
              <w:jc w:val="center"/>
            </w:pPr>
          </w:p>
        </w:tc>
        <w:tc>
          <w:tcPr>
            <w:tcW w:w="1266" w:type="dxa"/>
          </w:tcPr>
          <w:p w:rsidR="004168C5" w:rsidRDefault="000C3F9C" w:rsidP="00F97125">
            <w:pPr>
              <w:pStyle w:val="Prrafodelista"/>
              <w:ind w:left="0"/>
              <w:jc w:val="center"/>
            </w:pPr>
            <w:r>
              <w:t>x</w:t>
            </w:r>
          </w:p>
        </w:tc>
        <w:tc>
          <w:tcPr>
            <w:tcW w:w="1266" w:type="dxa"/>
          </w:tcPr>
          <w:p w:rsidR="004168C5" w:rsidRDefault="00F97125" w:rsidP="00F97125">
            <w:pPr>
              <w:pStyle w:val="Prrafodelista"/>
              <w:ind w:left="0"/>
              <w:jc w:val="center"/>
            </w:pPr>
            <w:r>
              <w:t>x</w:t>
            </w:r>
          </w:p>
        </w:tc>
        <w:tc>
          <w:tcPr>
            <w:tcW w:w="1266" w:type="dxa"/>
          </w:tcPr>
          <w:p w:rsidR="004168C5" w:rsidRDefault="00F97125" w:rsidP="00F97125">
            <w:pPr>
              <w:pStyle w:val="Prrafodelista"/>
              <w:ind w:left="0"/>
              <w:jc w:val="center"/>
            </w:pPr>
            <w:r>
              <w:t>x</w:t>
            </w:r>
          </w:p>
        </w:tc>
      </w:tr>
      <w:tr w:rsidR="004168C5" w:rsidTr="004168C5">
        <w:trPr>
          <w:jc w:val="center"/>
        </w:trPr>
        <w:tc>
          <w:tcPr>
            <w:tcW w:w="2092" w:type="dxa"/>
          </w:tcPr>
          <w:p w:rsidR="004168C5" w:rsidRDefault="004168C5" w:rsidP="00C966CD">
            <w:pPr>
              <w:pStyle w:val="Prrafodelista"/>
              <w:ind w:left="0"/>
            </w:pPr>
            <w:r>
              <w:t>AT009</w:t>
            </w:r>
          </w:p>
        </w:tc>
        <w:tc>
          <w:tcPr>
            <w:tcW w:w="1415" w:type="dxa"/>
          </w:tcPr>
          <w:p w:rsidR="004168C5" w:rsidRDefault="004168C5" w:rsidP="00C966CD">
            <w:pPr>
              <w:pStyle w:val="Prrafodelista"/>
              <w:ind w:left="0"/>
            </w:pPr>
          </w:p>
        </w:tc>
        <w:tc>
          <w:tcPr>
            <w:tcW w:w="1415" w:type="dxa"/>
          </w:tcPr>
          <w:p w:rsidR="004168C5" w:rsidRDefault="004168C5" w:rsidP="000C3F9C">
            <w:pPr>
              <w:pStyle w:val="Prrafodelista"/>
              <w:ind w:left="0"/>
              <w:jc w:val="center"/>
            </w:pPr>
          </w:p>
        </w:tc>
        <w:tc>
          <w:tcPr>
            <w:tcW w:w="1266" w:type="dxa"/>
          </w:tcPr>
          <w:p w:rsidR="004168C5" w:rsidRDefault="000C3F9C" w:rsidP="00F97125">
            <w:pPr>
              <w:pStyle w:val="Prrafodelista"/>
              <w:ind w:left="0"/>
              <w:jc w:val="center"/>
            </w:pPr>
            <w:r>
              <w:t>x</w:t>
            </w:r>
          </w:p>
        </w:tc>
        <w:tc>
          <w:tcPr>
            <w:tcW w:w="1266" w:type="dxa"/>
          </w:tcPr>
          <w:p w:rsidR="004168C5" w:rsidRDefault="00F97125" w:rsidP="00F97125">
            <w:pPr>
              <w:pStyle w:val="Prrafodelista"/>
              <w:ind w:left="0"/>
              <w:jc w:val="center"/>
            </w:pPr>
            <w:r>
              <w:t>x</w:t>
            </w:r>
          </w:p>
        </w:tc>
        <w:tc>
          <w:tcPr>
            <w:tcW w:w="1266" w:type="dxa"/>
          </w:tcPr>
          <w:p w:rsidR="004168C5" w:rsidRDefault="00F97125" w:rsidP="00F97125">
            <w:pPr>
              <w:pStyle w:val="Prrafodelista"/>
              <w:ind w:left="0"/>
              <w:jc w:val="center"/>
            </w:pPr>
            <w:r>
              <w:t>x</w:t>
            </w:r>
          </w:p>
        </w:tc>
      </w:tr>
    </w:tbl>
    <w:p w:rsidR="00084B5B" w:rsidRPr="00084B5B" w:rsidRDefault="00084B5B" w:rsidP="00BA55C1">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Descripción del negocio de la solución</w:t>
      </w:r>
    </w:p>
    <w:p w:rsid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Escenarios de calidad</w:t>
      </w:r>
    </w:p>
    <w:tbl>
      <w:tblPr>
        <w:tblStyle w:val="Tablaconcuadrcula"/>
        <w:tblW w:w="9689" w:type="dxa"/>
        <w:jc w:val="center"/>
        <w:tblLayout w:type="fixed"/>
        <w:tblLook w:val="04A0" w:firstRow="1" w:lastRow="0" w:firstColumn="1" w:lastColumn="0" w:noHBand="0" w:noVBand="1"/>
      </w:tblPr>
      <w:tblGrid>
        <w:gridCol w:w="1468"/>
        <w:gridCol w:w="1134"/>
        <w:gridCol w:w="992"/>
        <w:gridCol w:w="992"/>
        <w:gridCol w:w="1134"/>
        <w:gridCol w:w="1276"/>
        <w:gridCol w:w="1417"/>
        <w:gridCol w:w="1276"/>
      </w:tblGrid>
      <w:tr w:rsidR="00084B5B" w:rsidTr="00084B5B">
        <w:trPr>
          <w:jc w:val="center"/>
        </w:trPr>
        <w:tc>
          <w:tcPr>
            <w:tcW w:w="1468" w:type="dxa"/>
          </w:tcPr>
          <w:p w:rsidR="00084B5B" w:rsidRDefault="00084B5B" w:rsidP="00C966CD">
            <w:pPr>
              <w:pStyle w:val="Prrafodelista"/>
              <w:ind w:left="0"/>
            </w:pPr>
            <w:r>
              <w:t>Nº Escenario</w:t>
            </w:r>
          </w:p>
        </w:tc>
        <w:tc>
          <w:tcPr>
            <w:tcW w:w="1134" w:type="dxa"/>
          </w:tcPr>
          <w:p w:rsidR="00084B5B" w:rsidRDefault="00084B5B" w:rsidP="00C966CD">
            <w:pPr>
              <w:pStyle w:val="Prrafodelista"/>
              <w:ind w:left="0"/>
            </w:pPr>
            <w:r>
              <w:t>Fuente de estímulo</w:t>
            </w:r>
          </w:p>
        </w:tc>
        <w:tc>
          <w:tcPr>
            <w:tcW w:w="992" w:type="dxa"/>
          </w:tcPr>
          <w:p w:rsidR="00084B5B" w:rsidRDefault="00084B5B" w:rsidP="00C966CD">
            <w:pPr>
              <w:pStyle w:val="Prrafodelista"/>
              <w:ind w:left="0"/>
            </w:pPr>
            <w:r>
              <w:t>Estímulo</w:t>
            </w:r>
          </w:p>
        </w:tc>
        <w:tc>
          <w:tcPr>
            <w:tcW w:w="992" w:type="dxa"/>
          </w:tcPr>
          <w:p w:rsidR="00084B5B" w:rsidRDefault="00084B5B" w:rsidP="00C966CD">
            <w:pPr>
              <w:pStyle w:val="Prrafodelista"/>
              <w:ind w:left="0"/>
            </w:pPr>
            <w:r>
              <w:t>Entorno</w:t>
            </w:r>
          </w:p>
        </w:tc>
        <w:tc>
          <w:tcPr>
            <w:tcW w:w="1134" w:type="dxa"/>
          </w:tcPr>
          <w:p w:rsidR="00084B5B" w:rsidRDefault="00084B5B" w:rsidP="00C966CD">
            <w:pPr>
              <w:pStyle w:val="Prrafodelista"/>
              <w:ind w:left="0"/>
            </w:pPr>
            <w:r>
              <w:t>Artefacto</w:t>
            </w:r>
          </w:p>
        </w:tc>
        <w:tc>
          <w:tcPr>
            <w:tcW w:w="1276" w:type="dxa"/>
          </w:tcPr>
          <w:p w:rsidR="00084B5B" w:rsidRDefault="00084B5B" w:rsidP="00C966CD">
            <w:pPr>
              <w:pStyle w:val="Prrafodelista"/>
              <w:ind w:left="0"/>
            </w:pPr>
            <w:r>
              <w:t>Respuesta</w:t>
            </w:r>
          </w:p>
        </w:tc>
        <w:tc>
          <w:tcPr>
            <w:tcW w:w="1417" w:type="dxa"/>
          </w:tcPr>
          <w:p w:rsidR="00084B5B" w:rsidRDefault="00084B5B" w:rsidP="00C966CD">
            <w:pPr>
              <w:pStyle w:val="Prrafodelista"/>
              <w:ind w:left="0"/>
            </w:pPr>
            <w:r>
              <w:t>Medición de respuesta</w:t>
            </w:r>
          </w:p>
        </w:tc>
        <w:tc>
          <w:tcPr>
            <w:tcW w:w="1276" w:type="dxa"/>
          </w:tcPr>
          <w:p w:rsidR="00084B5B" w:rsidRDefault="00084B5B" w:rsidP="00C966CD">
            <w:pPr>
              <w:pStyle w:val="Prrafodelista"/>
              <w:ind w:left="0"/>
            </w:pPr>
            <w:r>
              <w:t>Atributo de calidad</w:t>
            </w:r>
          </w:p>
        </w:tc>
      </w:tr>
      <w:tr w:rsidR="00084B5B" w:rsidTr="00084B5B">
        <w:trPr>
          <w:jc w:val="center"/>
        </w:trPr>
        <w:tc>
          <w:tcPr>
            <w:tcW w:w="1468" w:type="dxa"/>
          </w:tcPr>
          <w:p w:rsidR="00084B5B" w:rsidRDefault="00084B5B" w:rsidP="00C966CD">
            <w:pPr>
              <w:pStyle w:val="Prrafodelista"/>
              <w:ind w:left="0"/>
            </w:pPr>
            <w:r>
              <w:t>1</w:t>
            </w:r>
          </w:p>
        </w:tc>
        <w:tc>
          <w:tcPr>
            <w:tcW w:w="1134"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1134" w:type="dxa"/>
          </w:tcPr>
          <w:p w:rsidR="00084B5B" w:rsidRDefault="00084B5B" w:rsidP="00C966CD">
            <w:pPr>
              <w:pStyle w:val="Prrafodelista"/>
              <w:ind w:left="0"/>
            </w:pPr>
          </w:p>
        </w:tc>
        <w:tc>
          <w:tcPr>
            <w:tcW w:w="1276" w:type="dxa"/>
          </w:tcPr>
          <w:p w:rsidR="00084B5B" w:rsidRDefault="00084B5B" w:rsidP="00C966CD">
            <w:pPr>
              <w:pStyle w:val="Prrafodelista"/>
              <w:ind w:left="0"/>
            </w:pPr>
          </w:p>
        </w:tc>
        <w:tc>
          <w:tcPr>
            <w:tcW w:w="1417" w:type="dxa"/>
          </w:tcPr>
          <w:p w:rsidR="00084B5B" w:rsidRDefault="00084B5B" w:rsidP="00C966CD">
            <w:pPr>
              <w:pStyle w:val="Prrafodelista"/>
              <w:ind w:left="0"/>
            </w:pPr>
          </w:p>
        </w:tc>
        <w:tc>
          <w:tcPr>
            <w:tcW w:w="1276" w:type="dxa"/>
          </w:tcPr>
          <w:p w:rsidR="00084B5B" w:rsidRDefault="00084B5B" w:rsidP="00C966CD">
            <w:pPr>
              <w:pStyle w:val="Prrafodelista"/>
              <w:ind w:left="0"/>
            </w:pPr>
            <w:r>
              <w:t>AT---</w:t>
            </w:r>
          </w:p>
        </w:tc>
      </w:tr>
      <w:tr w:rsidR="00084B5B" w:rsidTr="00084B5B">
        <w:trPr>
          <w:jc w:val="center"/>
        </w:trPr>
        <w:tc>
          <w:tcPr>
            <w:tcW w:w="1468" w:type="dxa"/>
          </w:tcPr>
          <w:p w:rsidR="00084B5B" w:rsidRDefault="00084B5B" w:rsidP="00C966CD">
            <w:pPr>
              <w:pStyle w:val="Prrafodelista"/>
              <w:ind w:left="0"/>
            </w:pPr>
            <w:r>
              <w:t>2</w:t>
            </w:r>
          </w:p>
        </w:tc>
        <w:tc>
          <w:tcPr>
            <w:tcW w:w="1134"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992" w:type="dxa"/>
          </w:tcPr>
          <w:p w:rsidR="00084B5B" w:rsidRDefault="00084B5B" w:rsidP="00C966CD">
            <w:pPr>
              <w:pStyle w:val="Prrafodelista"/>
              <w:ind w:left="0"/>
            </w:pPr>
          </w:p>
        </w:tc>
        <w:tc>
          <w:tcPr>
            <w:tcW w:w="1134" w:type="dxa"/>
          </w:tcPr>
          <w:p w:rsidR="00084B5B" w:rsidRDefault="00084B5B" w:rsidP="00C966CD">
            <w:pPr>
              <w:pStyle w:val="Prrafodelista"/>
              <w:ind w:left="0"/>
            </w:pPr>
          </w:p>
        </w:tc>
        <w:tc>
          <w:tcPr>
            <w:tcW w:w="1276" w:type="dxa"/>
          </w:tcPr>
          <w:p w:rsidR="00084B5B" w:rsidRDefault="00084B5B" w:rsidP="00C966CD">
            <w:pPr>
              <w:pStyle w:val="Prrafodelista"/>
              <w:ind w:left="0"/>
            </w:pPr>
          </w:p>
        </w:tc>
        <w:tc>
          <w:tcPr>
            <w:tcW w:w="1417" w:type="dxa"/>
          </w:tcPr>
          <w:p w:rsidR="00084B5B" w:rsidRDefault="00084B5B" w:rsidP="00C966CD">
            <w:pPr>
              <w:pStyle w:val="Prrafodelista"/>
              <w:ind w:left="0"/>
            </w:pPr>
          </w:p>
        </w:tc>
        <w:tc>
          <w:tcPr>
            <w:tcW w:w="1276" w:type="dxa"/>
          </w:tcPr>
          <w:p w:rsidR="00084B5B" w:rsidRDefault="00084B5B" w:rsidP="00C966CD">
            <w:pPr>
              <w:pStyle w:val="Prrafodelista"/>
              <w:ind w:left="0"/>
            </w:pPr>
            <w:r>
              <w:t>AT---</w:t>
            </w:r>
          </w:p>
        </w:tc>
      </w:tr>
    </w:tbl>
    <w:p w:rsidR="00084B5B" w:rsidRPr="00084B5B" w:rsidRDefault="00084B5B" w:rsidP="00084B5B">
      <w:pPr>
        <w:rPr>
          <w:rFonts w:asciiTheme="majorHAnsi" w:eastAsiaTheme="majorEastAsia" w:hAnsiTheme="majorHAnsi" w:cstheme="majorBidi"/>
          <w:color w:val="2E74B5" w:themeColor="accent1" w:themeShade="BF"/>
          <w:sz w:val="26"/>
          <w:szCs w:val="26"/>
        </w:rPr>
      </w:pPr>
    </w:p>
    <w:p w:rsidR="00540369" w:rsidRPr="00540369" w:rsidRDefault="00540369" w:rsidP="00540369">
      <w:pPr>
        <w:pStyle w:val="Prrafodelista"/>
        <w:numPr>
          <w:ilvl w:val="0"/>
          <w:numId w:val="4"/>
        </w:numPr>
        <w:rPr>
          <w:rFonts w:asciiTheme="majorHAnsi" w:eastAsiaTheme="majorEastAsia" w:hAnsiTheme="majorHAnsi" w:cstheme="majorBidi"/>
          <w:color w:val="2E74B5" w:themeColor="accent1" w:themeShade="BF"/>
          <w:sz w:val="26"/>
          <w:szCs w:val="26"/>
        </w:rPr>
      </w:pPr>
      <w:r w:rsidRPr="00540369">
        <w:rPr>
          <w:rFonts w:asciiTheme="majorHAnsi" w:eastAsiaTheme="majorEastAsia" w:hAnsiTheme="majorHAnsi" w:cstheme="majorBidi"/>
          <w:color w:val="2E74B5" w:themeColor="accent1" w:themeShade="BF"/>
          <w:sz w:val="26"/>
          <w:szCs w:val="26"/>
        </w:rPr>
        <w:t>Vistas (incluir en todas justificación)</w:t>
      </w:r>
    </w:p>
    <w:p w:rsidR="00540369" w:rsidRPr="00540369" w:rsidRDefault="00540369" w:rsidP="00540369">
      <w:pPr>
        <w:pStyle w:val="Ttulo3"/>
        <w:numPr>
          <w:ilvl w:val="1"/>
          <w:numId w:val="4"/>
        </w:numPr>
      </w:pPr>
      <w:r w:rsidRPr="00540369">
        <w:t>Vista del sistema (diagrama global de componentes)</w:t>
      </w:r>
    </w:p>
    <w:p w:rsidR="00540369" w:rsidRPr="00540369" w:rsidRDefault="00540369" w:rsidP="00540369">
      <w:pPr>
        <w:pStyle w:val="Ttulo3"/>
        <w:numPr>
          <w:ilvl w:val="1"/>
          <w:numId w:val="4"/>
        </w:numPr>
      </w:pPr>
      <w:r w:rsidRPr="00540369">
        <w:t>Diagrama de componentes (uno para cada subsistema- conectar siempre con puertos)</w:t>
      </w:r>
    </w:p>
    <w:p w:rsidR="00540369" w:rsidRPr="00540369" w:rsidRDefault="00540369" w:rsidP="00540369">
      <w:pPr>
        <w:pStyle w:val="Ttulo3"/>
        <w:numPr>
          <w:ilvl w:val="1"/>
          <w:numId w:val="4"/>
        </w:numPr>
      </w:pPr>
      <w:r w:rsidRPr="00540369">
        <w:t>Diagrama de paquetes</w:t>
      </w:r>
    </w:p>
    <w:p w:rsidR="00540369" w:rsidRPr="00540369" w:rsidRDefault="00540369" w:rsidP="00540369">
      <w:pPr>
        <w:pStyle w:val="Ttulo3"/>
        <w:numPr>
          <w:ilvl w:val="1"/>
          <w:numId w:val="4"/>
        </w:numPr>
      </w:pPr>
      <w:r w:rsidRPr="00540369">
        <w:t>Diagrama de despliegue</w:t>
      </w:r>
    </w:p>
    <w:p w:rsidR="00540369" w:rsidRPr="00540369" w:rsidRDefault="00540369" w:rsidP="0031000F">
      <w:pPr>
        <w:pStyle w:val="Ttulo3"/>
        <w:numPr>
          <w:ilvl w:val="1"/>
          <w:numId w:val="4"/>
        </w:numPr>
      </w:pPr>
      <w:r w:rsidRPr="00540369">
        <w:t>Diagrama de secuencia</w:t>
      </w:r>
    </w:p>
    <w:sectPr w:rsidR="00540369" w:rsidRPr="00540369">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07AB" w:rsidRDefault="007907AB" w:rsidP="0036078D">
      <w:pPr>
        <w:spacing w:after="0" w:line="240" w:lineRule="auto"/>
      </w:pPr>
      <w:r>
        <w:separator/>
      </w:r>
    </w:p>
  </w:endnote>
  <w:endnote w:type="continuationSeparator" w:id="0">
    <w:p w:rsidR="007907AB" w:rsidRDefault="007907AB" w:rsidP="00360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078D" w:rsidRPr="0036078D" w:rsidRDefault="0036078D" w:rsidP="0036078D">
    <w:pPr>
      <w:pStyle w:val="Piedepgina"/>
      <w:jc w:val="center"/>
      <w:rPr>
        <w:i/>
        <w:sz w:val="19"/>
        <w:szCs w:val="19"/>
      </w:rPr>
    </w:pPr>
    <w:r w:rsidRPr="0036078D">
      <w:rPr>
        <w:i/>
        <w:sz w:val="19"/>
        <w:szCs w:val="19"/>
      </w:rPr>
      <w:t>Álvaro V. - Ángela G. – Cristian G. – Ivana F. – Jhonny S. – J.A. Montero – María P. – Ruan A. – Samanta 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07AB" w:rsidRDefault="007907AB" w:rsidP="0036078D">
      <w:pPr>
        <w:spacing w:after="0" w:line="240" w:lineRule="auto"/>
      </w:pPr>
      <w:r>
        <w:separator/>
      </w:r>
    </w:p>
  </w:footnote>
  <w:footnote w:type="continuationSeparator" w:id="0">
    <w:p w:rsidR="007907AB" w:rsidRDefault="007907AB" w:rsidP="00360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8B6" w:rsidRPr="001678B6" w:rsidRDefault="001678B6" w:rsidP="001678B6">
    <w:pPr>
      <w:pStyle w:val="Encabezado"/>
    </w:pPr>
    <w:r>
      <w:rPr>
        <w:noProof/>
        <w:lang w:eastAsia="es-ES"/>
      </w:rPr>
      <w:drawing>
        <wp:anchor distT="0" distB="0" distL="114300" distR="114300" simplePos="0" relativeHeight="251658240" behindDoc="0" locked="0" layoutInCell="1" allowOverlap="1">
          <wp:simplePos x="0" y="0"/>
          <wp:positionH relativeFrom="margin">
            <wp:posOffset>-833755</wp:posOffset>
          </wp:positionH>
          <wp:positionV relativeFrom="paragraph">
            <wp:posOffset>-354330</wp:posOffset>
          </wp:positionV>
          <wp:extent cx="4781550" cy="800100"/>
          <wp:effectExtent l="0" t="0" r="0" b="0"/>
          <wp:wrapThrough wrapText="bothSides">
            <wp:wrapPolygon edited="0">
              <wp:start x="0" y="0"/>
              <wp:lineTo x="0" y="21086"/>
              <wp:lineTo x="21514" y="21086"/>
              <wp:lineTo x="215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128" r="36583"/>
                  <a:stretch/>
                </pic:blipFill>
                <pic:spPr bwMode="auto">
                  <a:xfrm>
                    <a:off x="0" y="0"/>
                    <a:ext cx="478155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550B5"/>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E317BAD"/>
    <w:multiLevelType w:val="hybridMultilevel"/>
    <w:tmpl w:val="CDDA99E0"/>
    <w:lvl w:ilvl="0" w:tplc="9B6ACB1C">
      <w:start w:val="1"/>
      <w:numFmt w:val="decimal"/>
      <w:lvlText w:val="%1."/>
      <w:lvlJc w:val="left"/>
      <w:pPr>
        <w:ind w:left="720" w:hanging="360"/>
      </w:pPr>
    </w:lvl>
    <w:lvl w:ilvl="1" w:tplc="A468D49A">
      <w:start w:val="1"/>
      <w:numFmt w:val="lowerLetter"/>
      <w:lvlText w:val="%2."/>
      <w:lvlJc w:val="left"/>
      <w:pPr>
        <w:ind w:left="1440" w:hanging="360"/>
      </w:pPr>
    </w:lvl>
    <w:lvl w:ilvl="2" w:tplc="B53C7520">
      <w:start w:val="1"/>
      <w:numFmt w:val="lowerRoman"/>
      <w:lvlText w:val="%3."/>
      <w:lvlJc w:val="right"/>
      <w:pPr>
        <w:ind w:left="2160" w:hanging="180"/>
      </w:pPr>
    </w:lvl>
    <w:lvl w:ilvl="3" w:tplc="DB7E0ED0">
      <w:start w:val="1"/>
      <w:numFmt w:val="decimal"/>
      <w:lvlText w:val="%4."/>
      <w:lvlJc w:val="left"/>
      <w:pPr>
        <w:ind w:left="2880" w:hanging="360"/>
      </w:pPr>
    </w:lvl>
    <w:lvl w:ilvl="4" w:tplc="A8D458B0">
      <w:start w:val="1"/>
      <w:numFmt w:val="lowerLetter"/>
      <w:lvlText w:val="%5."/>
      <w:lvlJc w:val="left"/>
      <w:pPr>
        <w:ind w:left="3600" w:hanging="360"/>
      </w:pPr>
    </w:lvl>
    <w:lvl w:ilvl="5" w:tplc="C786D85C">
      <w:start w:val="1"/>
      <w:numFmt w:val="lowerRoman"/>
      <w:lvlText w:val="%6."/>
      <w:lvlJc w:val="right"/>
      <w:pPr>
        <w:ind w:left="4320" w:hanging="180"/>
      </w:pPr>
    </w:lvl>
    <w:lvl w:ilvl="6" w:tplc="FD1E2820">
      <w:start w:val="1"/>
      <w:numFmt w:val="decimal"/>
      <w:lvlText w:val="%7."/>
      <w:lvlJc w:val="left"/>
      <w:pPr>
        <w:ind w:left="5040" w:hanging="360"/>
      </w:pPr>
    </w:lvl>
    <w:lvl w:ilvl="7" w:tplc="9BD4B258">
      <w:start w:val="1"/>
      <w:numFmt w:val="lowerLetter"/>
      <w:lvlText w:val="%8."/>
      <w:lvlJc w:val="left"/>
      <w:pPr>
        <w:ind w:left="5760" w:hanging="360"/>
      </w:pPr>
    </w:lvl>
    <w:lvl w:ilvl="8" w:tplc="7A7AFDBA">
      <w:start w:val="1"/>
      <w:numFmt w:val="lowerRoman"/>
      <w:lvlText w:val="%9."/>
      <w:lvlJc w:val="right"/>
      <w:pPr>
        <w:ind w:left="6480" w:hanging="180"/>
      </w:pPr>
    </w:lvl>
  </w:abstractNum>
  <w:abstractNum w:abstractNumId="2">
    <w:nsid w:val="2B726438"/>
    <w:multiLevelType w:val="hybridMultilevel"/>
    <w:tmpl w:val="B470DB2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2F923A76"/>
    <w:multiLevelType w:val="hybridMultilevel"/>
    <w:tmpl w:val="240E72B6"/>
    <w:lvl w:ilvl="0" w:tplc="0C0A0005">
      <w:start w:val="1"/>
      <w:numFmt w:val="bullet"/>
      <w:lvlText w:val=""/>
      <w:lvlJc w:val="left"/>
      <w:pPr>
        <w:ind w:left="2340" w:hanging="360"/>
      </w:pPr>
      <w:rPr>
        <w:rFonts w:ascii="Wingdings" w:hAnsi="Wingdings" w:hint="default"/>
      </w:rPr>
    </w:lvl>
    <w:lvl w:ilvl="1" w:tplc="0C0A0003" w:tentative="1">
      <w:start w:val="1"/>
      <w:numFmt w:val="bullet"/>
      <w:lvlText w:val="o"/>
      <w:lvlJc w:val="left"/>
      <w:pPr>
        <w:ind w:left="3060" w:hanging="360"/>
      </w:pPr>
      <w:rPr>
        <w:rFonts w:ascii="Courier New" w:hAnsi="Courier New" w:cs="Courier New" w:hint="default"/>
      </w:rPr>
    </w:lvl>
    <w:lvl w:ilvl="2" w:tplc="0C0A0005" w:tentative="1">
      <w:start w:val="1"/>
      <w:numFmt w:val="bullet"/>
      <w:lvlText w:val=""/>
      <w:lvlJc w:val="left"/>
      <w:pPr>
        <w:ind w:left="3780" w:hanging="360"/>
      </w:pPr>
      <w:rPr>
        <w:rFonts w:ascii="Wingdings" w:hAnsi="Wingdings" w:hint="default"/>
      </w:rPr>
    </w:lvl>
    <w:lvl w:ilvl="3" w:tplc="0C0A0001" w:tentative="1">
      <w:start w:val="1"/>
      <w:numFmt w:val="bullet"/>
      <w:lvlText w:val=""/>
      <w:lvlJc w:val="left"/>
      <w:pPr>
        <w:ind w:left="4500" w:hanging="360"/>
      </w:pPr>
      <w:rPr>
        <w:rFonts w:ascii="Symbol" w:hAnsi="Symbol" w:hint="default"/>
      </w:rPr>
    </w:lvl>
    <w:lvl w:ilvl="4" w:tplc="0C0A0003" w:tentative="1">
      <w:start w:val="1"/>
      <w:numFmt w:val="bullet"/>
      <w:lvlText w:val="o"/>
      <w:lvlJc w:val="left"/>
      <w:pPr>
        <w:ind w:left="5220" w:hanging="360"/>
      </w:pPr>
      <w:rPr>
        <w:rFonts w:ascii="Courier New" w:hAnsi="Courier New" w:cs="Courier New" w:hint="default"/>
      </w:rPr>
    </w:lvl>
    <w:lvl w:ilvl="5" w:tplc="0C0A0005" w:tentative="1">
      <w:start w:val="1"/>
      <w:numFmt w:val="bullet"/>
      <w:lvlText w:val=""/>
      <w:lvlJc w:val="left"/>
      <w:pPr>
        <w:ind w:left="5940" w:hanging="360"/>
      </w:pPr>
      <w:rPr>
        <w:rFonts w:ascii="Wingdings" w:hAnsi="Wingdings" w:hint="default"/>
      </w:rPr>
    </w:lvl>
    <w:lvl w:ilvl="6" w:tplc="0C0A0001" w:tentative="1">
      <w:start w:val="1"/>
      <w:numFmt w:val="bullet"/>
      <w:lvlText w:val=""/>
      <w:lvlJc w:val="left"/>
      <w:pPr>
        <w:ind w:left="6660" w:hanging="360"/>
      </w:pPr>
      <w:rPr>
        <w:rFonts w:ascii="Symbol" w:hAnsi="Symbol" w:hint="default"/>
      </w:rPr>
    </w:lvl>
    <w:lvl w:ilvl="7" w:tplc="0C0A0003" w:tentative="1">
      <w:start w:val="1"/>
      <w:numFmt w:val="bullet"/>
      <w:lvlText w:val="o"/>
      <w:lvlJc w:val="left"/>
      <w:pPr>
        <w:ind w:left="7380" w:hanging="360"/>
      </w:pPr>
      <w:rPr>
        <w:rFonts w:ascii="Courier New" w:hAnsi="Courier New" w:cs="Courier New" w:hint="default"/>
      </w:rPr>
    </w:lvl>
    <w:lvl w:ilvl="8" w:tplc="0C0A0005" w:tentative="1">
      <w:start w:val="1"/>
      <w:numFmt w:val="bullet"/>
      <w:lvlText w:val=""/>
      <w:lvlJc w:val="left"/>
      <w:pPr>
        <w:ind w:left="8100" w:hanging="360"/>
      </w:pPr>
      <w:rPr>
        <w:rFonts w:ascii="Wingdings" w:hAnsi="Wingdings" w:hint="default"/>
      </w:rPr>
    </w:lvl>
  </w:abstractNum>
  <w:abstractNum w:abstractNumId="4">
    <w:nsid w:val="328E2326"/>
    <w:multiLevelType w:val="hybridMultilevel"/>
    <w:tmpl w:val="DAB8751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40F72B4"/>
    <w:multiLevelType w:val="hybridMultilevel"/>
    <w:tmpl w:val="5E6479FC"/>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38CD4CE6"/>
    <w:multiLevelType w:val="hybridMultilevel"/>
    <w:tmpl w:val="90FE033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A4F1860"/>
    <w:multiLevelType w:val="hybridMultilevel"/>
    <w:tmpl w:val="BEFED1A4"/>
    <w:lvl w:ilvl="0" w:tplc="25BE7376">
      <w:start w:val="1"/>
      <w:numFmt w:val="decimal"/>
      <w:lvlText w:val="%1."/>
      <w:lvlJc w:val="left"/>
      <w:pPr>
        <w:ind w:left="720" w:hanging="360"/>
      </w:pPr>
    </w:lvl>
    <w:lvl w:ilvl="1" w:tplc="DB0CE6BE">
      <w:start w:val="1"/>
      <w:numFmt w:val="lowerLetter"/>
      <w:lvlText w:val="%2."/>
      <w:lvlJc w:val="left"/>
      <w:pPr>
        <w:ind w:left="1440" w:hanging="360"/>
      </w:pPr>
    </w:lvl>
    <w:lvl w:ilvl="2" w:tplc="9AD689A2">
      <w:start w:val="1"/>
      <w:numFmt w:val="lowerRoman"/>
      <w:lvlText w:val="%3."/>
      <w:lvlJc w:val="right"/>
      <w:pPr>
        <w:ind w:left="2160" w:hanging="180"/>
      </w:pPr>
    </w:lvl>
    <w:lvl w:ilvl="3" w:tplc="B55C079A">
      <w:start w:val="1"/>
      <w:numFmt w:val="decimal"/>
      <w:lvlText w:val="%4."/>
      <w:lvlJc w:val="left"/>
      <w:pPr>
        <w:ind w:left="2880" w:hanging="360"/>
      </w:pPr>
    </w:lvl>
    <w:lvl w:ilvl="4" w:tplc="0D84DC6C">
      <w:start w:val="1"/>
      <w:numFmt w:val="lowerLetter"/>
      <w:lvlText w:val="%5."/>
      <w:lvlJc w:val="left"/>
      <w:pPr>
        <w:ind w:left="3600" w:hanging="360"/>
      </w:pPr>
    </w:lvl>
    <w:lvl w:ilvl="5" w:tplc="A9CA3B94">
      <w:start w:val="1"/>
      <w:numFmt w:val="lowerRoman"/>
      <w:lvlText w:val="%6."/>
      <w:lvlJc w:val="right"/>
      <w:pPr>
        <w:ind w:left="4320" w:hanging="180"/>
      </w:pPr>
    </w:lvl>
    <w:lvl w:ilvl="6" w:tplc="F6F0E708">
      <w:start w:val="1"/>
      <w:numFmt w:val="decimal"/>
      <w:lvlText w:val="%7."/>
      <w:lvlJc w:val="left"/>
      <w:pPr>
        <w:ind w:left="5040" w:hanging="360"/>
      </w:pPr>
    </w:lvl>
    <w:lvl w:ilvl="7" w:tplc="DA883A94">
      <w:start w:val="1"/>
      <w:numFmt w:val="lowerLetter"/>
      <w:lvlText w:val="%8."/>
      <w:lvlJc w:val="left"/>
      <w:pPr>
        <w:ind w:left="5760" w:hanging="360"/>
      </w:pPr>
    </w:lvl>
    <w:lvl w:ilvl="8" w:tplc="BB621F0C">
      <w:start w:val="1"/>
      <w:numFmt w:val="lowerRoman"/>
      <w:lvlText w:val="%9."/>
      <w:lvlJc w:val="right"/>
      <w:pPr>
        <w:ind w:left="6480" w:hanging="180"/>
      </w:pPr>
    </w:lvl>
  </w:abstractNum>
  <w:abstractNum w:abstractNumId="8">
    <w:nsid w:val="3D356C6F"/>
    <w:multiLevelType w:val="hybridMultilevel"/>
    <w:tmpl w:val="44F6E7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40CE62AC"/>
    <w:multiLevelType w:val="hybridMultilevel"/>
    <w:tmpl w:val="3780B974"/>
    <w:lvl w:ilvl="0" w:tplc="44C6EC78">
      <w:start w:val="1"/>
      <w:numFmt w:val="decimal"/>
      <w:lvlText w:val="%1."/>
      <w:lvlJc w:val="left"/>
      <w:pPr>
        <w:ind w:left="720" w:hanging="360"/>
      </w:pPr>
    </w:lvl>
    <w:lvl w:ilvl="1" w:tplc="35CEB242">
      <w:start w:val="1"/>
      <w:numFmt w:val="lowerLetter"/>
      <w:lvlText w:val="%2."/>
      <w:lvlJc w:val="left"/>
      <w:pPr>
        <w:ind w:left="1440" w:hanging="360"/>
      </w:pPr>
    </w:lvl>
    <w:lvl w:ilvl="2" w:tplc="2B9C5814">
      <w:start w:val="1"/>
      <w:numFmt w:val="lowerRoman"/>
      <w:lvlText w:val="%3."/>
      <w:lvlJc w:val="right"/>
      <w:pPr>
        <w:ind w:left="2160" w:hanging="180"/>
      </w:pPr>
    </w:lvl>
    <w:lvl w:ilvl="3" w:tplc="6CBE520E">
      <w:start w:val="1"/>
      <w:numFmt w:val="decimal"/>
      <w:lvlText w:val="%4."/>
      <w:lvlJc w:val="left"/>
      <w:pPr>
        <w:ind w:left="2880" w:hanging="360"/>
      </w:pPr>
    </w:lvl>
    <w:lvl w:ilvl="4" w:tplc="4AECD62A">
      <w:start w:val="1"/>
      <w:numFmt w:val="lowerLetter"/>
      <w:lvlText w:val="%5."/>
      <w:lvlJc w:val="left"/>
      <w:pPr>
        <w:ind w:left="3600" w:hanging="360"/>
      </w:pPr>
    </w:lvl>
    <w:lvl w:ilvl="5" w:tplc="96687A66">
      <w:start w:val="1"/>
      <w:numFmt w:val="lowerRoman"/>
      <w:lvlText w:val="%6."/>
      <w:lvlJc w:val="right"/>
      <w:pPr>
        <w:ind w:left="4320" w:hanging="180"/>
      </w:pPr>
    </w:lvl>
    <w:lvl w:ilvl="6" w:tplc="FFBC5C66">
      <w:start w:val="1"/>
      <w:numFmt w:val="decimal"/>
      <w:lvlText w:val="%7."/>
      <w:lvlJc w:val="left"/>
      <w:pPr>
        <w:ind w:left="5040" w:hanging="360"/>
      </w:pPr>
    </w:lvl>
    <w:lvl w:ilvl="7" w:tplc="2FF09720">
      <w:start w:val="1"/>
      <w:numFmt w:val="lowerLetter"/>
      <w:lvlText w:val="%8."/>
      <w:lvlJc w:val="left"/>
      <w:pPr>
        <w:ind w:left="5760" w:hanging="360"/>
      </w:pPr>
    </w:lvl>
    <w:lvl w:ilvl="8" w:tplc="3C5C1076">
      <w:start w:val="1"/>
      <w:numFmt w:val="lowerRoman"/>
      <w:lvlText w:val="%9."/>
      <w:lvlJc w:val="right"/>
      <w:pPr>
        <w:ind w:left="6480" w:hanging="180"/>
      </w:pPr>
    </w:lvl>
  </w:abstractNum>
  <w:abstractNum w:abstractNumId="10">
    <w:nsid w:val="42614452"/>
    <w:multiLevelType w:val="hybridMultilevel"/>
    <w:tmpl w:val="F07A0D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C822BB5"/>
    <w:multiLevelType w:val="hybridMultilevel"/>
    <w:tmpl w:val="FF10A918"/>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nsid w:val="5CD933AA"/>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FDC51AB"/>
    <w:multiLevelType w:val="hybridMultilevel"/>
    <w:tmpl w:val="8CAE54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05E2F85"/>
    <w:multiLevelType w:val="hybridMultilevel"/>
    <w:tmpl w:val="6A941ADE"/>
    <w:lvl w:ilvl="0" w:tplc="3EDE3964">
      <w:start w:val="1"/>
      <w:numFmt w:val="bullet"/>
      <w:lvlText w:val=""/>
      <w:lvlJc w:val="left"/>
      <w:pPr>
        <w:ind w:left="720" w:hanging="360"/>
      </w:pPr>
      <w:rPr>
        <w:rFonts w:ascii="Symbol" w:hAnsi="Symbol" w:hint="default"/>
      </w:rPr>
    </w:lvl>
    <w:lvl w:ilvl="1" w:tplc="19705896">
      <w:start w:val="1"/>
      <w:numFmt w:val="bullet"/>
      <w:lvlText w:val="o"/>
      <w:lvlJc w:val="left"/>
      <w:pPr>
        <w:ind w:left="1440" w:hanging="360"/>
      </w:pPr>
      <w:rPr>
        <w:rFonts w:ascii="Courier New" w:hAnsi="Courier New" w:hint="default"/>
      </w:rPr>
    </w:lvl>
    <w:lvl w:ilvl="2" w:tplc="F2F08692">
      <w:start w:val="1"/>
      <w:numFmt w:val="bullet"/>
      <w:lvlText w:val=""/>
      <w:lvlJc w:val="left"/>
      <w:pPr>
        <w:ind w:left="2160" w:hanging="360"/>
      </w:pPr>
      <w:rPr>
        <w:rFonts w:ascii="Wingdings" w:hAnsi="Wingdings" w:hint="default"/>
      </w:rPr>
    </w:lvl>
    <w:lvl w:ilvl="3" w:tplc="27F42680">
      <w:start w:val="1"/>
      <w:numFmt w:val="bullet"/>
      <w:lvlText w:val=""/>
      <w:lvlJc w:val="left"/>
      <w:pPr>
        <w:ind w:left="2880" w:hanging="360"/>
      </w:pPr>
      <w:rPr>
        <w:rFonts w:ascii="Symbol" w:hAnsi="Symbol" w:hint="default"/>
      </w:rPr>
    </w:lvl>
    <w:lvl w:ilvl="4" w:tplc="5BD0C9FC">
      <w:start w:val="1"/>
      <w:numFmt w:val="bullet"/>
      <w:lvlText w:val="o"/>
      <w:lvlJc w:val="left"/>
      <w:pPr>
        <w:ind w:left="3600" w:hanging="360"/>
      </w:pPr>
      <w:rPr>
        <w:rFonts w:ascii="Courier New" w:hAnsi="Courier New" w:hint="default"/>
      </w:rPr>
    </w:lvl>
    <w:lvl w:ilvl="5" w:tplc="5CDE385E">
      <w:start w:val="1"/>
      <w:numFmt w:val="bullet"/>
      <w:lvlText w:val=""/>
      <w:lvlJc w:val="left"/>
      <w:pPr>
        <w:ind w:left="4320" w:hanging="360"/>
      </w:pPr>
      <w:rPr>
        <w:rFonts w:ascii="Wingdings" w:hAnsi="Wingdings" w:hint="default"/>
      </w:rPr>
    </w:lvl>
    <w:lvl w:ilvl="6" w:tplc="B936E5EC">
      <w:start w:val="1"/>
      <w:numFmt w:val="bullet"/>
      <w:lvlText w:val=""/>
      <w:lvlJc w:val="left"/>
      <w:pPr>
        <w:ind w:left="5040" w:hanging="360"/>
      </w:pPr>
      <w:rPr>
        <w:rFonts w:ascii="Symbol" w:hAnsi="Symbol" w:hint="default"/>
      </w:rPr>
    </w:lvl>
    <w:lvl w:ilvl="7" w:tplc="2778AF94">
      <w:start w:val="1"/>
      <w:numFmt w:val="bullet"/>
      <w:lvlText w:val="o"/>
      <w:lvlJc w:val="left"/>
      <w:pPr>
        <w:ind w:left="5760" w:hanging="360"/>
      </w:pPr>
      <w:rPr>
        <w:rFonts w:ascii="Courier New" w:hAnsi="Courier New" w:hint="default"/>
      </w:rPr>
    </w:lvl>
    <w:lvl w:ilvl="8" w:tplc="6E5E82B6">
      <w:start w:val="1"/>
      <w:numFmt w:val="bullet"/>
      <w:lvlText w:val=""/>
      <w:lvlJc w:val="left"/>
      <w:pPr>
        <w:ind w:left="6480" w:hanging="360"/>
      </w:pPr>
      <w:rPr>
        <w:rFonts w:ascii="Wingdings" w:hAnsi="Wingdings" w:hint="default"/>
      </w:rPr>
    </w:lvl>
  </w:abstractNum>
  <w:abstractNum w:abstractNumId="15">
    <w:nsid w:val="63C97006"/>
    <w:multiLevelType w:val="hybridMultilevel"/>
    <w:tmpl w:val="2C9A669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8AD0C18"/>
    <w:multiLevelType w:val="hybridMultilevel"/>
    <w:tmpl w:val="6DC8F8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6D2F78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1581FF3"/>
    <w:multiLevelType w:val="hybridMultilevel"/>
    <w:tmpl w:val="71A8B1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3EC76F1"/>
    <w:multiLevelType w:val="hybridMultilevel"/>
    <w:tmpl w:val="A6BAB6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9545B7A"/>
    <w:multiLevelType w:val="hybridMultilevel"/>
    <w:tmpl w:val="3E7443B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6"/>
  </w:num>
  <w:num w:numId="4">
    <w:abstractNumId w:val="17"/>
  </w:num>
  <w:num w:numId="5">
    <w:abstractNumId w:val="5"/>
  </w:num>
  <w:num w:numId="6">
    <w:abstractNumId w:val="1"/>
  </w:num>
  <w:num w:numId="7">
    <w:abstractNumId w:val="7"/>
  </w:num>
  <w:num w:numId="8">
    <w:abstractNumId w:val="9"/>
  </w:num>
  <w:num w:numId="9">
    <w:abstractNumId w:val="14"/>
  </w:num>
  <w:num w:numId="10">
    <w:abstractNumId w:val="19"/>
  </w:num>
  <w:num w:numId="11">
    <w:abstractNumId w:val="13"/>
  </w:num>
  <w:num w:numId="12">
    <w:abstractNumId w:val="2"/>
  </w:num>
  <w:num w:numId="13">
    <w:abstractNumId w:val="11"/>
  </w:num>
  <w:num w:numId="14">
    <w:abstractNumId w:val="20"/>
  </w:num>
  <w:num w:numId="15">
    <w:abstractNumId w:val="16"/>
  </w:num>
  <w:num w:numId="16">
    <w:abstractNumId w:val="8"/>
  </w:num>
  <w:num w:numId="17">
    <w:abstractNumId w:val="0"/>
  </w:num>
  <w:num w:numId="18">
    <w:abstractNumId w:val="18"/>
  </w:num>
  <w:num w:numId="19">
    <w:abstractNumId w:val="1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F2E"/>
    <w:rsid w:val="00003A0A"/>
    <w:rsid w:val="000305A4"/>
    <w:rsid w:val="000452DE"/>
    <w:rsid w:val="00045DD3"/>
    <w:rsid w:val="0006123F"/>
    <w:rsid w:val="00070B8D"/>
    <w:rsid w:val="00084B5B"/>
    <w:rsid w:val="00093A2F"/>
    <w:rsid w:val="00093ADB"/>
    <w:rsid w:val="000C3F9C"/>
    <w:rsid w:val="000D0079"/>
    <w:rsid w:val="00110B98"/>
    <w:rsid w:val="0014603E"/>
    <w:rsid w:val="001678B6"/>
    <w:rsid w:val="001B400D"/>
    <w:rsid w:val="001F6D9F"/>
    <w:rsid w:val="00215F2D"/>
    <w:rsid w:val="002B3CFA"/>
    <w:rsid w:val="002E3363"/>
    <w:rsid w:val="002E40E3"/>
    <w:rsid w:val="0031000F"/>
    <w:rsid w:val="00317449"/>
    <w:rsid w:val="00322FA8"/>
    <w:rsid w:val="0036078D"/>
    <w:rsid w:val="00373095"/>
    <w:rsid w:val="003A7DA3"/>
    <w:rsid w:val="003D7010"/>
    <w:rsid w:val="00401746"/>
    <w:rsid w:val="004168C5"/>
    <w:rsid w:val="0042354D"/>
    <w:rsid w:val="004F3743"/>
    <w:rsid w:val="00524722"/>
    <w:rsid w:val="00540369"/>
    <w:rsid w:val="0059067F"/>
    <w:rsid w:val="005D7123"/>
    <w:rsid w:val="00650B3C"/>
    <w:rsid w:val="006E213E"/>
    <w:rsid w:val="00707EF6"/>
    <w:rsid w:val="00787DFF"/>
    <w:rsid w:val="007907AB"/>
    <w:rsid w:val="00795A6D"/>
    <w:rsid w:val="00821504"/>
    <w:rsid w:val="008A2760"/>
    <w:rsid w:val="008E77E4"/>
    <w:rsid w:val="009749D4"/>
    <w:rsid w:val="009A1EB5"/>
    <w:rsid w:val="00A813C8"/>
    <w:rsid w:val="00AC3A38"/>
    <w:rsid w:val="00B83F59"/>
    <w:rsid w:val="00B85AC8"/>
    <w:rsid w:val="00BA55C1"/>
    <w:rsid w:val="00BF1C6B"/>
    <w:rsid w:val="00C46058"/>
    <w:rsid w:val="00C5146E"/>
    <w:rsid w:val="00C51DDD"/>
    <w:rsid w:val="00C80D4C"/>
    <w:rsid w:val="00D419C5"/>
    <w:rsid w:val="00D64E30"/>
    <w:rsid w:val="00D73D9E"/>
    <w:rsid w:val="00D8068F"/>
    <w:rsid w:val="00DB4841"/>
    <w:rsid w:val="00E436E0"/>
    <w:rsid w:val="00E50D95"/>
    <w:rsid w:val="00E81C8B"/>
    <w:rsid w:val="00EA6887"/>
    <w:rsid w:val="00ED312A"/>
    <w:rsid w:val="00F05A0F"/>
    <w:rsid w:val="00F20F2E"/>
    <w:rsid w:val="00F92FBB"/>
    <w:rsid w:val="00F97125"/>
    <w:rsid w:val="00FA40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8AEBA9-C86E-454E-8D4B-8311A0A1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806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403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403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81C8B"/>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E81C8B"/>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8068F"/>
    <w:rPr>
      <w:rFonts w:asciiTheme="majorHAnsi" w:eastAsiaTheme="majorEastAsia" w:hAnsiTheme="majorHAnsi" w:cstheme="majorBidi"/>
      <w:color w:val="2E74B5" w:themeColor="accent1" w:themeShade="BF"/>
      <w:sz w:val="32"/>
      <w:szCs w:val="32"/>
    </w:rPr>
  </w:style>
  <w:style w:type="paragraph" w:styleId="Citadestacada">
    <w:name w:val="Intense Quote"/>
    <w:basedOn w:val="Normal"/>
    <w:next w:val="Normal"/>
    <w:link w:val="CitadestacadaCar"/>
    <w:uiPriority w:val="30"/>
    <w:qFormat/>
    <w:rsid w:val="00D8068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D8068F"/>
    <w:rPr>
      <w:i/>
      <w:iCs/>
      <w:color w:val="5B9BD5" w:themeColor="accent1"/>
    </w:rPr>
  </w:style>
  <w:style w:type="paragraph" w:styleId="Prrafodelista">
    <w:name w:val="List Paragraph"/>
    <w:basedOn w:val="Normal"/>
    <w:uiPriority w:val="34"/>
    <w:qFormat/>
    <w:rsid w:val="00D8068F"/>
    <w:pPr>
      <w:ind w:left="720"/>
      <w:contextualSpacing/>
    </w:pPr>
  </w:style>
  <w:style w:type="table" w:styleId="Tablaconcuadrcula">
    <w:name w:val="Table Grid"/>
    <w:basedOn w:val="Tablanormal"/>
    <w:uiPriority w:val="39"/>
    <w:rsid w:val="00E436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54036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4036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3607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078D"/>
  </w:style>
  <w:style w:type="paragraph" w:styleId="Piedepgina">
    <w:name w:val="footer"/>
    <w:basedOn w:val="Normal"/>
    <w:link w:val="PiedepginaCar"/>
    <w:uiPriority w:val="99"/>
    <w:unhideWhenUsed/>
    <w:rsid w:val="003607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078D"/>
  </w:style>
  <w:style w:type="paragraph" w:customStyle="1" w:styleId="Default">
    <w:name w:val="Default"/>
    <w:rsid w:val="00C46058"/>
    <w:pPr>
      <w:autoSpaceDE w:val="0"/>
      <w:autoSpaceDN w:val="0"/>
      <w:adjustRightInd w:val="0"/>
      <w:spacing w:after="0" w:line="240" w:lineRule="auto"/>
    </w:pPr>
    <w:rPr>
      <w:rFonts w:ascii="Calibri" w:hAnsi="Calibri" w:cs="Calibri"/>
      <w:color w:val="000000"/>
      <w:sz w:val="24"/>
      <w:szCs w:val="24"/>
    </w:rPr>
  </w:style>
  <w:style w:type="character" w:styleId="Refdecomentario">
    <w:name w:val="annotation reference"/>
    <w:basedOn w:val="Fuentedeprrafopredeter"/>
    <w:uiPriority w:val="99"/>
    <w:semiHidden/>
    <w:unhideWhenUsed/>
    <w:rsid w:val="00EA6887"/>
    <w:rPr>
      <w:sz w:val="16"/>
      <w:szCs w:val="16"/>
    </w:rPr>
  </w:style>
  <w:style w:type="paragraph" w:styleId="Textocomentario">
    <w:name w:val="annotation text"/>
    <w:basedOn w:val="Normal"/>
    <w:link w:val="TextocomentarioCar"/>
    <w:uiPriority w:val="99"/>
    <w:semiHidden/>
    <w:unhideWhenUsed/>
    <w:rsid w:val="00EA688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6887"/>
    <w:rPr>
      <w:sz w:val="20"/>
      <w:szCs w:val="20"/>
    </w:rPr>
  </w:style>
  <w:style w:type="paragraph" w:styleId="Asuntodelcomentario">
    <w:name w:val="annotation subject"/>
    <w:basedOn w:val="Textocomentario"/>
    <w:next w:val="Textocomentario"/>
    <w:link w:val="AsuntodelcomentarioCar"/>
    <w:uiPriority w:val="99"/>
    <w:semiHidden/>
    <w:unhideWhenUsed/>
    <w:rsid w:val="00EA6887"/>
    <w:rPr>
      <w:b/>
      <w:bCs/>
    </w:rPr>
  </w:style>
  <w:style w:type="character" w:customStyle="1" w:styleId="AsuntodelcomentarioCar">
    <w:name w:val="Asunto del comentario Car"/>
    <w:basedOn w:val="TextocomentarioCar"/>
    <w:link w:val="Asuntodelcomentario"/>
    <w:uiPriority w:val="99"/>
    <w:semiHidden/>
    <w:rsid w:val="00EA6887"/>
    <w:rPr>
      <w:b/>
      <w:bCs/>
      <w:sz w:val="20"/>
      <w:szCs w:val="20"/>
    </w:rPr>
  </w:style>
  <w:style w:type="paragraph" w:styleId="Textodeglobo">
    <w:name w:val="Balloon Text"/>
    <w:basedOn w:val="Normal"/>
    <w:link w:val="TextodegloboCar"/>
    <w:uiPriority w:val="99"/>
    <w:semiHidden/>
    <w:unhideWhenUsed/>
    <w:rsid w:val="00EA68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6887"/>
    <w:rPr>
      <w:rFonts w:ascii="Tahoma" w:hAnsi="Tahoma" w:cs="Tahoma"/>
      <w:sz w:val="16"/>
      <w:szCs w:val="16"/>
    </w:rPr>
  </w:style>
  <w:style w:type="character" w:customStyle="1" w:styleId="Ttulo4Car">
    <w:name w:val="Título 4 Car"/>
    <w:basedOn w:val="Fuentedeprrafopredeter"/>
    <w:link w:val="Ttulo4"/>
    <w:uiPriority w:val="9"/>
    <w:rsid w:val="00E81C8B"/>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E81C8B"/>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914289">
      <w:bodyDiv w:val="1"/>
      <w:marLeft w:val="0"/>
      <w:marRight w:val="0"/>
      <w:marTop w:val="0"/>
      <w:marBottom w:val="0"/>
      <w:divBdr>
        <w:top w:val="none" w:sz="0" w:space="0" w:color="auto"/>
        <w:left w:val="none" w:sz="0" w:space="0" w:color="auto"/>
        <w:bottom w:val="none" w:sz="0" w:space="0" w:color="auto"/>
        <w:right w:val="none" w:sz="0" w:space="0" w:color="auto"/>
      </w:divBdr>
    </w:div>
    <w:div w:id="1379235992">
      <w:bodyDiv w:val="1"/>
      <w:marLeft w:val="0"/>
      <w:marRight w:val="0"/>
      <w:marTop w:val="0"/>
      <w:marBottom w:val="0"/>
      <w:divBdr>
        <w:top w:val="none" w:sz="0" w:space="0" w:color="auto"/>
        <w:left w:val="none" w:sz="0" w:space="0" w:color="auto"/>
        <w:bottom w:val="none" w:sz="0" w:space="0" w:color="auto"/>
        <w:right w:val="none" w:sz="0" w:space="0" w:color="auto"/>
      </w:divBdr>
    </w:div>
    <w:div w:id="1511290085">
      <w:bodyDiv w:val="1"/>
      <w:marLeft w:val="0"/>
      <w:marRight w:val="0"/>
      <w:marTop w:val="0"/>
      <w:marBottom w:val="0"/>
      <w:divBdr>
        <w:top w:val="none" w:sz="0" w:space="0" w:color="auto"/>
        <w:left w:val="none" w:sz="0" w:space="0" w:color="auto"/>
        <w:bottom w:val="none" w:sz="0" w:space="0" w:color="auto"/>
        <w:right w:val="none" w:sz="0" w:space="0" w:color="auto"/>
      </w:divBdr>
    </w:div>
    <w:div w:id="196654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González Fernández</dc:creator>
  <cp:keywords/>
  <dc:description/>
  <cp:lastModifiedBy>maria</cp:lastModifiedBy>
  <cp:revision>49</cp:revision>
  <dcterms:created xsi:type="dcterms:W3CDTF">2015-02-21T09:12:00Z</dcterms:created>
  <dcterms:modified xsi:type="dcterms:W3CDTF">2015-03-05T18:39:00Z</dcterms:modified>
</cp:coreProperties>
</file>