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63" w:rsidRDefault="00D8068F" w:rsidP="00D8068F">
      <w:pPr>
        <w:pStyle w:val="Citadestacada"/>
        <w:rPr>
          <w:sz w:val="40"/>
        </w:rPr>
      </w:pPr>
      <w:r w:rsidRPr="00D8068F">
        <w:rPr>
          <w:sz w:val="40"/>
        </w:rPr>
        <w:t>Puntos a desarrollar</w:t>
      </w:r>
    </w:p>
    <w:p w:rsidR="00DB4841" w:rsidRDefault="00DB4841" w:rsidP="00D8068F">
      <w:pPr>
        <w:pStyle w:val="Prrafodelista"/>
        <w:numPr>
          <w:ilvl w:val="0"/>
          <w:numId w:val="1"/>
        </w:numPr>
      </w:pPr>
      <w:r>
        <w:t>Descripción del proyecto</w:t>
      </w:r>
      <w:bookmarkStart w:id="0" w:name="_GoBack"/>
      <w:bookmarkEnd w:id="0"/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Metodología utilizada</w:t>
      </w: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 xml:space="preserve">Identificación de </w:t>
      </w:r>
      <w:proofErr w:type="spellStart"/>
      <w:r>
        <w:t>stakeholders</w:t>
      </w:r>
      <w:proofErr w:type="spellEnd"/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Identificación inicial de los atributos de calidad</w:t>
      </w: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Primer acercamiento a la solución</w:t>
      </w: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 xml:space="preserve">Lista actualizada de </w:t>
      </w:r>
      <w:proofErr w:type="spellStart"/>
      <w:r>
        <w:t>stakeholders</w:t>
      </w:r>
      <w:proofErr w:type="spellEnd"/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Lista de atributos de calidad</w:t>
      </w: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Atributos de calidad e interesados</w:t>
      </w: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Descripción del negocio de la solución</w:t>
      </w: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Escenarios de calidad</w:t>
      </w: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Vistas</w:t>
      </w:r>
    </w:p>
    <w:p w:rsidR="00D8068F" w:rsidRDefault="00D8068F" w:rsidP="00D8068F">
      <w:pPr>
        <w:pStyle w:val="Prrafodelista"/>
        <w:numPr>
          <w:ilvl w:val="1"/>
          <w:numId w:val="1"/>
        </w:numPr>
      </w:pPr>
      <w:r>
        <w:t>Vista del sistema (diagrama global de componentes)</w:t>
      </w:r>
    </w:p>
    <w:p w:rsidR="00D8068F" w:rsidRDefault="00D8068F" w:rsidP="00D8068F">
      <w:pPr>
        <w:pStyle w:val="Prrafodelista"/>
        <w:numPr>
          <w:ilvl w:val="1"/>
          <w:numId w:val="1"/>
        </w:numPr>
      </w:pPr>
      <w:r>
        <w:t>Diagrama de componentes (uno para cada subsistema)</w:t>
      </w:r>
    </w:p>
    <w:p w:rsidR="00D8068F" w:rsidRDefault="00D8068F" w:rsidP="00D8068F">
      <w:pPr>
        <w:pStyle w:val="Prrafodelista"/>
        <w:numPr>
          <w:ilvl w:val="1"/>
          <w:numId w:val="1"/>
        </w:numPr>
      </w:pPr>
      <w:r>
        <w:t>Diagrama de paquetes</w:t>
      </w:r>
    </w:p>
    <w:p w:rsidR="00D8068F" w:rsidRDefault="00D8068F" w:rsidP="00D8068F">
      <w:pPr>
        <w:pStyle w:val="Prrafodelista"/>
        <w:numPr>
          <w:ilvl w:val="1"/>
          <w:numId w:val="1"/>
        </w:numPr>
      </w:pPr>
      <w:r>
        <w:t>Diagrama de despliegue</w:t>
      </w:r>
    </w:p>
    <w:p w:rsidR="00D8068F" w:rsidRPr="00D8068F" w:rsidRDefault="00D8068F" w:rsidP="00D8068F">
      <w:pPr>
        <w:pStyle w:val="Prrafodelista"/>
        <w:numPr>
          <w:ilvl w:val="1"/>
          <w:numId w:val="1"/>
        </w:numPr>
      </w:pPr>
      <w:r>
        <w:t>Diagrama de clases</w:t>
      </w:r>
    </w:p>
    <w:sectPr w:rsidR="00D8068F" w:rsidRPr="00D80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E2326"/>
    <w:multiLevelType w:val="hybridMultilevel"/>
    <w:tmpl w:val="61C679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2E"/>
    <w:rsid w:val="002E3363"/>
    <w:rsid w:val="00D8068F"/>
    <w:rsid w:val="00DB4841"/>
    <w:rsid w:val="00F2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F8323-CE9B-4A80-80B4-E95C537D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González Fernández</dc:creator>
  <cp:keywords/>
  <dc:description/>
  <cp:lastModifiedBy>Cristian González Fernández</cp:lastModifiedBy>
  <cp:revision>3</cp:revision>
  <dcterms:created xsi:type="dcterms:W3CDTF">2015-02-21T09:12:00Z</dcterms:created>
  <dcterms:modified xsi:type="dcterms:W3CDTF">2015-02-21T09:22:00Z</dcterms:modified>
</cp:coreProperties>
</file>