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187EF0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EBC8E64"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AA2DA7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DAE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yperlink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yperlink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yperlink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yperlink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yperlink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yperlink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yperlink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187EF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yperlink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187EF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yperlink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187EF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yperlink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187EF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yperlink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yperlink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yperlink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yperlink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yperlink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yperlink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yperlink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yperlink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yperlink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yperlink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yperlink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yperlink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yperlink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yperlink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yperlink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187EF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yperlink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yperlink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yperlink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187EF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yperlink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Heading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187EF0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Heading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DC2D89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DC2D8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DC2D8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 xml:space="preserve">Superación de las pruebas definidas </w:t>
            </w:r>
            <w:r w:rsidRPr="002C4027">
              <w:lastRenderedPageBreak/>
              <w:t>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AT006</w:t>
            </w:r>
          </w:p>
        </w:tc>
      </w:tr>
      <w:tr w:rsidR="002C4027" w14:paraId="62C64D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Heading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Caption"/>
        <w:jc w:val="center"/>
      </w:pPr>
      <w:r w:rsidRPr="00BA3B22">
        <w:t xml:space="preserve"> </w:t>
      </w:r>
      <w:r>
        <w:t xml:space="preserve">Ilustración </w:t>
      </w:r>
      <w:r w:rsidR="00187EF0">
        <w:fldChar w:fldCharType="begin"/>
      </w:r>
      <w:r w:rsidR="00187EF0">
        <w:instrText xml:space="preserve"> SEQ Ilustración \* ARABIC </w:instrText>
      </w:r>
      <w:r w:rsidR="00187EF0">
        <w:fldChar w:fldCharType="separate"/>
      </w:r>
      <w:r>
        <w:rPr>
          <w:noProof/>
        </w:rPr>
        <w:t>3</w:t>
      </w:r>
      <w:r w:rsidR="00187EF0">
        <w:rPr>
          <w:noProof/>
        </w:rPr>
        <w:fldChar w:fldCharType="end"/>
      </w:r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Caption"/>
        <w:jc w:val="center"/>
      </w:pPr>
      <w:r>
        <w:t xml:space="preserve">Ilustración </w:t>
      </w:r>
      <w:r w:rsidR="00187EF0">
        <w:fldChar w:fldCharType="begin"/>
      </w:r>
      <w:r w:rsidR="00187EF0">
        <w:instrText xml:space="preserve"> SEQ Ilustración \* ARABIC </w:instrText>
      </w:r>
      <w:r w:rsidR="00187EF0">
        <w:fldChar w:fldCharType="separate"/>
      </w:r>
      <w:r>
        <w:rPr>
          <w:noProof/>
        </w:rPr>
        <w:t>3</w:t>
      </w:r>
      <w:r w:rsidR="00187EF0">
        <w:rPr>
          <w:noProof/>
        </w:rPr>
        <w:fldChar w:fldCharType="end"/>
      </w:r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C9CA932" w14:textId="77777777" w:rsidR="00BF45B1" w:rsidRDefault="00BF45B1" w:rsidP="00BF45B1">
      <w:pPr>
        <w:pStyle w:val="Heading2"/>
      </w:pPr>
      <w:bookmarkStart w:id="27" w:name="_Toc418498988"/>
      <w:bookmarkStart w:id="28" w:name="_Toc418498989"/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3DBF266" wp14:editId="67EF08B2">
            <wp:simplePos x="0" y="0"/>
            <wp:positionH relativeFrom="column">
              <wp:posOffset>-466090</wp:posOffset>
            </wp:positionH>
            <wp:positionV relativeFrom="paragraph">
              <wp:posOffset>369570</wp:posOffset>
            </wp:positionV>
            <wp:extent cx="654304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componentes</w:t>
      </w:r>
      <w:bookmarkEnd w:id="27"/>
    </w:p>
    <w:p w14:paraId="1113A075" w14:textId="77777777" w:rsidR="00BF45B1" w:rsidRDefault="00BF45B1" w:rsidP="00BF45B1">
      <w:pPr>
        <w:pStyle w:val="Heading2"/>
      </w:pPr>
    </w:p>
    <w:p w14:paraId="38FF724F" w14:textId="77777777" w:rsidR="00BF45B1" w:rsidRDefault="00BF45B1" w:rsidP="00BF45B1">
      <w:pPr>
        <w:pStyle w:val="Caption"/>
        <w:jc w:val="center"/>
      </w:pPr>
      <w:r>
        <w:t>Ilustración 4 - Diagrama de Componentes</w:t>
      </w:r>
    </w:p>
    <w:p w14:paraId="3AD11751" w14:textId="77777777" w:rsidR="00BF45B1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582D861B" wp14:editId="657E93CC">
            <wp:simplePos x="0" y="0"/>
            <wp:positionH relativeFrom="column">
              <wp:posOffset>1491100</wp:posOffset>
            </wp:positionH>
            <wp:positionV relativeFrom="paragraph">
              <wp:posOffset>158055</wp:posOffset>
            </wp:positionV>
            <wp:extent cx="2406770" cy="2925595"/>
            <wp:effectExtent l="0" t="0" r="0" b="8255"/>
            <wp:wrapTight wrapText="bothSides">
              <wp:wrapPolygon edited="0">
                <wp:start x="0" y="0"/>
                <wp:lineTo x="0" y="21520"/>
                <wp:lineTo x="21372" y="21520"/>
                <wp:lineTo x="2137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29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575F" w14:textId="77777777" w:rsidR="00BF45B1" w:rsidRPr="008379DB" w:rsidRDefault="00BF45B1" w:rsidP="00BF45B1"/>
    <w:p w14:paraId="5DBC7BED" w14:textId="77777777" w:rsidR="00BF45B1" w:rsidRDefault="00BF45B1" w:rsidP="00BF45B1"/>
    <w:p w14:paraId="22EB1795" w14:textId="77777777" w:rsidR="00BF45B1" w:rsidRDefault="00BF45B1" w:rsidP="00BF45B1"/>
    <w:p w14:paraId="2FF46980" w14:textId="77777777" w:rsidR="00BF45B1" w:rsidRPr="008379DB" w:rsidRDefault="00BF45B1" w:rsidP="00BF45B1"/>
    <w:p w14:paraId="4E801A15" w14:textId="77777777" w:rsidR="00BF45B1" w:rsidRPr="008379DB" w:rsidRDefault="00BF45B1" w:rsidP="00BF45B1"/>
    <w:p w14:paraId="23757584" w14:textId="77777777" w:rsidR="00BF45B1" w:rsidRPr="008379DB" w:rsidRDefault="00BF45B1" w:rsidP="00BF45B1"/>
    <w:p w14:paraId="6C2A1348" w14:textId="77777777" w:rsidR="00BF45B1" w:rsidRPr="008379DB" w:rsidRDefault="00BF45B1" w:rsidP="00BF45B1"/>
    <w:p w14:paraId="25329231" w14:textId="77777777" w:rsidR="00BF45B1" w:rsidRPr="008379DB" w:rsidRDefault="00BF45B1" w:rsidP="00BF45B1"/>
    <w:p w14:paraId="201F1DF8" w14:textId="77777777" w:rsidR="00BF45B1" w:rsidRPr="008379DB" w:rsidRDefault="00BF45B1" w:rsidP="00BF45B1"/>
    <w:p w14:paraId="64CD8776" w14:textId="77777777" w:rsidR="00BF45B1" w:rsidRPr="008379DB" w:rsidRDefault="00BF45B1" w:rsidP="00BF45B1"/>
    <w:p w14:paraId="3BD2A7F0" w14:textId="77777777" w:rsidR="00BF45B1" w:rsidRPr="008379DB" w:rsidRDefault="00BF45B1" w:rsidP="00BF45B1"/>
    <w:p w14:paraId="1B817583" w14:textId="77777777" w:rsidR="00BF45B1" w:rsidRDefault="00BF45B1" w:rsidP="00BF45B1"/>
    <w:p w14:paraId="5085D577" w14:textId="77777777" w:rsidR="00BF45B1" w:rsidRDefault="00BF45B1" w:rsidP="00BF45B1"/>
    <w:p w14:paraId="395B1CE2" w14:textId="77777777" w:rsidR="00BF45B1" w:rsidRDefault="00BF45B1" w:rsidP="00BF45B1">
      <w:pPr>
        <w:pStyle w:val="Caption"/>
        <w:jc w:val="center"/>
      </w:pPr>
    </w:p>
    <w:p w14:paraId="776FDE18" w14:textId="77777777" w:rsidR="00BF45B1" w:rsidRDefault="00BF45B1" w:rsidP="00BF45B1">
      <w:pPr>
        <w:pStyle w:val="Caption"/>
        <w:jc w:val="center"/>
      </w:pPr>
      <w:r>
        <w:lastRenderedPageBreak/>
        <w:t>Ilustración 4.1 – Base de datos</w:t>
      </w:r>
    </w:p>
    <w:p w14:paraId="19A83050" w14:textId="77777777" w:rsidR="00BF45B1" w:rsidRPr="00132B7F" w:rsidRDefault="00BF45B1" w:rsidP="00BF45B1"/>
    <w:p w14:paraId="64522E9F" w14:textId="77777777" w:rsidR="00BF45B1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4896" behindDoc="1" locked="0" layoutInCell="1" allowOverlap="1" wp14:anchorId="43F8D8B8" wp14:editId="3C9EDBFE">
            <wp:simplePos x="0" y="0"/>
            <wp:positionH relativeFrom="column">
              <wp:posOffset>348297</wp:posOffset>
            </wp:positionH>
            <wp:positionV relativeFrom="paragraph">
              <wp:posOffset>7620</wp:posOffset>
            </wp:positionV>
            <wp:extent cx="5053172" cy="5203507"/>
            <wp:effectExtent l="0" t="0" r="0" b="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3877E" w14:textId="77777777" w:rsidR="00BF45B1" w:rsidRDefault="00BF45B1" w:rsidP="00BF45B1"/>
    <w:p w14:paraId="3101BEAC" w14:textId="77777777" w:rsidR="00BF45B1" w:rsidRDefault="00BF45B1" w:rsidP="00BF45B1"/>
    <w:p w14:paraId="2AFC946B" w14:textId="77777777" w:rsidR="00BF45B1" w:rsidRDefault="00BF45B1" w:rsidP="00BF45B1"/>
    <w:p w14:paraId="36D68EBC" w14:textId="77777777" w:rsidR="00BF45B1" w:rsidRDefault="00BF45B1" w:rsidP="00BF45B1"/>
    <w:p w14:paraId="602E8F2C" w14:textId="77777777" w:rsidR="00BF45B1" w:rsidRDefault="00BF45B1" w:rsidP="00BF45B1"/>
    <w:p w14:paraId="753772C2" w14:textId="77777777" w:rsidR="00BF45B1" w:rsidRDefault="00BF45B1" w:rsidP="00BF45B1"/>
    <w:p w14:paraId="6B3A6C44" w14:textId="77777777" w:rsidR="00BF45B1" w:rsidRDefault="00BF45B1" w:rsidP="00BF45B1"/>
    <w:p w14:paraId="3B586D35" w14:textId="77777777" w:rsidR="00BF45B1" w:rsidRDefault="00BF45B1" w:rsidP="00BF45B1"/>
    <w:p w14:paraId="4A625183" w14:textId="77777777" w:rsidR="00BF45B1" w:rsidRDefault="00BF45B1" w:rsidP="00BF45B1"/>
    <w:p w14:paraId="38DDDE77" w14:textId="77777777" w:rsidR="00BF45B1" w:rsidRDefault="00BF45B1" w:rsidP="00BF45B1"/>
    <w:p w14:paraId="32AC46D6" w14:textId="77777777" w:rsidR="00BF45B1" w:rsidRDefault="00BF45B1" w:rsidP="00BF45B1"/>
    <w:p w14:paraId="16263DC9" w14:textId="77777777" w:rsidR="00BF45B1" w:rsidRDefault="00BF45B1" w:rsidP="00BF45B1"/>
    <w:p w14:paraId="541D0AC8" w14:textId="77777777" w:rsidR="00BF45B1" w:rsidRDefault="00BF45B1" w:rsidP="00BF45B1"/>
    <w:p w14:paraId="79336E6C" w14:textId="77777777" w:rsidR="00BF45B1" w:rsidRDefault="00BF45B1" w:rsidP="00BF45B1"/>
    <w:p w14:paraId="45202849" w14:textId="77777777" w:rsidR="00BF45B1" w:rsidRDefault="00BF45B1" w:rsidP="00BF45B1"/>
    <w:p w14:paraId="7DB64684" w14:textId="77777777" w:rsidR="00BF45B1" w:rsidRDefault="00BF45B1" w:rsidP="00BF45B1"/>
    <w:p w14:paraId="54BC3987" w14:textId="77777777" w:rsidR="00BF45B1" w:rsidRDefault="00BF45B1" w:rsidP="00BF45B1"/>
    <w:p w14:paraId="53F7C862" w14:textId="77777777" w:rsidR="00BF45B1" w:rsidRDefault="00BF45B1" w:rsidP="00BF45B1"/>
    <w:p w14:paraId="63CF375C" w14:textId="77777777" w:rsidR="00BF45B1" w:rsidRDefault="00BF45B1" w:rsidP="00BF45B1"/>
    <w:p w14:paraId="1F8BA382" w14:textId="77777777" w:rsidR="00BF45B1" w:rsidRDefault="00BF45B1" w:rsidP="00BF45B1"/>
    <w:p w14:paraId="4B0C78F5" w14:textId="77777777" w:rsidR="00BF45B1" w:rsidRDefault="00BF45B1" w:rsidP="00BF45B1"/>
    <w:p w14:paraId="38893AD4" w14:textId="77777777" w:rsidR="00BF45B1" w:rsidRDefault="00BF45B1" w:rsidP="00BF45B1"/>
    <w:p w14:paraId="03A2991B" w14:textId="77777777" w:rsidR="00BF45B1" w:rsidRDefault="00BF45B1" w:rsidP="00BF45B1"/>
    <w:p w14:paraId="0FD85C3B" w14:textId="77777777" w:rsidR="00BF45B1" w:rsidRDefault="00BF45B1" w:rsidP="00BF45B1">
      <w:pPr>
        <w:pStyle w:val="Caption"/>
        <w:jc w:val="center"/>
      </w:pPr>
      <w:r>
        <w:t>Ilustración 4.2 – Trivial4a</w:t>
      </w:r>
    </w:p>
    <w:p w14:paraId="7A56F87B" w14:textId="77777777" w:rsidR="00BF45B1" w:rsidRPr="00132B7F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3872" behindDoc="1" locked="0" layoutInCell="1" allowOverlap="1" wp14:anchorId="356A6E40" wp14:editId="4F1451F5">
            <wp:simplePos x="0" y="0"/>
            <wp:positionH relativeFrom="column">
              <wp:posOffset>1235221</wp:posOffset>
            </wp:positionH>
            <wp:positionV relativeFrom="paragraph">
              <wp:posOffset>165100</wp:posOffset>
            </wp:positionV>
            <wp:extent cx="2930525" cy="2384425"/>
            <wp:effectExtent l="0" t="0" r="3175" b="0"/>
            <wp:wrapTight wrapText="bothSides">
              <wp:wrapPolygon edited="0">
                <wp:start x="0" y="0"/>
                <wp:lineTo x="0" y="21399"/>
                <wp:lineTo x="21483" y="21399"/>
                <wp:lineTo x="2148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7799" w14:textId="77777777" w:rsidR="00BF45B1" w:rsidRDefault="00BF45B1" w:rsidP="00BF45B1"/>
    <w:p w14:paraId="69041E98" w14:textId="77777777" w:rsidR="00BF45B1" w:rsidRDefault="00BF45B1" w:rsidP="00BF45B1"/>
    <w:p w14:paraId="5E168A5A" w14:textId="77777777" w:rsidR="00BF45B1" w:rsidRDefault="00BF45B1" w:rsidP="00BF45B1"/>
    <w:p w14:paraId="21C6966F" w14:textId="77777777" w:rsidR="00BF45B1" w:rsidRDefault="00BF45B1" w:rsidP="00BF45B1"/>
    <w:p w14:paraId="5A85DDD7" w14:textId="77777777" w:rsidR="00BF45B1" w:rsidRDefault="00BF45B1" w:rsidP="00BF45B1"/>
    <w:p w14:paraId="5C9C5FD0" w14:textId="77777777" w:rsidR="00BF45B1" w:rsidRDefault="00BF45B1" w:rsidP="00BF45B1"/>
    <w:p w14:paraId="76149F2D" w14:textId="77777777" w:rsidR="00BF45B1" w:rsidRDefault="00BF45B1" w:rsidP="00BF45B1"/>
    <w:p w14:paraId="102B81C7" w14:textId="77777777" w:rsidR="00BF45B1" w:rsidRDefault="00BF45B1" w:rsidP="00BF45B1"/>
    <w:p w14:paraId="701E6FA7" w14:textId="77777777" w:rsidR="00BF45B1" w:rsidRDefault="00BF45B1" w:rsidP="00BF45B1"/>
    <w:p w14:paraId="5AAE5AFE" w14:textId="77777777" w:rsidR="00BF45B1" w:rsidRDefault="00BF45B1" w:rsidP="00BF45B1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6DE5AFE4" w14:textId="77777777" w:rsidR="00BF45B1" w:rsidRPr="00132B7F" w:rsidRDefault="00BF45B1" w:rsidP="00BF45B1"/>
    <w:p w14:paraId="1F99B411" w14:textId="77777777" w:rsidR="00BF45B1" w:rsidRDefault="00BF45B1" w:rsidP="00BF45B1">
      <w:pPr>
        <w:pStyle w:val="Caption"/>
        <w:jc w:val="center"/>
      </w:pPr>
      <w:r>
        <w:t>Ilustración 4.3 – Interfaz web</w:t>
      </w:r>
    </w:p>
    <w:p w14:paraId="669DBBED" w14:textId="77777777" w:rsidR="00BF45B1" w:rsidRDefault="00BF45B1" w:rsidP="00BF45B1"/>
    <w:p w14:paraId="4C3F6570" w14:textId="77777777" w:rsidR="00BF45B1" w:rsidRDefault="00BF45B1" w:rsidP="00BF45B1">
      <w:pPr>
        <w:pStyle w:val="Heading3"/>
      </w:pPr>
      <w:r>
        <w:lastRenderedPageBreak/>
        <w:t>Componente Base de datos</w:t>
      </w:r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193C65">
            <w:r>
              <w:t>Componentes</w:t>
            </w:r>
          </w:p>
          <w:p w14:paraId="6569C84C" w14:textId="77777777" w:rsidR="00BF45B1" w:rsidRDefault="00BF45B1" w:rsidP="00193C65"/>
        </w:tc>
        <w:tc>
          <w:tcPr>
            <w:tcW w:w="6379" w:type="dxa"/>
          </w:tcPr>
          <w:p w14:paraId="2635E59A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193C65"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193C65"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193C65"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193C65">
            <w:r>
              <w:t>Puertos</w:t>
            </w:r>
          </w:p>
          <w:p w14:paraId="6F3859CA" w14:textId="77777777" w:rsidR="00BF45B1" w:rsidRDefault="00BF45B1" w:rsidP="00193C65"/>
        </w:tc>
        <w:tc>
          <w:tcPr>
            <w:tcW w:w="6379" w:type="dxa"/>
          </w:tcPr>
          <w:p w14:paraId="5FD99C15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193C65"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193C65"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193C65"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193C65"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193C65"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325345C1" w14:textId="77777777" w:rsidR="00BF45B1" w:rsidRDefault="00BF45B1" w:rsidP="00BF45B1"/>
    <w:p w14:paraId="3FA7C798" w14:textId="77777777" w:rsidR="00BF45B1" w:rsidRDefault="00BF45B1" w:rsidP="00BF45B1">
      <w:pPr>
        <w:pStyle w:val="Heading3"/>
      </w:pPr>
      <w:r>
        <w:t>Componente Trivial4a</w:t>
      </w:r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p w14:paraId="0FF7AA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193C65">
            <w:r>
              <w:t>Componentes</w:t>
            </w:r>
          </w:p>
          <w:p w14:paraId="098A8143" w14:textId="77777777" w:rsidR="00BF45B1" w:rsidRDefault="00BF45B1" w:rsidP="00193C65"/>
        </w:tc>
        <w:tc>
          <w:tcPr>
            <w:tcW w:w="6379" w:type="dxa"/>
          </w:tcPr>
          <w:p w14:paraId="218D9114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193C65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193C65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193C65">
            <w:r>
              <w:t>Puertos</w:t>
            </w:r>
          </w:p>
          <w:p w14:paraId="6643B4DA" w14:textId="77777777" w:rsidR="00BF45B1" w:rsidRDefault="00BF45B1" w:rsidP="00193C65"/>
        </w:tc>
        <w:tc>
          <w:tcPr>
            <w:tcW w:w="6379" w:type="dxa"/>
          </w:tcPr>
          <w:p w14:paraId="4E7E02E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193C65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193C65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193C65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8E8F2BB" w14:textId="77777777" w:rsidR="00BF45B1" w:rsidRDefault="00BF45B1" w:rsidP="00BF45B1"/>
    <w:p w14:paraId="5BB4B2B1" w14:textId="77777777" w:rsidR="00BF45B1" w:rsidRPr="007C1257" w:rsidRDefault="00BF45B1" w:rsidP="00BF45B1"/>
    <w:p w14:paraId="3E382A6F" w14:textId="77777777" w:rsidR="00BF45B1" w:rsidRDefault="00BF45B1" w:rsidP="00BF45B1">
      <w:pPr>
        <w:pStyle w:val="Heading3"/>
      </w:pPr>
      <w:r>
        <w:lastRenderedPageBreak/>
        <w:t>Componente Cometidos</w:t>
      </w:r>
    </w:p>
    <w:p w14:paraId="0BC0C104" w14:textId="77777777" w:rsidR="00BF45B1" w:rsidRDefault="00BF45B1" w:rsidP="00BF45B1">
      <w:r>
        <w:t>Engloba las funcionalidades principales del juego.</w:t>
      </w:r>
    </w:p>
    <w:p w14:paraId="7CB95E03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193C65">
            <w:r>
              <w:t>Componentes</w:t>
            </w:r>
          </w:p>
          <w:p w14:paraId="5773AA33" w14:textId="77777777" w:rsidR="00BF45B1" w:rsidRDefault="00BF45B1" w:rsidP="00193C65"/>
        </w:tc>
        <w:tc>
          <w:tcPr>
            <w:tcW w:w="6379" w:type="dxa"/>
          </w:tcPr>
          <w:p w14:paraId="0B554CF5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193C65"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193C65"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193C65">
            <w:r>
              <w:t>Puertos</w:t>
            </w:r>
          </w:p>
          <w:p w14:paraId="1236546D" w14:textId="77777777" w:rsidR="00BF45B1" w:rsidRDefault="00BF45B1" w:rsidP="00193C65"/>
        </w:tc>
        <w:tc>
          <w:tcPr>
            <w:tcW w:w="6379" w:type="dxa"/>
          </w:tcPr>
          <w:p w14:paraId="4951983D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193C65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193C65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193C65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193C65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77777777" w:rsidR="00BF45B1" w:rsidRDefault="00BF45B1" w:rsidP="00BF45B1"/>
    <w:p w14:paraId="6B1B3330" w14:textId="77777777" w:rsidR="00BF45B1" w:rsidRDefault="00BF45B1" w:rsidP="00BF45B1">
      <w:pPr>
        <w:pStyle w:val="Heading3"/>
      </w:pPr>
      <w:r>
        <w:t>Componente Procesos aplicación</w:t>
      </w:r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193C65">
            <w:r>
              <w:t>Componentes</w:t>
            </w:r>
          </w:p>
          <w:p w14:paraId="6641A7FE" w14:textId="77777777" w:rsidR="00BF45B1" w:rsidRDefault="00BF45B1" w:rsidP="00193C65"/>
        </w:tc>
        <w:tc>
          <w:tcPr>
            <w:tcW w:w="6379" w:type="dxa"/>
          </w:tcPr>
          <w:p w14:paraId="7FD6A21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193C65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193C65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77777777" w:rsidR="00BF45B1" w:rsidRDefault="00BF45B1" w:rsidP="00BF45B1"/>
    <w:p w14:paraId="300067F8" w14:textId="77777777" w:rsidR="00BF45B1" w:rsidRDefault="00BF45B1" w:rsidP="00BF45B1">
      <w:pPr>
        <w:pStyle w:val="Heading3"/>
      </w:pPr>
      <w:r>
        <w:t xml:space="preserve">Componente Proceso </w:t>
      </w:r>
      <w:proofErr w:type="spellStart"/>
      <w:r>
        <w:t>Login</w:t>
      </w:r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193C65">
            <w:r>
              <w:t>Componentes</w:t>
            </w:r>
          </w:p>
          <w:p w14:paraId="4D34617E" w14:textId="77777777" w:rsidR="00BF45B1" w:rsidRDefault="00BF45B1" w:rsidP="00193C65"/>
        </w:tc>
        <w:tc>
          <w:tcPr>
            <w:tcW w:w="6379" w:type="dxa"/>
          </w:tcPr>
          <w:p w14:paraId="6D8D089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193C65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193C65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193C65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193C65">
            <w:r>
              <w:t>Puertos</w:t>
            </w:r>
          </w:p>
          <w:p w14:paraId="06ED874B" w14:textId="77777777" w:rsidR="00BF45B1" w:rsidRDefault="00BF45B1" w:rsidP="00193C65"/>
        </w:tc>
        <w:tc>
          <w:tcPr>
            <w:tcW w:w="6379" w:type="dxa"/>
          </w:tcPr>
          <w:p w14:paraId="616C00D1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193C65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77777777" w:rsidR="00BF45B1" w:rsidRDefault="00BF45B1" w:rsidP="00BF45B1"/>
    <w:p w14:paraId="5084F7D0" w14:textId="77777777" w:rsidR="00BF45B1" w:rsidRDefault="00BF45B1" w:rsidP="00BF45B1">
      <w:pPr>
        <w:pStyle w:val="Heading3"/>
      </w:pPr>
      <w:r>
        <w:lastRenderedPageBreak/>
        <w:t>Componente Proceso gestión de datos</w:t>
      </w:r>
    </w:p>
    <w:p w14:paraId="1823D95B" w14:textId="77777777" w:rsidR="00BF45B1" w:rsidRDefault="00BF45B1" w:rsidP="00BF45B1">
      <w:r>
        <w:t>Procesamiento de datos generados en cada evento de una partida.</w:t>
      </w:r>
    </w:p>
    <w:p w14:paraId="3256360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193C65">
            <w:r>
              <w:t>Componentes</w:t>
            </w:r>
          </w:p>
          <w:p w14:paraId="7059C921" w14:textId="77777777" w:rsidR="00BF45B1" w:rsidRDefault="00BF45B1" w:rsidP="00193C65"/>
        </w:tc>
        <w:tc>
          <w:tcPr>
            <w:tcW w:w="6379" w:type="dxa"/>
          </w:tcPr>
          <w:p w14:paraId="3F85F9AA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193C65">
            <w:r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193C65"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193C65">
            <w:r>
              <w:t>Puertos</w:t>
            </w:r>
          </w:p>
          <w:p w14:paraId="6DEFAA36" w14:textId="77777777" w:rsidR="00BF45B1" w:rsidRDefault="00BF45B1" w:rsidP="00193C65"/>
        </w:tc>
        <w:tc>
          <w:tcPr>
            <w:tcW w:w="6379" w:type="dxa"/>
          </w:tcPr>
          <w:p w14:paraId="1E61BBC7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193C65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193C65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77777777" w:rsidR="00BF45B1" w:rsidRDefault="00BF45B1" w:rsidP="00BF45B1"/>
    <w:p w14:paraId="7289BE35" w14:textId="77777777" w:rsidR="00BF45B1" w:rsidRDefault="00BF45B1" w:rsidP="00BF45B1">
      <w:pPr>
        <w:pStyle w:val="Heading3"/>
      </w:pPr>
      <w:r>
        <w:t>Componente Interfaz web</w:t>
      </w:r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193C65">
            <w:r>
              <w:t>Componentes</w:t>
            </w:r>
          </w:p>
          <w:p w14:paraId="7032F9D3" w14:textId="77777777" w:rsidR="00BF45B1" w:rsidRDefault="00BF45B1" w:rsidP="00193C65"/>
        </w:tc>
        <w:tc>
          <w:tcPr>
            <w:tcW w:w="6379" w:type="dxa"/>
          </w:tcPr>
          <w:p w14:paraId="6EA70F48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193C65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193C65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193C65">
            <w:r>
              <w:t>Puertos</w:t>
            </w:r>
          </w:p>
          <w:p w14:paraId="2F7F890F" w14:textId="77777777" w:rsidR="00BF45B1" w:rsidRDefault="00BF45B1" w:rsidP="00193C65"/>
        </w:tc>
        <w:tc>
          <w:tcPr>
            <w:tcW w:w="6379" w:type="dxa"/>
          </w:tcPr>
          <w:p w14:paraId="4AB9D898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2A6A833" w14:textId="77777777" w:rsidR="00BF45B1" w:rsidRDefault="00BF45B1" w:rsidP="00BF45B1"/>
    <w:p w14:paraId="0E8F8492" w14:textId="77777777" w:rsidR="00BF45B1" w:rsidRDefault="00BF45B1" w:rsidP="00BF45B1">
      <w:pPr>
        <w:pStyle w:val="Heading3"/>
      </w:pPr>
      <w:r>
        <w:t>Componente Procesamiento de sesión</w:t>
      </w:r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193C65">
            <w:r>
              <w:t>Puertos</w:t>
            </w:r>
          </w:p>
          <w:p w14:paraId="6E3CA295" w14:textId="77777777" w:rsidR="00BF45B1" w:rsidRDefault="00BF45B1" w:rsidP="00193C65"/>
        </w:tc>
        <w:tc>
          <w:tcPr>
            <w:tcW w:w="6379" w:type="dxa"/>
          </w:tcPr>
          <w:p w14:paraId="27361C46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193C65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6C4DF7FB" w14:textId="77777777" w:rsidR="00BF45B1" w:rsidRDefault="00BF45B1" w:rsidP="00BF45B1"/>
    <w:p w14:paraId="062F3F24" w14:textId="77777777" w:rsidR="00BF45B1" w:rsidRDefault="00BF45B1" w:rsidP="00BF45B1">
      <w:pPr>
        <w:pStyle w:val="Heading3"/>
      </w:pPr>
      <w:r>
        <w:lastRenderedPageBreak/>
        <w:t>Componente Procesamiento de datos</w:t>
      </w:r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193C65">
            <w:r>
              <w:t>Puertos</w:t>
            </w:r>
          </w:p>
          <w:p w14:paraId="0C486994" w14:textId="77777777" w:rsidR="00BF45B1" w:rsidRDefault="00BF45B1" w:rsidP="00193C65"/>
        </w:tc>
        <w:tc>
          <w:tcPr>
            <w:tcW w:w="6379" w:type="dxa"/>
          </w:tcPr>
          <w:p w14:paraId="510717EC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193C65">
            <w:r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5999137F" w14:textId="77777777" w:rsidR="00BF45B1" w:rsidRDefault="00BF45B1" w:rsidP="00CA7D37">
      <w:pPr>
        <w:pStyle w:val="Heading2"/>
      </w:pPr>
    </w:p>
    <w:p w14:paraId="503A8102" w14:textId="77777777" w:rsidR="00CA7D37" w:rsidRDefault="00CA7D37" w:rsidP="00CA7D37">
      <w:pPr>
        <w:pStyle w:val="Heading2"/>
      </w:pPr>
      <w:r>
        <w:t>Diagrama de paquetes</w:t>
      </w:r>
      <w:bookmarkEnd w:id="28"/>
    </w:p>
    <w:p w14:paraId="609A41D3" w14:textId="77777777" w:rsidR="005B1996" w:rsidRDefault="005B1996" w:rsidP="005B1996"/>
    <w:p w14:paraId="18DC16B1" w14:textId="54FE6AE1" w:rsidR="005B1996" w:rsidRDefault="005B1996" w:rsidP="005B1996">
      <w:r>
        <w:rPr>
          <w:noProof/>
          <w:lang w:val="en-US" w:eastAsia="en-U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6DA7" w14:textId="76B635EA" w:rsidR="00F112FC" w:rsidRDefault="00F112FC" w:rsidP="00F112FC">
      <w:pPr>
        <w:pStyle w:val="Caption"/>
        <w:ind w:firstLine="708"/>
        <w:jc w:val="center"/>
      </w:pPr>
      <w:r>
        <w:t xml:space="preserve">Ilustración </w:t>
      </w:r>
      <w:r w:rsidR="00533400">
        <w:t>5</w:t>
      </w:r>
      <w:r>
        <w:t>- Diagrama de Paquetes</w:t>
      </w:r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11"/>
        <w:tblW w:w="8547" w:type="dxa"/>
        <w:tblLook w:val="04A0" w:firstRow="1" w:lastRow="0" w:firstColumn="1" w:lastColumn="0" w:noHBand="0" w:noVBand="1"/>
      </w:tblPr>
      <w:tblGrid>
        <w:gridCol w:w="3075"/>
        <w:gridCol w:w="5472"/>
      </w:tblGrid>
      <w:tr w:rsidR="00014EBA" w:rsidRPr="005E4584" w14:paraId="082A12F9" w14:textId="77777777" w:rsidTr="008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0FA43360" w14:textId="77777777" w:rsidR="00014EBA" w:rsidRPr="006B234F" w:rsidRDefault="00014EBA" w:rsidP="00D43F18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5472" w:type="dxa"/>
          </w:tcPr>
          <w:p w14:paraId="29539FE6" w14:textId="77777777" w:rsidR="00014EBA" w:rsidRPr="006B234F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51269AD2" w14:textId="77777777" w:rsidR="00014EBA" w:rsidRDefault="00014EBA" w:rsidP="00D43F18">
            <w:proofErr w:type="spellStart"/>
            <w:r>
              <w:t>Extract</w:t>
            </w:r>
            <w:proofErr w:type="spellEnd"/>
          </w:p>
        </w:tc>
        <w:tc>
          <w:tcPr>
            <w:tcW w:w="5472" w:type="dxa"/>
          </w:tcPr>
          <w:p w14:paraId="510E454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850E5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2139C24" w14:textId="77777777" w:rsidR="00014EBA" w:rsidRDefault="00014EBA" w:rsidP="00D43F18">
            <w:proofErr w:type="spellStart"/>
            <w:r>
              <w:t>TrivialCore</w:t>
            </w:r>
            <w:proofErr w:type="spellEnd"/>
          </w:p>
        </w:tc>
        <w:tc>
          <w:tcPr>
            <w:tcW w:w="5472" w:type="dxa"/>
          </w:tcPr>
          <w:p w14:paraId="755A0B49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4F080F19" w14:textId="77777777" w:rsidR="00014EBA" w:rsidRDefault="00014EBA" w:rsidP="00D43F18">
            <w:proofErr w:type="spellStart"/>
            <w:r>
              <w:t>TrivialWeb</w:t>
            </w:r>
            <w:proofErr w:type="spellEnd"/>
          </w:p>
        </w:tc>
        <w:tc>
          <w:tcPr>
            <w:tcW w:w="5472" w:type="dxa"/>
          </w:tcPr>
          <w:p w14:paraId="03380B8D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014EBA" w14:paraId="5BD9FC64" w14:textId="77777777" w:rsidTr="008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29C5D3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>Elemento EXTRACT</w:t>
            </w:r>
          </w:p>
        </w:tc>
        <w:tc>
          <w:tcPr>
            <w:tcW w:w="5559" w:type="dxa"/>
          </w:tcPr>
          <w:p w14:paraId="43B041D2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4B476C6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5559" w:type="dxa"/>
          </w:tcPr>
          <w:p w14:paraId="2A3D59BB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2CFE633" w14:textId="77777777" w:rsidR="00014EBA" w:rsidRDefault="00014EBA" w:rsidP="00D43F18">
            <w:r>
              <w:t>Extractor</w:t>
            </w:r>
          </w:p>
        </w:tc>
        <w:tc>
          <w:tcPr>
            <w:tcW w:w="5559" w:type="dxa"/>
          </w:tcPr>
          <w:p w14:paraId="5CBF1B47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CD4F8EB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5559" w:type="dxa"/>
          </w:tcPr>
          <w:p w14:paraId="115E41CA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014EBA" w14:paraId="1A2654AE" w14:textId="77777777" w:rsidTr="008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4C5660D" w14:textId="77777777" w:rsidR="00014EBA" w:rsidRPr="007B0630" w:rsidRDefault="00014EBA" w:rsidP="00D43F18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5559" w:type="dxa"/>
          </w:tcPr>
          <w:p w14:paraId="03E8EF05" w14:textId="77777777" w:rsidR="00014EBA" w:rsidRPr="007B0630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B8B6416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5559" w:type="dxa"/>
          </w:tcPr>
          <w:p w14:paraId="3D8B87C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F5D65C6" w14:textId="77777777" w:rsidR="00014EBA" w:rsidRDefault="00014EBA" w:rsidP="00D43F18">
            <w:r>
              <w:t>Dado</w:t>
            </w:r>
          </w:p>
        </w:tc>
        <w:tc>
          <w:tcPr>
            <w:tcW w:w="5559" w:type="dxa"/>
          </w:tcPr>
          <w:p w14:paraId="4D164A79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306C7CB" w14:textId="77777777" w:rsidR="00014EBA" w:rsidRDefault="00014EBA" w:rsidP="00D43F18">
            <w:r>
              <w:t>Pregunta</w:t>
            </w:r>
          </w:p>
        </w:tc>
        <w:tc>
          <w:tcPr>
            <w:tcW w:w="5559" w:type="dxa"/>
          </w:tcPr>
          <w:p w14:paraId="762B9A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B1A11C7" w14:textId="77777777" w:rsidR="00014EBA" w:rsidRDefault="00014EBA" w:rsidP="00D43F18">
            <w:r>
              <w:t>Contestación</w:t>
            </w:r>
          </w:p>
        </w:tc>
        <w:tc>
          <w:tcPr>
            <w:tcW w:w="5559" w:type="dxa"/>
          </w:tcPr>
          <w:p w14:paraId="2228DA1C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D43F18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2F95F81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5559" w:type="dxa"/>
          </w:tcPr>
          <w:p w14:paraId="53D19D8C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EF9B29D" w14:textId="77777777" w:rsidR="00014EBA" w:rsidRDefault="00014EBA" w:rsidP="00D43F18">
            <w:r>
              <w:t>View</w:t>
            </w:r>
          </w:p>
        </w:tc>
        <w:tc>
          <w:tcPr>
            <w:tcW w:w="5559" w:type="dxa"/>
          </w:tcPr>
          <w:p w14:paraId="3C460D92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D43F18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8198DB" w14:textId="77777777" w:rsidR="00014EBA" w:rsidRDefault="00014EBA" w:rsidP="00D43F18">
            <w:r>
              <w:t>Extractor</w:t>
            </w:r>
          </w:p>
        </w:tc>
        <w:tc>
          <w:tcPr>
            <w:tcW w:w="5559" w:type="dxa"/>
          </w:tcPr>
          <w:p w14:paraId="0CD1EF0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73E8303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5559" w:type="dxa"/>
          </w:tcPr>
          <w:p w14:paraId="4434EC05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D43F18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7D201DB" w14:textId="77777777" w:rsidR="00014EBA" w:rsidRDefault="00014EBA" w:rsidP="00D43F18">
            <w:proofErr w:type="spellStart"/>
            <w:r>
              <w:t>ConsoleExtract</w:t>
            </w:r>
            <w:proofErr w:type="spellEnd"/>
          </w:p>
        </w:tc>
        <w:tc>
          <w:tcPr>
            <w:tcW w:w="5559" w:type="dxa"/>
          </w:tcPr>
          <w:p w14:paraId="3E9DFA3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43A45A1" w14:textId="77777777" w:rsidR="00014EBA" w:rsidRDefault="00014EBA" w:rsidP="00D43F18">
            <w:proofErr w:type="spellStart"/>
            <w:r>
              <w:t>GUIExtract</w:t>
            </w:r>
            <w:proofErr w:type="spellEnd"/>
          </w:p>
        </w:tc>
        <w:tc>
          <w:tcPr>
            <w:tcW w:w="5559" w:type="dxa"/>
          </w:tcPr>
          <w:p w14:paraId="4A8DDF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D43F18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FEBAD4E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5559" w:type="dxa"/>
          </w:tcPr>
          <w:p w14:paraId="6F6474DB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15B4266" w14:textId="77777777" w:rsidR="00014EBA" w:rsidRDefault="00014EBA" w:rsidP="00D43F18">
            <w:proofErr w:type="spellStart"/>
            <w:r>
              <w:t>JsonFileWriter</w:t>
            </w:r>
            <w:proofErr w:type="spellEnd"/>
          </w:p>
        </w:tc>
        <w:tc>
          <w:tcPr>
            <w:tcW w:w="5559" w:type="dxa"/>
          </w:tcPr>
          <w:p w14:paraId="550F436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845C959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5559" w:type="dxa"/>
          </w:tcPr>
          <w:p w14:paraId="684A262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17212A69" w14:textId="77777777" w:rsidR="00850E52" w:rsidRDefault="00850E52" w:rsidP="00014EBA"/>
    <w:p w14:paraId="6E64CB3E" w14:textId="77777777" w:rsidR="00850E52" w:rsidRDefault="00850E52" w:rsidP="00014EBA"/>
    <w:p w14:paraId="2BD60635" w14:textId="77777777" w:rsidR="00850E52" w:rsidRDefault="00850E52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014EBA" w14:paraId="09019C84" w14:textId="77777777" w:rsidTr="008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DA7BA5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>Elemento TRIVIALCORE</w:t>
            </w:r>
          </w:p>
        </w:tc>
        <w:tc>
          <w:tcPr>
            <w:tcW w:w="5559" w:type="dxa"/>
          </w:tcPr>
          <w:p w14:paraId="76A3E7D4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DDE2808" w14:textId="77777777" w:rsidR="00014EBA" w:rsidRDefault="00014EBA" w:rsidP="00D43F18">
            <w:r>
              <w:t>Interfaz</w:t>
            </w:r>
          </w:p>
        </w:tc>
        <w:tc>
          <w:tcPr>
            <w:tcW w:w="5559" w:type="dxa"/>
          </w:tcPr>
          <w:p w14:paraId="6EB27798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C5E7272" w14:textId="77777777" w:rsidR="00014EBA" w:rsidRDefault="00014EBA" w:rsidP="00D43F18">
            <w:proofErr w:type="spellStart"/>
            <w:r>
              <w:t>ComponentesInterfaz</w:t>
            </w:r>
            <w:proofErr w:type="spellEnd"/>
          </w:p>
        </w:tc>
        <w:tc>
          <w:tcPr>
            <w:tcW w:w="5559" w:type="dxa"/>
          </w:tcPr>
          <w:p w14:paraId="0E595C54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A6936E" w14:textId="77777777" w:rsidR="00014EBA" w:rsidRDefault="00014EBA" w:rsidP="00D43F18">
            <w:r>
              <w:t>Trivial</w:t>
            </w:r>
          </w:p>
        </w:tc>
        <w:tc>
          <w:tcPr>
            <w:tcW w:w="5559" w:type="dxa"/>
          </w:tcPr>
          <w:p w14:paraId="0F729A3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2E0959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5559" w:type="dxa"/>
          </w:tcPr>
          <w:p w14:paraId="0C2955E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3576"/>
        <w:gridCol w:w="5144"/>
      </w:tblGrid>
      <w:tr w:rsidR="00014EBA" w14:paraId="731EC2C0" w14:textId="77777777" w:rsidTr="008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A7C40E8" w14:textId="77777777" w:rsidR="00014EBA" w:rsidRPr="007B0630" w:rsidRDefault="00014EBA" w:rsidP="00D43F18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5144" w:type="dxa"/>
          </w:tcPr>
          <w:p w14:paraId="4BD2DAC0" w14:textId="77777777" w:rsidR="00014EBA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7E223921" w14:textId="77777777" w:rsidR="00014EBA" w:rsidRDefault="00014EBA" w:rsidP="00D43F18">
            <w:proofErr w:type="spellStart"/>
            <w:r>
              <w:t>VentanaLogin</w:t>
            </w:r>
            <w:proofErr w:type="spellEnd"/>
          </w:p>
        </w:tc>
        <w:tc>
          <w:tcPr>
            <w:tcW w:w="5144" w:type="dxa"/>
          </w:tcPr>
          <w:p w14:paraId="01F6B11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08CD78CA" w14:textId="77777777" w:rsidR="00014EBA" w:rsidRDefault="00014EBA" w:rsidP="00D43F18">
            <w:proofErr w:type="spellStart"/>
            <w:r>
              <w:t>VentanaRegister</w:t>
            </w:r>
            <w:proofErr w:type="spellEnd"/>
          </w:p>
        </w:tc>
        <w:tc>
          <w:tcPr>
            <w:tcW w:w="5144" w:type="dxa"/>
          </w:tcPr>
          <w:p w14:paraId="4D9FA32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150A2EF" w14:textId="77777777" w:rsidR="00014EBA" w:rsidRDefault="00014EBA" w:rsidP="00D43F18">
            <w:proofErr w:type="spellStart"/>
            <w:r>
              <w:t>VentanaConfig</w:t>
            </w:r>
            <w:proofErr w:type="spellEnd"/>
          </w:p>
        </w:tc>
        <w:tc>
          <w:tcPr>
            <w:tcW w:w="5144" w:type="dxa"/>
          </w:tcPr>
          <w:p w14:paraId="5D8761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D9D9512" w14:textId="77777777" w:rsidR="00014EBA" w:rsidRDefault="00014EBA" w:rsidP="00D43F18">
            <w:proofErr w:type="spellStart"/>
            <w:r>
              <w:t>VentanaJuego</w:t>
            </w:r>
            <w:proofErr w:type="spellEnd"/>
          </w:p>
        </w:tc>
        <w:tc>
          <w:tcPr>
            <w:tcW w:w="5144" w:type="dxa"/>
          </w:tcPr>
          <w:p w14:paraId="616C9BE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7271EA82" w14:textId="77777777" w:rsidR="00014EBA" w:rsidRDefault="00014EBA" w:rsidP="00D43F18">
            <w:proofErr w:type="spellStart"/>
            <w:r>
              <w:t>VentanaPreguntaRespuesta</w:t>
            </w:r>
            <w:proofErr w:type="spellEnd"/>
          </w:p>
        </w:tc>
        <w:tc>
          <w:tcPr>
            <w:tcW w:w="5144" w:type="dxa"/>
          </w:tcPr>
          <w:p w14:paraId="173E6741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4CE3428F" w14:textId="77777777" w:rsidR="00014EBA" w:rsidRDefault="00014EBA" w:rsidP="00D43F18">
            <w:r>
              <w:t>Casilla</w:t>
            </w:r>
          </w:p>
        </w:tc>
        <w:tc>
          <w:tcPr>
            <w:tcW w:w="5144" w:type="dxa"/>
          </w:tcPr>
          <w:p w14:paraId="457D36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406888D" w14:textId="77777777" w:rsidR="00014EBA" w:rsidRDefault="00014EBA" w:rsidP="00D43F18">
            <w:r>
              <w:t>Quesito</w:t>
            </w:r>
          </w:p>
        </w:tc>
        <w:tc>
          <w:tcPr>
            <w:tcW w:w="5144" w:type="dxa"/>
          </w:tcPr>
          <w:p w14:paraId="59B146B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D35C9C5" w14:textId="77777777" w:rsidR="00014EBA" w:rsidRDefault="00014EBA" w:rsidP="00D43F18">
            <w:r>
              <w:t>Colores</w:t>
            </w:r>
          </w:p>
        </w:tc>
        <w:tc>
          <w:tcPr>
            <w:tcW w:w="5144" w:type="dxa"/>
          </w:tcPr>
          <w:p w14:paraId="338A3E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2AEEDC55" w14:textId="77777777" w:rsidR="00014EBA" w:rsidRDefault="00014EBA" w:rsidP="00D43F18">
            <w:proofErr w:type="spellStart"/>
            <w:r>
              <w:t>Panel_Jugador</w:t>
            </w:r>
            <w:proofErr w:type="spellEnd"/>
          </w:p>
        </w:tc>
        <w:tc>
          <w:tcPr>
            <w:tcW w:w="5144" w:type="dxa"/>
          </w:tcPr>
          <w:p w14:paraId="288778A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A2899FF" w14:textId="77777777" w:rsidR="00014EBA" w:rsidRDefault="00014EBA" w:rsidP="00D43F18">
            <w:proofErr w:type="spellStart"/>
            <w:r>
              <w:t>Panel_Quesitos</w:t>
            </w:r>
            <w:proofErr w:type="spellEnd"/>
          </w:p>
        </w:tc>
        <w:tc>
          <w:tcPr>
            <w:tcW w:w="5144" w:type="dxa"/>
          </w:tcPr>
          <w:p w14:paraId="22A88E1A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009E7DC8" w14:textId="77777777" w:rsidR="00014EBA" w:rsidRDefault="00014EBA" w:rsidP="00D43F18">
            <w:proofErr w:type="spellStart"/>
            <w:r>
              <w:t>Panel_Tablero</w:t>
            </w:r>
            <w:proofErr w:type="spellEnd"/>
          </w:p>
        </w:tc>
        <w:tc>
          <w:tcPr>
            <w:tcW w:w="5144" w:type="dxa"/>
          </w:tcPr>
          <w:p w14:paraId="5B4C07B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70D0EFA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5144" w:type="dxa"/>
          </w:tcPr>
          <w:p w14:paraId="1A87BB42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5C4F56F3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5144" w:type="dxa"/>
          </w:tcPr>
          <w:p w14:paraId="6AC780C4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E008D8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5144" w:type="dxa"/>
          </w:tcPr>
          <w:p w14:paraId="364336C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7DF2180" w14:textId="77777777" w:rsidR="00014EBA" w:rsidRDefault="00014EBA" w:rsidP="00D43F18">
            <w:proofErr w:type="spellStart"/>
            <w:r>
              <w:t>GameFactory</w:t>
            </w:r>
            <w:proofErr w:type="spellEnd"/>
          </w:p>
        </w:tc>
        <w:tc>
          <w:tcPr>
            <w:tcW w:w="5144" w:type="dxa"/>
          </w:tcPr>
          <w:p w14:paraId="0615073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5105074" w14:textId="77777777" w:rsidR="00014EBA" w:rsidRDefault="00014EBA" w:rsidP="00D43F18">
            <w:proofErr w:type="spellStart"/>
            <w:r>
              <w:t>GameObject</w:t>
            </w:r>
            <w:proofErr w:type="spellEnd"/>
          </w:p>
        </w:tc>
        <w:tc>
          <w:tcPr>
            <w:tcW w:w="5144" w:type="dxa"/>
          </w:tcPr>
          <w:p w14:paraId="2DEB23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4557599F" w14:textId="77777777" w:rsidR="00014EBA" w:rsidRDefault="00014EBA" w:rsidP="00D43F18">
            <w:r>
              <w:t>Player</w:t>
            </w:r>
          </w:p>
        </w:tc>
        <w:tc>
          <w:tcPr>
            <w:tcW w:w="5144" w:type="dxa"/>
          </w:tcPr>
          <w:p w14:paraId="4315F929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6E462B90" w14:textId="77777777" w:rsidR="00014EBA" w:rsidRPr="00BB1CAC" w:rsidRDefault="00014EBA" w:rsidP="00D43F18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5144" w:type="dxa"/>
          </w:tcPr>
          <w:p w14:paraId="15021F10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5EFC875D" w14:textId="77777777" w:rsidR="00014EBA" w:rsidRPr="00BB1CAC" w:rsidRDefault="00014EBA" w:rsidP="00D43F18">
            <w:proofErr w:type="spellStart"/>
            <w:r w:rsidRPr="00BB1CAC">
              <w:t>GameLoader</w:t>
            </w:r>
            <w:proofErr w:type="spellEnd"/>
          </w:p>
        </w:tc>
        <w:tc>
          <w:tcPr>
            <w:tcW w:w="5144" w:type="dxa"/>
          </w:tcPr>
          <w:p w14:paraId="18E1D5D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18EC4203" w14:textId="77777777" w:rsidR="00DC2D89" w:rsidRDefault="00DC2D89" w:rsidP="00014EBA"/>
    <w:p w14:paraId="4CB8DC52" w14:textId="77777777" w:rsidR="00850E52" w:rsidRDefault="00850E52" w:rsidP="00014EBA"/>
    <w:p w14:paraId="6AE9110D" w14:textId="77777777" w:rsidR="00850E52" w:rsidRDefault="00850E52" w:rsidP="00014EBA"/>
    <w:p w14:paraId="0A4002B5" w14:textId="77777777" w:rsidR="00850E52" w:rsidRDefault="00850E52" w:rsidP="00014EBA"/>
    <w:p w14:paraId="355865F8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014EBA" w14:paraId="3F0ECE58" w14:textId="77777777" w:rsidTr="008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B4CBB3B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5701" w:type="dxa"/>
          </w:tcPr>
          <w:p w14:paraId="69B77BA1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60ECD4D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5701" w:type="dxa"/>
          </w:tcPr>
          <w:p w14:paraId="70E6D9D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04CF090" w14:textId="77777777" w:rsidR="00014EBA" w:rsidRDefault="00014EBA" w:rsidP="00D43F18">
            <w:proofErr w:type="spellStart"/>
            <w:r>
              <w:t>Controllers</w:t>
            </w:r>
            <w:proofErr w:type="spellEnd"/>
          </w:p>
        </w:tc>
        <w:tc>
          <w:tcPr>
            <w:tcW w:w="5701" w:type="dxa"/>
          </w:tcPr>
          <w:p w14:paraId="22B5838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2A4BBB3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5701" w:type="dxa"/>
          </w:tcPr>
          <w:p w14:paraId="04C1798E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8937940" w14:textId="77777777" w:rsidR="00014EBA" w:rsidRDefault="00014EBA" w:rsidP="00D43F18">
            <w:proofErr w:type="spellStart"/>
            <w:r>
              <w:t>Views</w:t>
            </w:r>
            <w:proofErr w:type="spellEnd"/>
          </w:p>
        </w:tc>
        <w:tc>
          <w:tcPr>
            <w:tcW w:w="5701" w:type="dxa"/>
          </w:tcPr>
          <w:p w14:paraId="2C9F8461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014EBA" w14:paraId="3D92EB5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85B4D62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5701" w:type="dxa"/>
          </w:tcPr>
          <w:p w14:paraId="71B48E3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95A5582" w14:textId="77777777" w:rsidR="00014EBA" w:rsidRDefault="00014EBA" w:rsidP="00D43F18">
            <w:r>
              <w:t>Dado</w:t>
            </w:r>
          </w:p>
        </w:tc>
        <w:tc>
          <w:tcPr>
            <w:tcW w:w="5701" w:type="dxa"/>
          </w:tcPr>
          <w:p w14:paraId="698F1F83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5150C21" w14:textId="77777777" w:rsidR="00014EBA" w:rsidRDefault="00014EBA" w:rsidP="00D43F18">
            <w:r>
              <w:t>Pregunta</w:t>
            </w:r>
          </w:p>
        </w:tc>
        <w:tc>
          <w:tcPr>
            <w:tcW w:w="5701" w:type="dxa"/>
          </w:tcPr>
          <w:p w14:paraId="437F44E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F9B3C7" w14:textId="77777777" w:rsidR="00014EBA" w:rsidRDefault="00014EBA" w:rsidP="00D43F18">
            <w:r>
              <w:t>Contestación</w:t>
            </w:r>
          </w:p>
        </w:tc>
        <w:tc>
          <w:tcPr>
            <w:tcW w:w="5701" w:type="dxa"/>
          </w:tcPr>
          <w:p w14:paraId="30729B4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D7FB41E" w14:textId="77777777" w:rsidR="00014EBA" w:rsidRDefault="00014EBA" w:rsidP="00D43F18">
            <w:proofErr w:type="spellStart"/>
            <w:r>
              <w:t>Application</w:t>
            </w:r>
            <w:proofErr w:type="spellEnd"/>
          </w:p>
        </w:tc>
        <w:tc>
          <w:tcPr>
            <w:tcW w:w="5701" w:type="dxa"/>
          </w:tcPr>
          <w:p w14:paraId="672DA73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369FD2D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5701" w:type="dxa"/>
          </w:tcPr>
          <w:p w14:paraId="142259B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E286F2E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5701" w:type="dxa"/>
          </w:tcPr>
          <w:p w14:paraId="203E26A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D43F18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CA9EC11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5701" w:type="dxa"/>
          </w:tcPr>
          <w:p w14:paraId="4DD24B8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C4E3D50" w14:textId="77777777" w:rsidR="00014EBA" w:rsidRDefault="00014EBA" w:rsidP="00D43F18">
            <w:r>
              <w:t>Datos</w:t>
            </w:r>
          </w:p>
        </w:tc>
        <w:tc>
          <w:tcPr>
            <w:tcW w:w="5701" w:type="dxa"/>
          </w:tcPr>
          <w:p w14:paraId="5092FFE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0860440" w14:textId="77777777" w:rsidR="00014EBA" w:rsidRDefault="00014EBA" w:rsidP="00D43F18">
            <w:r>
              <w:t>Juego</w:t>
            </w:r>
          </w:p>
        </w:tc>
        <w:tc>
          <w:tcPr>
            <w:tcW w:w="5701" w:type="dxa"/>
          </w:tcPr>
          <w:p w14:paraId="005DB31E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F6281DC" w14:textId="77777777" w:rsidR="00014EBA" w:rsidRDefault="00014EBA" w:rsidP="00D43F18">
            <w:proofErr w:type="spellStart"/>
            <w:r>
              <w:t>Login</w:t>
            </w:r>
            <w:proofErr w:type="spellEnd"/>
          </w:p>
        </w:tc>
        <w:tc>
          <w:tcPr>
            <w:tcW w:w="5701" w:type="dxa"/>
          </w:tcPr>
          <w:p w14:paraId="011CC432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789E795" w14:textId="77777777" w:rsidR="00014EBA" w:rsidRDefault="00014EBA" w:rsidP="00D43F18">
            <w:proofErr w:type="spellStart"/>
            <w:r>
              <w:t>Register</w:t>
            </w:r>
            <w:proofErr w:type="spellEnd"/>
          </w:p>
        </w:tc>
        <w:tc>
          <w:tcPr>
            <w:tcW w:w="5701" w:type="dxa"/>
          </w:tcPr>
          <w:p w14:paraId="10860CC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8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1BFD36B" w14:textId="77777777" w:rsidR="00014EBA" w:rsidRDefault="00014EBA" w:rsidP="00D43F18">
            <w:proofErr w:type="spellStart"/>
            <w:r>
              <w:t>Users</w:t>
            </w:r>
            <w:proofErr w:type="spellEnd"/>
          </w:p>
        </w:tc>
        <w:tc>
          <w:tcPr>
            <w:tcW w:w="5701" w:type="dxa"/>
          </w:tcPr>
          <w:p w14:paraId="071E6766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  <w:bookmarkStart w:id="29" w:name="_GoBack"/>
        <w:bookmarkEnd w:id="29"/>
      </w:tr>
      <w:tr w:rsidR="00014EBA" w14:paraId="39EBBE72" w14:textId="77777777" w:rsidTr="0085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03D4FE" w14:textId="77777777" w:rsidR="00014EBA" w:rsidRDefault="00014EBA" w:rsidP="00D43F18">
            <w:r>
              <w:t>Victoria</w:t>
            </w:r>
          </w:p>
        </w:tc>
        <w:tc>
          <w:tcPr>
            <w:tcW w:w="5701" w:type="dxa"/>
          </w:tcPr>
          <w:p w14:paraId="170F1D8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Heading1"/>
      </w:pPr>
      <w:bookmarkStart w:id="30" w:name="_Toc418498990"/>
      <w:r>
        <w:t>Anexos</w:t>
      </w:r>
      <w:bookmarkEnd w:id="30"/>
    </w:p>
    <w:p w14:paraId="64E50CE0" w14:textId="7BB8A1CD" w:rsidR="00CB5D22" w:rsidRDefault="00BB662B" w:rsidP="005D18E0">
      <w:pPr>
        <w:pStyle w:val="Heading2"/>
      </w:pPr>
      <w:bookmarkStart w:id="31" w:name="_Toc418498991"/>
      <w:r>
        <w:t xml:space="preserve">Diagrama </w:t>
      </w:r>
      <w:r w:rsidRPr="00BB662B">
        <w:t>BPMN</w:t>
      </w:r>
      <w:bookmarkEnd w:id="31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64ABE311" w:rsidR="00CB5D22" w:rsidRDefault="005D18E0" w:rsidP="005D18E0">
      <w:pPr>
        <w:pStyle w:val="Caption"/>
        <w:jc w:val="center"/>
      </w:pPr>
      <w:r>
        <w:t xml:space="preserve">Ilustración </w:t>
      </w:r>
      <w:r w:rsidR="00533400">
        <w:t>6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187EF0" w:rsidP="005D18E0">
      <w:pPr>
        <w:jc w:val="right"/>
        <w:rPr>
          <w:sz w:val="16"/>
          <w:szCs w:val="16"/>
        </w:rPr>
      </w:pPr>
      <w:hyperlink r:id="rId21" w:history="1">
        <w:r w:rsidR="005D18E0"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Heading2"/>
      </w:pPr>
      <w:bookmarkStart w:id="32" w:name="_Toc418498992"/>
      <w:r>
        <w:lastRenderedPageBreak/>
        <w:t>Índice de figuras</w:t>
      </w:r>
      <w:bookmarkEnd w:id="32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Heading2"/>
      </w:pPr>
      <w:bookmarkStart w:id="33" w:name="_Toc418498993"/>
      <w:r>
        <w:t>Índice de tablas</w:t>
      </w:r>
      <w:bookmarkEnd w:id="33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CommentText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CommentText"/>
      </w:pPr>
      <w:r>
        <w:rPr>
          <w:rStyle w:val="CommentReference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CommentText"/>
      </w:pPr>
    </w:p>
    <w:p w14:paraId="1C29898F" w14:textId="77777777" w:rsidR="00390DAE" w:rsidRDefault="00390DAE">
      <w:pPr>
        <w:pStyle w:val="CommentText"/>
      </w:pPr>
    </w:p>
    <w:p w14:paraId="008EE4EE" w14:textId="0E4BA773" w:rsidR="00390DAE" w:rsidRDefault="00390DAE">
      <w:pPr>
        <w:pStyle w:val="CommentText"/>
      </w:pPr>
      <w:r>
        <w:t>¡!!!!!!!!!!!!!!!!!!!!</w:t>
      </w:r>
    </w:p>
    <w:p w14:paraId="4CFC8373" w14:textId="77777777" w:rsidR="00390DAE" w:rsidRDefault="00390DAE">
      <w:pPr>
        <w:pStyle w:val="CommentText"/>
      </w:pPr>
    </w:p>
    <w:p w14:paraId="0763A3FF" w14:textId="76F57904" w:rsidR="00390DAE" w:rsidRDefault="00390DAE">
      <w:pPr>
        <w:pStyle w:val="CommentText"/>
      </w:pPr>
      <w:r>
        <w:t>¡!!!!!!!!!!!!!!!</w:t>
      </w:r>
    </w:p>
    <w:p w14:paraId="1A02C2BC" w14:textId="77777777" w:rsidR="00390DAE" w:rsidRDefault="00390DAE">
      <w:pPr>
        <w:pStyle w:val="CommentText"/>
      </w:pPr>
    </w:p>
    <w:p w14:paraId="42307CAC" w14:textId="1208643C" w:rsidR="00390DAE" w:rsidRDefault="00390DAE">
      <w:pPr>
        <w:pStyle w:val="CommentText"/>
      </w:pPr>
      <w:r>
        <w:t>¡!</w:t>
      </w:r>
    </w:p>
    <w:p w14:paraId="68E0C592" w14:textId="77777777" w:rsidR="00390DAE" w:rsidRDefault="00390DAE">
      <w:pPr>
        <w:pStyle w:val="CommentText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D7F15" w14:textId="77777777" w:rsidR="00187EF0" w:rsidRDefault="00187EF0" w:rsidP="00DA493B">
      <w:pPr>
        <w:spacing w:after="0"/>
      </w:pPr>
      <w:r>
        <w:separator/>
      </w:r>
    </w:p>
  </w:endnote>
  <w:endnote w:type="continuationSeparator" w:id="0">
    <w:p w14:paraId="2CBCDD95" w14:textId="77777777" w:rsidR="00187EF0" w:rsidRDefault="00187EF0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E5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E5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03EFF" w14:textId="77777777" w:rsidR="00187EF0" w:rsidRDefault="00187EF0" w:rsidP="00DA493B">
      <w:pPr>
        <w:spacing w:after="0"/>
      </w:pPr>
      <w:r>
        <w:separator/>
      </w:r>
    </w:p>
  </w:footnote>
  <w:footnote w:type="continuationSeparator" w:id="0">
    <w:p w14:paraId="4FD7E7A8" w14:textId="77777777" w:rsidR="00187EF0" w:rsidRDefault="00187EF0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51C86"/>
    <w:rsid w:val="001556BB"/>
    <w:rsid w:val="00155E0B"/>
    <w:rsid w:val="0016595B"/>
    <w:rsid w:val="00165F8A"/>
    <w:rsid w:val="00187EF0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74991"/>
    <w:rsid w:val="00786A4E"/>
    <w:rsid w:val="007A776B"/>
    <w:rsid w:val="007B238F"/>
    <w:rsid w:val="007B4B0C"/>
    <w:rsid w:val="007E5AE3"/>
    <w:rsid w:val="007F4989"/>
    <w:rsid w:val="007F55B2"/>
    <w:rsid w:val="00850E52"/>
    <w:rsid w:val="00872CAC"/>
    <w:rsid w:val="008E7D60"/>
    <w:rsid w:val="00946CE6"/>
    <w:rsid w:val="009B410E"/>
    <w:rsid w:val="009D55D5"/>
    <w:rsid w:val="009E77BE"/>
    <w:rsid w:val="00A30C6C"/>
    <w:rsid w:val="00AA2DA7"/>
    <w:rsid w:val="00B20990"/>
    <w:rsid w:val="00B24BB5"/>
    <w:rsid w:val="00B32B71"/>
    <w:rsid w:val="00BA3B22"/>
    <w:rsid w:val="00BB662B"/>
    <w:rsid w:val="00BB6AC6"/>
    <w:rsid w:val="00BF45B1"/>
    <w:rsid w:val="00C07FE3"/>
    <w:rsid w:val="00C85A75"/>
    <w:rsid w:val="00C87EE8"/>
    <w:rsid w:val="00C96AD5"/>
    <w:rsid w:val="00CA7D37"/>
    <w:rsid w:val="00CB5D22"/>
    <w:rsid w:val="00D26416"/>
    <w:rsid w:val="00D468A0"/>
    <w:rsid w:val="00DA493B"/>
    <w:rsid w:val="00DC2D89"/>
    <w:rsid w:val="00F112FC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alniarez.host56.com/ASW/Trivial4a/BPMN.pn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592DE-979B-467F-9945-F0A2DC60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22</Pages>
  <Words>3372</Words>
  <Characters>19224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becario</cp:lastModifiedBy>
  <cp:revision>33</cp:revision>
  <dcterms:created xsi:type="dcterms:W3CDTF">2015-05-03T11:03:00Z</dcterms:created>
  <dcterms:modified xsi:type="dcterms:W3CDTF">2015-05-06T10:28:00Z</dcterms:modified>
  <cp:category>Grado en Ingeniería Informática del Software</cp:category>
</cp:coreProperties>
</file>