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8AA" w:rsidRDefault="00667EBF" w:rsidP="00790DC8">
      <w:pPr>
        <w:pStyle w:val="Title"/>
      </w:pPr>
      <w:r>
        <w:t>Manual de usuario</w:t>
      </w:r>
      <w:r w:rsidR="00790DC8">
        <w:t>: Trivial</w:t>
      </w:r>
    </w:p>
    <w:p w:rsidR="00790DC8" w:rsidRDefault="009530ED" w:rsidP="009530ED">
      <w:pPr>
        <w:pStyle w:val="Heading1"/>
      </w:pPr>
      <w:r>
        <w:t xml:space="preserve">Módulo </w:t>
      </w:r>
      <w:r w:rsidR="00C90D4D">
        <w:t>2</w:t>
      </w:r>
      <w:r>
        <w:t xml:space="preserve">: </w:t>
      </w:r>
      <w:r w:rsidR="00C90D4D">
        <w:t>Juego</w:t>
      </w:r>
    </w:p>
    <w:p w:rsidR="006638C1" w:rsidRDefault="006638C1" w:rsidP="006638C1">
      <w:pPr>
        <w:pStyle w:val="Heading1"/>
      </w:pPr>
      <w:r>
        <w:t>Ejecución</w:t>
      </w:r>
    </w:p>
    <w:p w:rsidR="00667EBF" w:rsidRPr="00657184" w:rsidRDefault="00657184" w:rsidP="00657184">
      <w:pPr>
        <w:pStyle w:val="Heading2"/>
        <w:rPr>
          <w:u w:val="single"/>
        </w:rPr>
      </w:pPr>
      <w:r>
        <w:tab/>
        <w:t>Ejecutar desde JAR</w:t>
      </w:r>
    </w:p>
    <w:p w:rsidR="00657184" w:rsidRDefault="00657184" w:rsidP="00657184">
      <w:pPr>
        <w:pStyle w:val="Heading2"/>
      </w:pPr>
    </w:p>
    <w:p w:rsidR="00667EBF" w:rsidRDefault="00667EBF" w:rsidP="009530ED">
      <w:pPr>
        <w:ind w:firstLine="708"/>
        <w:jc w:val="both"/>
      </w:pPr>
      <w:r>
        <w:t>La aplicación que acaba de adquirir es una  primera aproximación del famoso juego de preguntas y respuestas “Trivial”.</w:t>
      </w:r>
    </w:p>
    <w:p w:rsidR="00667EBF" w:rsidRDefault="00667EBF" w:rsidP="00D741A9">
      <w:pPr>
        <w:ind w:firstLine="708"/>
        <w:jc w:val="both"/>
      </w:pPr>
      <w:r>
        <w:t>En esta primera versión la interacción con el usuario se basa en comandos por medio de consola. La aplicación tiene una extensión .JAR, por lo que debe asegurarse que tenga instalado en su terminal la versión JAVA correspondiente a su sistema, para ello diríjase a este enlace</w:t>
      </w:r>
    </w:p>
    <w:p w:rsidR="00667EBF" w:rsidRDefault="00667EBF" w:rsidP="00D741A9">
      <w:pPr>
        <w:jc w:val="both"/>
      </w:pPr>
      <w:r>
        <w:t xml:space="preserve"> </w:t>
      </w:r>
      <w:hyperlink r:id="rId4" w:history="1">
        <w:r w:rsidRPr="00995EA9">
          <w:rPr>
            <w:rStyle w:val="Hyperlink"/>
          </w:rPr>
          <w:t>https://www.java.com/es/download/installed.jsp</w:t>
        </w:r>
      </w:hyperlink>
    </w:p>
    <w:p w:rsidR="00667EBF" w:rsidRDefault="00667EBF" w:rsidP="00D741A9">
      <w:pPr>
        <w:jc w:val="both"/>
      </w:pPr>
    </w:p>
    <w:p w:rsidR="00790DC8" w:rsidRDefault="00667EBF" w:rsidP="00D741A9">
      <w:pPr>
        <w:jc w:val="both"/>
      </w:pPr>
      <w:r>
        <w:t xml:space="preserve">De forma alternativa se puede buscar </w:t>
      </w:r>
      <w:r w:rsidR="00CF7A2F">
        <w:t>tecleando</w:t>
      </w:r>
      <w:r>
        <w:t xml:space="preserve"> </w:t>
      </w:r>
      <w:r w:rsidR="00790DC8">
        <w:t xml:space="preserve">en su terminal el comando </w:t>
      </w:r>
    </w:p>
    <w:p w:rsidR="00667EBF" w:rsidRDefault="00790DC8" w:rsidP="00D741A9">
      <w:pPr>
        <w:jc w:val="both"/>
      </w:pPr>
      <w:r w:rsidRPr="00790DC8">
        <w:rPr>
          <w:rFonts w:ascii="Consolas" w:hAnsi="Consolas" w:cs="Consolas"/>
          <w:b/>
        </w:rPr>
        <w:t>“java –version”</w:t>
      </w:r>
    </w:p>
    <w:p w:rsidR="00667EBF" w:rsidRDefault="00667EBF" w:rsidP="00D741A9">
      <w:pPr>
        <w:jc w:val="both"/>
      </w:pPr>
      <w:r>
        <w:t>Si no se encuentra instálela en el siguiente enlace.</w:t>
      </w:r>
    </w:p>
    <w:p w:rsidR="00667EBF" w:rsidRDefault="00CF7A2F" w:rsidP="00D741A9">
      <w:pPr>
        <w:jc w:val="both"/>
      </w:pPr>
      <w:hyperlink r:id="rId5" w:history="1">
        <w:r w:rsidR="00667EBF" w:rsidRPr="00995EA9">
          <w:rPr>
            <w:rStyle w:val="Hyperlink"/>
          </w:rPr>
          <w:t>https://www.java.com/es/download/</w:t>
        </w:r>
      </w:hyperlink>
    </w:p>
    <w:p w:rsidR="00667EBF" w:rsidRDefault="00667EBF" w:rsidP="00D741A9">
      <w:pPr>
        <w:jc w:val="both"/>
      </w:pPr>
    </w:p>
    <w:p w:rsidR="00667EBF" w:rsidRPr="006638C1" w:rsidRDefault="00667EBF" w:rsidP="00D741A9">
      <w:pPr>
        <w:jc w:val="both"/>
      </w:pPr>
      <w:r>
        <w:t xml:space="preserve">Una vez que sepa que tiene una versión de JAVA funciona en su equipo doble </w:t>
      </w:r>
      <w:r w:rsidR="00CF7A2F">
        <w:t>clic</w:t>
      </w:r>
      <w:r>
        <w:t xml:space="preserve"> en el archivo JAR y se abrirá:</w:t>
      </w:r>
    </w:p>
    <w:p w:rsidR="006638C1" w:rsidRPr="006638C1" w:rsidRDefault="006638C1" w:rsidP="00D741A9">
      <w:pPr>
        <w:jc w:val="both"/>
        <w:rPr>
          <w:i/>
        </w:rPr>
      </w:pPr>
      <w:r>
        <w:rPr>
          <w:i/>
        </w:rPr>
        <w:t>El módulo 1: Extract deberá ser inicializado al menos una vez para introducir las preguntas en la base de datos del juego, tal como se describe en el manual de usuario adjuntado de dicho módulo.</w:t>
      </w:r>
    </w:p>
    <w:p w:rsidR="006638C1" w:rsidRDefault="00790DC8" w:rsidP="006638C1">
      <w:pPr>
        <w:jc w:val="both"/>
        <w:rPr>
          <w:rFonts w:cs="Consolas"/>
        </w:rPr>
      </w:pPr>
      <w:r w:rsidRPr="00790DC8">
        <w:rPr>
          <w:rFonts w:cs="Consolas"/>
        </w:rPr>
        <w:t xml:space="preserve">La base de datos MongoDB </w:t>
      </w:r>
      <w:r w:rsidR="006638C1">
        <w:rPr>
          <w:rFonts w:cs="Consolas"/>
        </w:rPr>
        <w:t xml:space="preserve">también </w:t>
      </w:r>
      <w:r w:rsidRPr="00790DC8">
        <w:rPr>
          <w:rFonts w:cs="Consolas"/>
        </w:rPr>
        <w:t>necesita ser inicializada, de acuerdo al documento que se adjunta en el mismo fichero</w:t>
      </w:r>
      <w:r w:rsidR="006638C1">
        <w:rPr>
          <w:rFonts w:cs="Consolas"/>
        </w:rPr>
        <w:t>.</w:t>
      </w:r>
    </w:p>
    <w:p w:rsidR="006638C1" w:rsidRDefault="006638C1" w:rsidP="006638C1">
      <w:pPr>
        <w:jc w:val="both"/>
      </w:pPr>
    </w:p>
    <w:p w:rsidR="006638C1" w:rsidRDefault="006638C1">
      <w:pPr>
        <w:rPr>
          <w:rFonts w:asciiTheme="majorHAnsi" w:eastAsiaTheme="majorEastAsia" w:hAnsiTheme="majorHAnsi" w:cstheme="majorBidi"/>
          <w:b/>
          <w:bCs/>
          <w:color w:val="4F81BD" w:themeColor="accent1"/>
          <w:sz w:val="26"/>
          <w:szCs w:val="26"/>
        </w:rPr>
      </w:pPr>
      <w:r>
        <w:br w:type="page"/>
      </w:r>
    </w:p>
    <w:p w:rsidR="00657184" w:rsidRDefault="00657184" w:rsidP="00657184">
      <w:pPr>
        <w:pStyle w:val="Heading2"/>
      </w:pPr>
      <w:r>
        <w:lastRenderedPageBreak/>
        <w:t>Ejecutar desde Eclipse</w:t>
      </w:r>
    </w:p>
    <w:p w:rsidR="00657184" w:rsidRDefault="00657184" w:rsidP="00657184">
      <w:r>
        <w:tab/>
      </w:r>
    </w:p>
    <w:p w:rsidR="006638C1" w:rsidRDefault="006638C1" w:rsidP="006638C1">
      <w:pPr>
        <w:jc w:val="both"/>
      </w:pPr>
      <w:r>
        <w:tab/>
        <w:t>Si se tiene el proyecto en Eclipse o en cualquier otro entorno de producción, deberá tener el driver de la base de datos MongoDB y tener el plugin de Maven si procediese.</w:t>
      </w:r>
    </w:p>
    <w:p w:rsidR="00657184" w:rsidRDefault="006638C1" w:rsidP="006638C1">
      <w:pPr>
        <w:ind w:firstLine="708"/>
        <w:jc w:val="both"/>
        <w:rPr>
          <w:i/>
        </w:rPr>
      </w:pPr>
      <w:r>
        <w:rPr>
          <w:i/>
        </w:rPr>
        <w:t>El módulo 1: Extract deberá ser inicializado al menos una vez para introducir las preguntas en la base de datos del juego, tal como se describe en el manual de usuario adjuntado de dicho módulo.</w:t>
      </w:r>
    </w:p>
    <w:p w:rsidR="006638C1" w:rsidRDefault="006638C1" w:rsidP="006638C1">
      <w:pPr>
        <w:ind w:firstLine="708"/>
        <w:jc w:val="both"/>
      </w:pPr>
      <w:r>
        <w:rPr>
          <w:i/>
        </w:rPr>
        <w:t>Para ejecutar el programa solo debe presionar el botón de ejecución en Eclipse.</w:t>
      </w:r>
    </w:p>
    <w:p w:rsidR="00657184" w:rsidRDefault="00657184" w:rsidP="00657184">
      <w:pPr>
        <w:jc w:val="both"/>
      </w:pPr>
      <w:r>
        <w:tab/>
        <w:t>Cabe señalar que también es necesario inicializar la base de datos MongoDB de igual manera</w:t>
      </w:r>
      <w:r w:rsidR="006638C1">
        <w:t>.</w:t>
      </w:r>
    </w:p>
    <w:p w:rsidR="006638C1" w:rsidRDefault="006638C1" w:rsidP="006638C1">
      <w:pPr>
        <w:pStyle w:val="Heading1"/>
      </w:pPr>
      <w:r>
        <w:t>Como empezar a jugar</w:t>
      </w:r>
    </w:p>
    <w:p w:rsidR="00657184" w:rsidRDefault="00657184" w:rsidP="00657184">
      <w:pPr>
        <w:rPr>
          <w:u w:val="single"/>
        </w:rPr>
      </w:pPr>
    </w:p>
    <w:p w:rsidR="006638C1" w:rsidRPr="002E657B" w:rsidRDefault="006638C1" w:rsidP="006638C1">
      <w:pPr>
        <w:ind w:firstLine="708"/>
      </w:pPr>
      <w:r w:rsidRPr="002E657B">
        <w:t xml:space="preserve">Una vez ejecutado </w:t>
      </w:r>
      <w:r w:rsidR="006662A2" w:rsidRPr="002E657B">
        <w:t>el programa, se expondrá una ventana como esta:</w:t>
      </w:r>
    </w:p>
    <w:p w:rsidR="006662A2" w:rsidRDefault="006662A2" w:rsidP="00971F98">
      <w:pPr>
        <w:rPr>
          <w:u w:val="single"/>
        </w:rPr>
      </w:pPr>
      <w:r>
        <w:rPr>
          <w:noProof/>
          <w:lang w:eastAsia="es-ES"/>
        </w:rPr>
        <w:drawing>
          <wp:inline distT="0" distB="0" distL="0" distR="0" wp14:anchorId="65B43EA4" wp14:editId="7142814C">
            <wp:extent cx="5400040" cy="411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10990"/>
                    </a:xfrm>
                    <a:prstGeom prst="rect">
                      <a:avLst/>
                    </a:prstGeom>
                  </pic:spPr>
                </pic:pic>
              </a:graphicData>
            </a:graphic>
          </wp:inline>
        </w:drawing>
      </w:r>
    </w:p>
    <w:p w:rsidR="006662A2" w:rsidRPr="002E657B" w:rsidRDefault="006662A2" w:rsidP="006662A2">
      <w:pPr>
        <w:ind w:firstLine="708"/>
      </w:pPr>
      <w:r w:rsidRPr="002E657B">
        <w:t xml:space="preserve">Para empezar una partida, todos los jugadores han de estar registrados. Para registrar un jugador, haga </w:t>
      </w:r>
      <w:r w:rsidR="00CF7A2F" w:rsidRPr="002E657B">
        <w:t>clic</w:t>
      </w:r>
      <w:r w:rsidRPr="002E657B">
        <w:t xml:space="preserve"> sobre el botón “Registrarme” en la parte inferior izquierda de la ventana. Una nueva ventana se abrirá y el jugador tendrá que introducir su nombre y</w:t>
      </w:r>
      <w:r>
        <w:rPr>
          <w:u w:val="single"/>
        </w:rPr>
        <w:t xml:space="preserve"> </w:t>
      </w:r>
      <w:r w:rsidRPr="002E657B">
        <w:t xml:space="preserve">contraseña. El </w:t>
      </w:r>
      <w:r w:rsidRPr="002E657B">
        <w:lastRenderedPageBreak/>
        <w:t>registro se hará efectivo cuando se presione el botón “Registrarse” de la misma ventana. Este registro solo será necesario una vez.</w:t>
      </w:r>
    </w:p>
    <w:p w:rsidR="006662A2" w:rsidRPr="002E657B" w:rsidRDefault="006662A2" w:rsidP="006662A2">
      <w:pPr>
        <w:ind w:firstLine="708"/>
      </w:pPr>
      <w:r w:rsidRPr="002E657B">
        <w:t xml:space="preserve">Cuando todos los jugadores hayan sido registrados, ya se podrá iniciar la partida. Para ello, haga </w:t>
      </w:r>
      <w:r w:rsidR="00CF7A2F" w:rsidRPr="002E657B">
        <w:t>clic</w:t>
      </w:r>
      <w:r w:rsidRPr="002E657B">
        <w:t xml:space="preserve"> en el botón “Jugar” en la parte inferior derecha. La nueva ventana tendrá este aspecto:</w:t>
      </w:r>
    </w:p>
    <w:p w:rsidR="006662A2" w:rsidRDefault="006662A2" w:rsidP="00971F98">
      <w:pPr>
        <w:rPr>
          <w:u w:val="single"/>
        </w:rPr>
      </w:pPr>
      <w:r>
        <w:rPr>
          <w:noProof/>
          <w:lang w:eastAsia="es-ES"/>
        </w:rPr>
        <w:drawing>
          <wp:inline distT="0" distB="0" distL="0" distR="0" wp14:anchorId="337E1A03" wp14:editId="07B8B09F">
            <wp:extent cx="3133725" cy="331313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7625" cy="3338406"/>
                    </a:xfrm>
                    <a:prstGeom prst="rect">
                      <a:avLst/>
                    </a:prstGeom>
                  </pic:spPr>
                </pic:pic>
              </a:graphicData>
            </a:graphic>
          </wp:inline>
        </w:drawing>
      </w:r>
    </w:p>
    <w:p w:rsidR="00347396" w:rsidRDefault="00971F98">
      <w:r>
        <w:rPr>
          <w:noProof/>
          <w:lang w:eastAsia="es-ES"/>
        </w:rPr>
        <w:drawing>
          <wp:anchor distT="0" distB="0" distL="114300" distR="114300" simplePos="0" relativeHeight="251661824" behindDoc="0" locked="0" layoutInCell="1" allowOverlap="1" wp14:anchorId="6D8FAB4C" wp14:editId="3BAB849C">
            <wp:simplePos x="0" y="0"/>
            <wp:positionH relativeFrom="column">
              <wp:posOffset>-41910</wp:posOffset>
            </wp:positionH>
            <wp:positionV relativeFrom="paragraph">
              <wp:posOffset>904240</wp:posOffset>
            </wp:positionV>
            <wp:extent cx="5448300" cy="34213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8300" cy="3421380"/>
                    </a:xfrm>
                    <a:prstGeom prst="rect">
                      <a:avLst/>
                    </a:prstGeom>
                  </pic:spPr>
                </pic:pic>
              </a:graphicData>
            </a:graphic>
            <wp14:sizeRelH relativeFrom="page">
              <wp14:pctWidth>0</wp14:pctWidth>
            </wp14:sizeRelH>
            <wp14:sizeRelV relativeFrom="page">
              <wp14:pctHeight>0</wp14:pctHeight>
            </wp14:sizeRelV>
          </wp:anchor>
        </w:drawing>
      </w:r>
      <w:r w:rsidR="006662A2">
        <w:tab/>
        <w:t>Seleccione el número de jugadores (entre 2 y 6). Cada jugador tendrá que introducir su nombre y contraseña empleados en el paso anterior. Una vez</w:t>
      </w:r>
      <w:r>
        <w:t xml:space="preserve"> completado el formulario, haga </w:t>
      </w:r>
      <w:r w:rsidR="00CF7A2F">
        <w:t>clic</w:t>
      </w:r>
      <w:r w:rsidR="006662A2">
        <w:t xml:space="preserve"> en “Continuar”.</w:t>
      </w:r>
      <w:r>
        <w:t xml:space="preserve"> Una ventana siguiente representa al tablero del juego.</w:t>
      </w:r>
    </w:p>
    <w:p w:rsidR="00971F98" w:rsidRDefault="00971F98" w:rsidP="00971F98">
      <w:pPr>
        <w:pStyle w:val="Heading1"/>
      </w:pPr>
      <w:r>
        <w:br w:type="page"/>
      </w:r>
      <w:r>
        <w:lastRenderedPageBreak/>
        <w:t>Como  jugar</w:t>
      </w:r>
    </w:p>
    <w:p w:rsidR="00561BD3" w:rsidRDefault="00561BD3" w:rsidP="00561BD3"/>
    <w:p w:rsidR="00561BD3" w:rsidRDefault="00561BD3" w:rsidP="00561BD3">
      <w:r>
        <w:tab/>
        <w:t>En cada turno del jugador activo, deberá tirar el dado, para ello, pulse sobre el dado del centro del tablero. El resultado se verá en la parte izquierda de la pantalla, al lado del icono que representan dos dados.</w:t>
      </w:r>
    </w:p>
    <w:p w:rsidR="00561BD3" w:rsidRDefault="00561BD3" w:rsidP="00561BD3">
      <w:r>
        <w:tab/>
        <w:t>El jugador podrá desplazar su ficha a otra casilla cuya distancia respecto a su posición actual sea igual al resultado del dado. Las casillas a las que se pueda mover se harán más visibles y obtendrán un contorno oscuro, tal como se muestra en la imagen:</w:t>
      </w:r>
    </w:p>
    <w:p w:rsidR="00561BD3" w:rsidRDefault="00561BD3" w:rsidP="00561BD3">
      <w:r>
        <w:rPr>
          <w:noProof/>
          <w:lang w:eastAsia="es-ES"/>
        </w:rPr>
        <w:drawing>
          <wp:anchor distT="0" distB="0" distL="114300" distR="114300" simplePos="0" relativeHeight="251658240" behindDoc="1" locked="0" layoutInCell="1" allowOverlap="1">
            <wp:simplePos x="0" y="0"/>
            <wp:positionH relativeFrom="column">
              <wp:posOffset>-3810</wp:posOffset>
            </wp:positionH>
            <wp:positionV relativeFrom="paragraph">
              <wp:posOffset>-4445</wp:posOffset>
            </wp:positionV>
            <wp:extent cx="1628775" cy="2619375"/>
            <wp:effectExtent l="0" t="0" r="9525" b="9525"/>
            <wp:wrapTight wrapText="bothSides">
              <wp:wrapPolygon edited="0">
                <wp:start x="0" y="0"/>
                <wp:lineTo x="0" y="21521"/>
                <wp:lineTo x="21474" y="21521"/>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47396">
        <w:t>Dependiendo del color de la casilla, el jugador activo debe contestar una pregunta de una categoría concreta.</w:t>
      </w:r>
    </w:p>
    <w:p w:rsidR="00347396" w:rsidRDefault="00347396" w:rsidP="00561BD3">
      <w:r>
        <w:t>La relación entre categorías y colores son:</w:t>
      </w:r>
    </w:p>
    <w:p w:rsidR="00347396" w:rsidRDefault="00347396" w:rsidP="00561BD3">
      <w:r>
        <w:t>Marrón: Arte y literatura</w:t>
      </w:r>
    </w:p>
    <w:p w:rsidR="00347396" w:rsidRDefault="00347396" w:rsidP="00561BD3">
      <w:r>
        <w:t>Verde: Ciencias y naturaleza.</w:t>
      </w:r>
    </w:p>
    <w:p w:rsidR="00347396" w:rsidRDefault="00347396" w:rsidP="00561BD3">
      <w:r>
        <w:t>Azul: Geografía</w:t>
      </w:r>
    </w:p>
    <w:p w:rsidR="00347396" w:rsidRDefault="00347396" w:rsidP="00561BD3">
      <w:r>
        <w:t>Rosa: Espectáculo.</w:t>
      </w:r>
    </w:p>
    <w:p w:rsidR="00347396" w:rsidRDefault="00347396" w:rsidP="00561BD3">
      <w:r>
        <w:t>Naranja: Deporte.</w:t>
      </w:r>
    </w:p>
    <w:p w:rsidR="00561BD3" w:rsidRDefault="00561BD3" w:rsidP="00561BD3"/>
    <w:p w:rsidR="00347396" w:rsidRDefault="00347396" w:rsidP="00347396">
      <w:pPr>
        <w:ind w:firstLine="708"/>
      </w:pPr>
      <w:r>
        <w:t xml:space="preserve">Cuando un jugador tenga que contestar a una pregunta, una ventana nueva aparecerá con la pregunta en su parte superior y cuatro posibles respuestas bajo ella. Una vez seleccionada la respuesta se hará </w:t>
      </w:r>
      <w:r w:rsidR="00CF7A2F">
        <w:t>clic</w:t>
      </w:r>
      <w:r>
        <w:t xml:space="preserve"> sobre “Responder”.</w:t>
      </w:r>
      <w:r w:rsidR="002E657B">
        <w:t xml:space="preserve"> Cada jugador dispone de 30 segundos para contestar.</w:t>
      </w:r>
    </w:p>
    <w:p w:rsidR="00347396" w:rsidRDefault="00347396" w:rsidP="00561BD3">
      <w:r>
        <w:tab/>
        <w:t xml:space="preserve">Si la pregunta es contestada correctamente seguirá </w:t>
      </w:r>
      <w:r w:rsidR="00971F98">
        <w:t>su turno</w:t>
      </w:r>
      <w:r>
        <w:t xml:space="preserve"> siguiendo los pasos descritos hasta ahora.</w:t>
      </w:r>
      <w:r w:rsidR="00971F98">
        <w:t xml:space="preserve"> Además, si responde correctamente a una pregunta en una casilla con un icono junto a ella, conseguirá un quesito del mismo color de la casilla.</w:t>
      </w:r>
    </w:p>
    <w:p w:rsidR="00347396" w:rsidRDefault="00347396" w:rsidP="00561BD3">
      <w:r>
        <w:tab/>
        <w:t>En caso de que la respuesta no sea correcta, se le cederá el turno al siguiente jugador, que tendrá que hacer los mismos pasos.</w:t>
      </w:r>
    </w:p>
    <w:p w:rsidR="005505E1" w:rsidRDefault="00347396" w:rsidP="005505E1">
      <w:pPr>
        <w:ind w:firstLine="708"/>
      </w:pPr>
      <w:r>
        <w:t>El juego se acaba cuando uno de los jugadores</w:t>
      </w:r>
      <w:r w:rsidR="00971F98">
        <w:t xml:space="preserve"> consigue un quesito de cada color, o lo que es lo mismo, consigue contestar bien en cada una de las casillas con un icono a su lado.</w:t>
      </w:r>
    </w:p>
    <w:p w:rsidR="005505E1" w:rsidRDefault="005505E1" w:rsidP="00347396">
      <w:pPr>
        <w:ind w:firstLine="708"/>
      </w:pPr>
      <w:r>
        <w:t xml:space="preserve">Si se desea empezar un juego nuevo, haga click sobre el menú “Juego” en la parte superior izquierda de la pantalla, y tras ello, haga </w:t>
      </w:r>
      <w:r w:rsidR="00CF7A2F">
        <w:t>clic</w:t>
      </w:r>
      <w:r>
        <w:t xml:space="preserve"> sobre “Nuevo”.</w:t>
      </w:r>
      <w:bookmarkStart w:id="0" w:name="_GoBack"/>
      <w:bookmarkEnd w:id="0"/>
      <w:r>
        <w:t xml:space="preserve"> </w:t>
      </w:r>
    </w:p>
    <w:p w:rsidR="00347396" w:rsidRPr="00561BD3" w:rsidRDefault="005505E1" w:rsidP="005505E1">
      <w:r>
        <w:br w:type="page"/>
      </w:r>
    </w:p>
    <w:p w:rsidR="00974CFD" w:rsidRDefault="00974CFD" w:rsidP="00974CFD">
      <w:pPr>
        <w:pStyle w:val="Heading2"/>
      </w:pPr>
      <w:r>
        <w:lastRenderedPageBreak/>
        <w:t>Administrador - Consultar estadísticas</w:t>
      </w:r>
    </w:p>
    <w:p w:rsidR="00974CFD" w:rsidRDefault="00974CFD" w:rsidP="00974CFD"/>
    <w:p w:rsidR="00974CFD" w:rsidRDefault="00974CFD" w:rsidP="00974CFD">
      <w:r>
        <w:tab/>
        <w:t>Solo en caso de que un administrador se encuentre en una partida se podrá consultar los usuarios registrados y las estadísticas.</w:t>
      </w:r>
    </w:p>
    <w:p w:rsidR="00974CFD" w:rsidRDefault="00974CFD" w:rsidP="00974CFD">
      <w:pPr>
        <w:ind w:firstLine="708"/>
      </w:pPr>
      <w:r>
        <w:t xml:space="preserve">Para registrarse como administrador, en la ventana principal haga </w:t>
      </w:r>
      <w:r w:rsidR="00CF7A2F">
        <w:t>clic</w:t>
      </w:r>
      <w:r>
        <w:t xml:space="preserve"> sobre “Registrarme”, en la parte inferior izquierda de la pantalla. Tras ello, marque la opción “administrador en la parte superior” y proceda a introducir su usuario y contraseña. Cuando lo haya hecho, haga </w:t>
      </w:r>
      <w:r w:rsidR="00CF7A2F">
        <w:t>clic</w:t>
      </w:r>
      <w:r>
        <w:t xml:space="preserve"> en el botón “Registrarse”. Tras ello, podrá acceder a una partida como administrador.</w:t>
      </w:r>
    </w:p>
    <w:p w:rsidR="00974CFD" w:rsidRDefault="00974CFD" w:rsidP="00974CFD">
      <w:pPr>
        <w:ind w:firstLine="708"/>
      </w:pPr>
      <w:r>
        <w:t xml:space="preserve">Para consultar las estadísticas, deberá acceder a una partida como administrador (introduciendo su nombre y contraseña en el paso anterior). </w:t>
      </w:r>
      <w:r w:rsidR="005505E1">
        <w:t xml:space="preserve">Estando en la pantalla del tablero de juego, haga </w:t>
      </w:r>
      <w:r w:rsidR="00CF7A2F">
        <w:t>clic</w:t>
      </w:r>
      <w:r w:rsidR="005505E1">
        <w:t xml:space="preserve"> sobre el menú “Juego” en la parte superior izquierda y vuelva a hacer </w:t>
      </w:r>
      <w:r w:rsidR="00CF7A2F">
        <w:t>clic</w:t>
      </w:r>
      <w:r w:rsidR="005505E1">
        <w:t xml:space="preserve"> sobre “Estadísticas”. Una nueva ventana con el siguiente aspecto aparecerá:</w:t>
      </w:r>
    </w:p>
    <w:p w:rsidR="005505E1" w:rsidRDefault="005505E1" w:rsidP="005505E1">
      <w:r>
        <w:rPr>
          <w:noProof/>
          <w:lang w:eastAsia="es-ES"/>
        </w:rPr>
        <w:drawing>
          <wp:inline distT="0" distB="0" distL="0" distR="0">
            <wp:extent cx="4724400" cy="312274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4400" cy="3122748"/>
                    </a:xfrm>
                    <a:prstGeom prst="rect">
                      <a:avLst/>
                    </a:prstGeom>
                  </pic:spPr>
                </pic:pic>
              </a:graphicData>
            </a:graphic>
          </wp:inline>
        </w:drawing>
      </w:r>
    </w:p>
    <w:p w:rsidR="005505E1" w:rsidRPr="00974CFD" w:rsidRDefault="005505E1" w:rsidP="005505E1">
      <w:r>
        <w:tab/>
        <w:t xml:space="preserve">En ella podrá consultar el número de preguntas acertadas y falladas de cada usuario a la izquierda, y </w:t>
      </w:r>
      <w:r w:rsidR="00CF7A2F">
        <w:t>los rankings</w:t>
      </w:r>
      <w:r>
        <w:t xml:space="preserve"> de preguntas más fáciles y difíciles a la derecha. Cuando desee volver al tablero de juego, haga </w:t>
      </w:r>
      <w:r w:rsidR="00CF7A2F">
        <w:t>clic</w:t>
      </w:r>
      <w:r>
        <w:t xml:space="preserve"> sobre “Volver”.</w:t>
      </w:r>
    </w:p>
    <w:sectPr w:rsidR="005505E1" w:rsidRPr="00974C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07"/>
    <w:rsid w:val="002E657B"/>
    <w:rsid w:val="00347396"/>
    <w:rsid w:val="005505E1"/>
    <w:rsid w:val="00561BD3"/>
    <w:rsid w:val="006267C7"/>
    <w:rsid w:val="00657184"/>
    <w:rsid w:val="006638C1"/>
    <w:rsid w:val="006662A2"/>
    <w:rsid w:val="00667EBF"/>
    <w:rsid w:val="00790DC8"/>
    <w:rsid w:val="00871822"/>
    <w:rsid w:val="008C1C07"/>
    <w:rsid w:val="008F2967"/>
    <w:rsid w:val="009530ED"/>
    <w:rsid w:val="00971F98"/>
    <w:rsid w:val="00974CFD"/>
    <w:rsid w:val="00C90D4D"/>
    <w:rsid w:val="00CB06D5"/>
    <w:rsid w:val="00CF7A2F"/>
    <w:rsid w:val="00D74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14363-FAEE-41FE-A8AE-98BAB02D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7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EBF"/>
    <w:rPr>
      <w:color w:val="0000FF" w:themeColor="hyperlink"/>
      <w:u w:val="single"/>
    </w:rPr>
  </w:style>
  <w:style w:type="paragraph" w:styleId="BalloonText">
    <w:name w:val="Balloon Text"/>
    <w:basedOn w:val="Normal"/>
    <w:link w:val="BalloonTextChar"/>
    <w:uiPriority w:val="99"/>
    <w:semiHidden/>
    <w:unhideWhenUsed/>
    <w:rsid w:val="0079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DC8"/>
    <w:rPr>
      <w:rFonts w:ascii="Tahoma" w:hAnsi="Tahoma" w:cs="Tahoma"/>
      <w:sz w:val="16"/>
      <w:szCs w:val="16"/>
    </w:rPr>
  </w:style>
  <w:style w:type="character" w:customStyle="1" w:styleId="Heading1Char">
    <w:name w:val="Heading 1 Char"/>
    <w:basedOn w:val="DefaultParagraphFont"/>
    <w:link w:val="Heading1"/>
    <w:uiPriority w:val="9"/>
    <w:rsid w:val="00790D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0D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DC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571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com/es/download/" TargetMode="External"/><Relationship Id="rId10" Type="http://schemas.openxmlformats.org/officeDocument/2006/relationships/image" Target="media/image5.png"/><Relationship Id="rId4" Type="http://schemas.openxmlformats.org/officeDocument/2006/relationships/hyperlink" Target="https://www.java.com/es/download/installed.jsp"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863</Words>
  <Characters>4750</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Rinok</dc:creator>
  <cp:keywords/>
  <dc:description/>
  <cp:lastModifiedBy>Javier Ruiz</cp:lastModifiedBy>
  <cp:revision>2</cp:revision>
  <dcterms:created xsi:type="dcterms:W3CDTF">2015-04-06T22:13:00Z</dcterms:created>
  <dcterms:modified xsi:type="dcterms:W3CDTF">2015-04-06T22:13:00Z</dcterms:modified>
</cp:coreProperties>
</file>