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1r0sy3lkyjjl" w:colLast="0"/>
      <w:bookmarkEnd w:id="0"/>
      <w:r w:rsidRPr="00000000" w:rsidR="00000000" w:rsidDel="00000000">
        <w:rPr>
          <w:rtl w:val="0"/>
        </w:rPr>
        <w:t xml:space="preserve">Requisitos no funcionales</w:t>
      </w:r>
    </w:p>
    <w:p w:rsidP="00000000" w:rsidRPr="00000000" w:rsidR="00000000" w:rsidDel="00000000" w:rsidRDefault="00000000">
      <w:pPr>
        <w:pStyle w:val="Subtitle"/>
        <w:contextualSpacing w:val="0"/>
        <w:jc w:val="center"/>
      </w:pPr>
      <w:bookmarkStart w:id="1" w:colFirst="0" w:name="h.lr2penlrhri4" w:colLast="0"/>
      <w:bookmarkEnd w:id="1"/>
      <w:r w:rsidRPr="00000000" w:rsidR="00000000" w:rsidDel="00000000">
        <w:rPr>
          <w:rtl w:val="0"/>
        </w:rPr>
        <w:t xml:space="preserve">Trivial5b - Versión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continuación se describirán los atributos de calidad que tienen mayor importancia en esta primera fase del desarrollo del proyecto, extracción y transformación de los datos de entrada, los cuales irán aumentando a medida que vaya avanzando hacia una aplicación de escritorio o hacia una aplicación web, teniendo cada taxonomía unos atributos de calidad distintos a la otra.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Testabilidad</w:t>
      </w:r>
    </w:p>
    <w:p w:rsidP="00000000" w:rsidRPr="00000000" w:rsidR="00000000" w:rsidDel="00000000" w:rsidRDefault="00000000">
      <w:pPr>
        <w:contextualSpacing w:val="0"/>
      </w:pPr>
      <w:r w:rsidRPr="00000000" w:rsidR="00000000" w:rsidDel="00000000">
        <w:rPr>
          <w:rtl w:val="0"/>
        </w:rPr>
        <w:tab/>
        <w:t xml:space="preserve">Facilidad para probar y comprobar la fiabilidad del sistema, con garantía de que las preguntas han sido transformadas correctamente en ambas etapas del proceso.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Integridad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Los datos de la aplicación deben estar siempre consistentes, completos y correctos.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Modularidad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El sistema actual será posteriormente una pequeña parte de un sistema más complejo, por lo que ha de estar pensado para que actúe de manera independientemente y que a la vez sea capaz de coexistir con otros sistemas menores.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Integración</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Es un atributo importante de nuestro sistema ya que pretendemos incorporarlo en un contexto de aplicación más amplio. La integración de los datos abarca guardar los datos que una aplicación manipula de manera que otras aplicaciones puedan acceder a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Modificabilidad</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El sistema ha de permitir la obtención de los datos de entrada con diferentes formatos por lo que se desea la posibilidad de  incluir mayor funcionalidad en este aspecto en el futuro.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Disponibilidad</w:t>
      </w:r>
    </w:p>
    <w:p w:rsidP="00000000" w:rsidRPr="00000000" w:rsidR="00000000" w:rsidDel="00000000" w:rsidRDefault="00000000">
      <w:pPr>
        <w:contextualSpacing w:val="0"/>
      </w:pPr>
      <w:r w:rsidRPr="00000000" w:rsidR="00000000" w:rsidDel="00000000">
        <w:rPr>
          <w:rtl w:val="0"/>
        </w:rPr>
        <w:tab/>
        <w:t xml:space="preserve">El operador encargado de la ejecución de las distintas etapas del proceso ha de ser capaz de iniciar cualquiera de ellas en cualquier momento que desee.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Robustez</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Es la habilidad de un sistema para tratar los errores durante el proceso de ejecución. En nuestro caso sería, por ejemplo, el hecho de que en el proceso de tratamiento de los datos, tanto lectura como transformación, pudiera existir algún error y el usuario no debe ser consciente de que esto ha ocurrido, de manera que el sistema trate el error y continúe con una ejecución normal.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Usabilidad</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No es de mucha importancia, pero queremos que el operador encargado de la ejecución de las distintas etapas cuente con una interfaz sencilla y usable.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