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EE" w:rsidRDefault="00EB4BEE" w:rsidP="00EB4BEE">
      <w:pPr>
        <w:spacing w:after="146" w:line="259" w:lineRule="auto"/>
        <w:ind w:right="0"/>
        <w:jc w:val="center"/>
      </w:pPr>
      <w:bookmarkStart w:id="0" w:name="_GoBack"/>
      <w:bookmarkEnd w:id="0"/>
      <w:r>
        <w:rPr>
          <w:b/>
        </w:rPr>
        <w:t>MODIFICACIONES ARQUITECTURA UNAIRLINES</w:t>
      </w:r>
    </w:p>
    <w:p w:rsidR="00EB4BEE" w:rsidRPr="008E50D1" w:rsidRDefault="00EB4BEE" w:rsidP="00EB4BEE">
      <w:pPr>
        <w:spacing w:after="118" w:line="259" w:lineRule="auto"/>
        <w:ind w:left="0" w:right="29" w:firstLine="0"/>
        <w:jc w:val="center"/>
        <w:rPr>
          <w:b/>
        </w:rPr>
      </w:pPr>
      <w:r w:rsidRPr="008E50D1">
        <w:rPr>
          <w:b/>
        </w:rPr>
        <w:t xml:space="preserve"> REQUE</w:t>
      </w:r>
      <w:r>
        <w:rPr>
          <w:b/>
        </w:rPr>
        <w:t>RIMIENTO NO FUNCIONAL: INTEROPERABILIDAD</w:t>
      </w:r>
    </w:p>
    <w:p w:rsidR="00EB4BEE" w:rsidRDefault="00EB4BEE" w:rsidP="00EB4BEE">
      <w:pPr>
        <w:spacing w:after="74" w:line="346" w:lineRule="auto"/>
        <w:ind w:left="4419" w:right="3121" w:hanging="1328"/>
        <w:jc w:val="left"/>
      </w:pPr>
      <w:r>
        <w:rPr>
          <w:noProof/>
        </w:rPr>
        <w:drawing>
          <wp:inline distT="0" distB="0" distL="0" distR="0" wp14:anchorId="171543C8" wp14:editId="25D5FCD7">
            <wp:extent cx="1685671" cy="221932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671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:rsidR="00EB4BEE" w:rsidRDefault="00EB4BEE" w:rsidP="00EB4BEE">
      <w:pPr>
        <w:spacing w:after="160" w:line="259" w:lineRule="auto"/>
        <w:ind w:left="0" w:right="2120" w:firstLine="0"/>
        <w:jc w:val="right"/>
      </w:pPr>
      <w:r>
        <w:rPr>
          <w:b/>
        </w:rPr>
        <w:t xml:space="preserve">UNIVERSIDAD NACIONAL DE COLOMBIA </w:t>
      </w:r>
    </w:p>
    <w:p w:rsidR="00EB4BEE" w:rsidRDefault="00EB4BEE" w:rsidP="00EB4BEE">
      <w:pPr>
        <w:spacing w:after="160" w:line="259" w:lineRule="auto"/>
        <w:ind w:left="0" w:right="77" w:firstLine="0"/>
        <w:jc w:val="center"/>
      </w:pPr>
      <w:r>
        <w:rPr>
          <w:b/>
        </w:rPr>
        <w:t xml:space="preserve">SEDE BOGOTÁ </w:t>
      </w:r>
    </w:p>
    <w:p w:rsidR="00EB4BEE" w:rsidRDefault="00EB4BEE" w:rsidP="00EB4BEE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EB4BEE" w:rsidRDefault="00EB4BEE" w:rsidP="00EB4BEE">
      <w:pPr>
        <w:spacing w:after="159" w:line="259" w:lineRule="auto"/>
        <w:jc w:val="center"/>
      </w:pPr>
      <w:r>
        <w:t xml:space="preserve">Presentado por: </w:t>
      </w:r>
    </w:p>
    <w:p w:rsidR="00EB4BEE" w:rsidRDefault="00EB4BEE" w:rsidP="00EB4BEE">
      <w:pPr>
        <w:ind w:left="3289" w:right="64"/>
      </w:pPr>
      <w:r>
        <w:t xml:space="preserve">DIEGO CABALLERO </w:t>
      </w:r>
    </w:p>
    <w:p w:rsidR="00EB4BEE" w:rsidRDefault="00EB4BEE" w:rsidP="00EB4BEE">
      <w:pPr>
        <w:ind w:left="3135" w:right="64"/>
      </w:pPr>
      <w:r>
        <w:t xml:space="preserve">ALEJANDRO GIRALDO </w:t>
      </w:r>
    </w:p>
    <w:p w:rsidR="00EB4BEE" w:rsidRDefault="00EB4BEE" w:rsidP="00EB4BEE">
      <w:pPr>
        <w:ind w:left="3229" w:right="64"/>
      </w:pPr>
      <w:r>
        <w:t xml:space="preserve">JHONATAN GUZMÁN </w:t>
      </w:r>
    </w:p>
    <w:p w:rsidR="00EB4BEE" w:rsidRDefault="00EB4BEE" w:rsidP="00EB4BEE">
      <w:pPr>
        <w:ind w:left="3342" w:right="64"/>
      </w:pPr>
      <w:r>
        <w:t xml:space="preserve">CRISTIAN PARADA </w:t>
      </w:r>
    </w:p>
    <w:p w:rsidR="00EB4BEE" w:rsidRDefault="00EB4BEE" w:rsidP="00EB4BEE">
      <w:pPr>
        <w:ind w:left="3181" w:right="64"/>
      </w:pPr>
      <w:r>
        <w:t xml:space="preserve">CHRISTIAN ZULUAGA </w:t>
      </w:r>
    </w:p>
    <w:p w:rsidR="00EB4BEE" w:rsidRDefault="00EB4BEE" w:rsidP="00EB4BEE">
      <w:pPr>
        <w:spacing w:after="160" w:line="259" w:lineRule="auto"/>
        <w:ind w:left="0" w:right="12" w:firstLine="0"/>
        <w:jc w:val="center"/>
      </w:pPr>
      <w:r>
        <w:t xml:space="preserve"> </w:t>
      </w:r>
    </w:p>
    <w:p w:rsidR="00EB4BEE" w:rsidRDefault="00EB4BEE" w:rsidP="00EB4BEE">
      <w:pPr>
        <w:spacing w:after="159" w:line="259" w:lineRule="auto"/>
        <w:ind w:right="81"/>
        <w:jc w:val="center"/>
      </w:pPr>
      <w:r>
        <w:t xml:space="preserve">Presentado a: </w:t>
      </w:r>
    </w:p>
    <w:p w:rsidR="00EB4BEE" w:rsidRDefault="00EB4BEE" w:rsidP="00EB4BEE">
      <w:pPr>
        <w:ind w:left="2915" w:right="64"/>
      </w:pPr>
      <w:r>
        <w:t xml:space="preserve">HENRY ROBERTO UMAÑA </w:t>
      </w:r>
    </w:p>
    <w:p w:rsidR="00EB4BEE" w:rsidRDefault="00EB4BEE" w:rsidP="00EB4BEE">
      <w:pPr>
        <w:spacing w:after="160" w:line="259" w:lineRule="auto"/>
        <w:ind w:left="0" w:right="12" w:firstLine="0"/>
        <w:jc w:val="center"/>
      </w:pPr>
      <w:r>
        <w:t xml:space="preserve"> </w:t>
      </w:r>
    </w:p>
    <w:p w:rsidR="00EB4BEE" w:rsidRDefault="00EB4BEE" w:rsidP="00EB4BEE">
      <w:pPr>
        <w:spacing w:after="160" w:line="259" w:lineRule="auto"/>
        <w:ind w:left="0" w:right="12" w:firstLine="0"/>
        <w:jc w:val="center"/>
      </w:pPr>
      <w:r>
        <w:t xml:space="preserve"> </w:t>
      </w:r>
    </w:p>
    <w:p w:rsidR="00EB4BEE" w:rsidRDefault="00EB4BEE" w:rsidP="00EB4BEE">
      <w:pPr>
        <w:spacing w:after="160" w:line="259" w:lineRule="auto"/>
        <w:ind w:left="0" w:right="12" w:firstLine="0"/>
        <w:jc w:val="center"/>
      </w:pPr>
    </w:p>
    <w:p w:rsidR="00EB4BEE" w:rsidRDefault="00EB4BEE" w:rsidP="00EB4BEE">
      <w:pPr>
        <w:spacing w:after="159" w:line="259" w:lineRule="auto"/>
        <w:jc w:val="center"/>
      </w:pPr>
      <w:r>
        <w:t xml:space="preserve">BOGOTÁ D.C </w:t>
      </w:r>
    </w:p>
    <w:p w:rsidR="00EB4BEE" w:rsidRDefault="00EB4BEE" w:rsidP="00EB4BEE">
      <w:pPr>
        <w:jc w:val="center"/>
      </w:pPr>
      <w:r>
        <w:t>2015</w:t>
      </w:r>
    </w:p>
    <w:p w:rsidR="007D54CD" w:rsidRDefault="007D54CD" w:rsidP="007D54CD">
      <w:pPr>
        <w:ind w:left="3550" w:firstLine="698"/>
      </w:pPr>
    </w:p>
    <w:p w:rsidR="00EB4BEE" w:rsidRDefault="00EB4BEE" w:rsidP="00EB4BEE">
      <w:r>
        <w:lastRenderedPageBreak/>
        <w:t>Se modificó la arquitectura del proyecto de tal forma que cumpliera con los requerimientos no funcionales de interoperabilidad, es decir, nuestra aplicación consume un servicio web de la aplicación de hoteles y expone un servicio para que este sistema pueda reservar tiquetes junto con la reserva de hoteles y viceversa.</w:t>
      </w:r>
    </w:p>
    <w:p w:rsidR="007B6E6A" w:rsidRDefault="007B6E6A" w:rsidP="00EB4BEE"/>
    <w:p w:rsidR="007D54CD" w:rsidRDefault="00EB4BEE" w:rsidP="00EB4BEE">
      <w:pPr>
        <w:jc w:val="center"/>
      </w:pPr>
      <w:r>
        <w:rPr>
          <w:noProof/>
        </w:rPr>
        <w:drawing>
          <wp:inline distT="0" distB="0" distL="0" distR="0" wp14:anchorId="450D4C0A" wp14:editId="6E2B39EE">
            <wp:extent cx="5612130" cy="15913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6A" w:rsidRDefault="007B6E6A" w:rsidP="00EB4BEE">
      <w:pPr>
        <w:jc w:val="center"/>
      </w:pPr>
    </w:p>
    <w:p w:rsidR="002C2C61" w:rsidRDefault="002C2C61" w:rsidP="002C2C61">
      <w:pPr>
        <w:jc w:val="left"/>
      </w:pPr>
      <w:r>
        <w:t>Inicialmente construimos un servicio, luego de esto se definió la firma de los servicios que se iban a exponer y consumir junto con el grupo de hoteles, así como el orden de los parámetros a recibir.</w:t>
      </w:r>
    </w:p>
    <w:p w:rsidR="002C2C61" w:rsidRDefault="002C2C61" w:rsidP="002C2C61">
      <w:pPr>
        <w:jc w:val="left"/>
      </w:pPr>
      <w:r>
        <w:t>De esta forma la aplicación de aerolíneas implementa un nuevo subsistema el cual se denomina como compra de paquete turístico, por el medio del cual se hará</w:t>
      </w:r>
      <w:r w:rsidR="007B6E6A">
        <w:t xml:space="preserve"> </w:t>
      </w:r>
      <w:r>
        <w:t>el consumo del servicio generado por el bus.</w:t>
      </w:r>
    </w:p>
    <w:p w:rsidR="007B6E6A" w:rsidRDefault="007B6E6A" w:rsidP="002C2C61">
      <w:pPr>
        <w:jc w:val="left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763531E" wp14:editId="3878988A">
            <wp:simplePos x="0" y="0"/>
            <wp:positionH relativeFrom="margin">
              <wp:align>left</wp:align>
            </wp:positionH>
            <wp:positionV relativeFrom="paragraph">
              <wp:posOffset>466090</wp:posOffset>
            </wp:positionV>
            <wp:extent cx="5972175" cy="3057525"/>
            <wp:effectExtent l="0" t="0" r="0" b="9525"/>
            <wp:wrapTight wrapText="largest">
              <wp:wrapPolygon edited="0">
                <wp:start x="0" y="0"/>
                <wp:lineTo x="0" y="21533"/>
                <wp:lineTo x="21497" y="21533"/>
                <wp:lineTo x="21497" y="0"/>
                <wp:lineTo x="0" y="0"/>
              </wp:wrapPolygon>
            </wp:wrapTight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722" b="9561"/>
                    <a:stretch/>
                  </pic:blipFill>
                  <pic:spPr bwMode="auto">
                    <a:xfrm>
                      <a:off x="0" y="0"/>
                      <a:ext cx="5977586" cy="306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6E6A" w:rsidRDefault="007B6E6A" w:rsidP="002C2C61">
      <w:pPr>
        <w:jc w:val="left"/>
        <w:rPr>
          <w:noProof/>
        </w:rPr>
      </w:pPr>
      <w:r>
        <w:lastRenderedPageBreak/>
        <w:t xml:space="preserve">Se hace uso de la herramienta </w:t>
      </w:r>
      <w:proofErr w:type="spellStart"/>
      <w:r>
        <w:t>openESB</w:t>
      </w:r>
      <w:proofErr w:type="spellEnd"/>
      <w:r>
        <w:t xml:space="preserve"> para construir un diagrama BPEL, el cual contiene el flujo de datos con parámetros de entrada y </w:t>
      </w:r>
      <w:r w:rsidR="002B7F8B">
        <w:t>salida</w:t>
      </w:r>
      <w:r>
        <w:t xml:space="preserve"> dados por los servicios expuestos por varias aplicaciones y </w:t>
      </w:r>
      <w:r w:rsidR="002B7F8B">
        <w:t>así</w:t>
      </w:r>
      <w:r>
        <w:t xml:space="preserve"> poder definir el recorrido de un paquete turístico.</w:t>
      </w:r>
    </w:p>
    <w:p w:rsidR="007B6E6A" w:rsidRDefault="007B6E6A" w:rsidP="009651A3">
      <w:pPr>
        <w:ind w:left="0" w:firstLine="0"/>
        <w:jc w:val="center"/>
      </w:pPr>
      <w:r>
        <w:rPr>
          <w:noProof/>
        </w:rPr>
        <w:drawing>
          <wp:inline distT="0" distB="0" distL="0" distR="0">
            <wp:extent cx="5295900" cy="2703830"/>
            <wp:effectExtent l="0" t="0" r="0" b="127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" b="9561"/>
                    <a:stretch/>
                  </pic:blipFill>
                  <pic:spPr bwMode="auto">
                    <a:xfrm>
                      <a:off x="0" y="0"/>
                      <a:ext cx="529590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F8B" w:rsidRDefault="002B7F8B" w:rsidP="002B7F8B">
      <w:pPr>
        <w:ind w:left="0" w:firstLine="0"/>
        <w:jc w:val="left"/>
      </w:pPr>
    </w:p>
    <w:p w:rsidR="002B7F8B" w:rsidRDefault="002B7F8B" w:rsidP="002B7F8B">
      <w:pPr>
        <w:ind w:left="0" w:firstLine="0"/>
        <w:jc w:val="left"/>
      </w:pPr>
      <w:r>
        <w:t>El anterior diagrama es el bus de módulos generado por el despliegue de la aplicación. Es decir, tenemos el diagrama BPEL interactuando con los distintos puertos de los servicios expuestos:</w:t>
      </w:r>
    </w:p>
    <w:p w:rsidR="002B7F8B" w:rsidRPr="009651A3" w:rsidRDefault="009651A3" w:rsidP="002B7F8B">
      <w:pPr>
        <w:ind w:left="0" w:firstLine="0"/>
        <w:jc w:val="left"/>
        <w:rPr>
          <w:i/>
        </w:rPr>
      </w:pPr>
      <w:proofErr w:type="spellStart"/>
      <w:r w:rsidRPr="009651A3">
        <w:rPr>
          <w:i/>
        </w:rPr>
        <w:t>ReservaDeTicket</w:t>
      </w:r>
      <w:proofErr w:type="spellEnd"/>
    </w:p>
    <w:p w:rsidR="009651A3" w:rsidRDefault="009651A3" w:rsidP="002B7F8B">
      <w:pPr>
        <w:ind w:left="0" w:firstLine="0"/>
        <w:jc w:val="left"/>
        <w:rPr>
          <w:i/>
        </w:rPr>
      </w:pPr>
      <w:proofErr w:type="spellStart"/>
      <w:r w:rsidRPr="009651A3">
        <w:rPr>
          <w:i/>
        </w:rPr>
        <w:t>ReservaDeHotel</w:t>
      </w:r>
      <w:proofErr w:type="spellEnd"/>
    </w:p>
    <w:p w:rsidR="009651A3" w:rsidRDefault="009651A3" w:rsidP="002B7F8B">
      <w:pPr>
        <w:ind w:left="0" w:firstLine="0"/>
        <w:jc w:val="left"/>
        <w:rPr>
          <w:noProof/>
        </w:rPr>
      </w:pPr>
      <w:r>
        <w:t>Por ultimo tendremos el archivo WSL final listo para consumir por cualquiera de las dos aplicaciones</w:t>
      </w:r>
    </w:p>
    <w:p w:rsidR="009651A3" w:rsidRDefault="009651A3" w:rsidP="002B7F8B">
      <w:pPr>
        <w:ind w:left="0" w:firstLine="0"/>
        <w:jc w:val="left"/>
        <w:rPr>
          <w:noProof/>
        </w:rPr>
      </w:pPr>
    </w:p>
    <w:p w:rsidR="009651A3" w:rsidRPr="009651A3" w:rsidRDefault="009651A3" w:rsidP="002B7F8B">
      <w:pPr>
        <w:ind w:left="0" w:firstLine="0"/>
        <w:jc w:val="left"/>
      </w:pPr>
      <w:r>
        <w:rPr>
          <w:noProof/>
        </w:rPr>
        <w:drawing>
          <wp:inline distT="0" distB="0" distL="0" distR="0">
            <wp:extent cx="5778357" cy="219075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" t="21941" r="1131" b="11585"/>
                    <a:stretch/>
                  </pic:blipFill>
                  <pic:spPr bwMode="auto">
                    <a:xfrm>
                      <a:off x="0" y="0"/>
                      <a:ext cx="5812959" cy="220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51A3" w:rsidRPr="00965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CD"/>
    <w:rsid w:val="002B7F8B"/>
    <w:rsid w:val="002C2C61"/>
    <w:rsid w:val="007B6E6A"/>
    <w:rsid w:val="007D54CD"/>
    <w:rsid w:val="009651A3"/>
    <w:rsid w:val="00CE66F1"/>
    <w:rsid w:val="00CF2191"/>
    <w:rsid w:val="00E07F12"/>
    <w:rsid w:val="00E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5F4E85-6089-4511-AC11-21C36D8E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4CD"/>
    <w:pPr>
      <w:spacing w:after="152" w:line="267" w:lineRule="auto"/>
      <w:ind w:left="10" w:right="78" w:hanging="10"/>
      <w:jc w:val="both"/>
    </w:pPr>
    <w:rPr>
      <w:rFonts w:ascii="Arial" w:eastAsia="Arial" w:hAnsi="Arial" w:cs="Arial"/>
      <w:color w:val="000000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AE979-F5DA-4B2F-911A-933DE70E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2015-06-17T11:14:00Z</dcterms:created>
  <dcterms:modified xsi:type="dcterms:W3CDTF">2015-06-17T11:14:00Z</dcterms:modified>
</cp:coreProperties>
</file>