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3F2627" w:rsidTr="003F2627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27" w:rsidRDefault="004F5BA2" w:rsidP="004F5BA2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 xml:space="preserve">UC1 - </w:t>
            </w:r>
            <w:r w:rsidR="003F2627">
              <w:t>Autenticar</w:t>
            </w:r>
          </w:p>
        </w:tc>
      </w:tr>
    </w:tbl>
    <w:p w:rsidR="003F2627" w:rsidRDefault="003F2627" w:rsidP="003F2627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3F2627" w:rsidRDefault="006007D5" w:rsidP="003F2627">
      <w:r>
        <w:t>Autenticar</w:t>
      </w:r>
    </w:p>
    <w:p w:rsidR="003F2627" w:rsidRDefault="003F2627" w:rsidP="003F2627">
      <w:pPr>
        <w:pStyle w:val="Ttulo2"/>
      </w:pPr>
      <w:r>
        <w:t>Descrição Sucinta</w:t>
      </w:r>
      <w:bookmarkEnd w:id="3"/>
    </w:p>
    <w:p w:rsidR="006007D5" w:rsidRDefault="006007D5" w:rsidP="003F2627">
      <w:r>
        <w:t>O usuário do sistema se autentica e tem acesso as funcionalidades do sistema.</w:t>
      </w:r>
    </w:p>
    <w:p w:rsidR="003F2627" w:rsidRDefault="003F2627" w:rsidP="003F2627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3F2627" w:rsidRDefault="006007D5" w:rsidP="003F2627">
      <w:pPr>
        <w:pStyle w:val="Ator"/>
      </w:pPr>
      <w:r>
        <w:t>Administrador</w:t>
      </w:r>
    </w:p>
    <w:p w:rsidR="006007D5" w:rsidRDefault="006007D5" w:rsidP="003F2627">
      <w:pPr>
        <w:pStyle w:val="Ator"/>
      </w:pPr>
      <w:r>
        <w:t>Acadêmico</w:t>
      </w:r>
    </w:p>
    <w:p w:rsidR="003F2627" w:rsidRDefault="003F2627" w:rsidP="003F2627">
      <w:pPr>
        <w:pStyle w:val="Ttulo2"/>
      </w:pPr>
      <w:r>
        <w:t>Pré-Condições</w:t>
      </w:r>
    </w:p>
    <w:p w:rsidR="003F2627" w:rsidRDefault="006007D5" w:rsidP="003F2627">
      <w:r>
        <w:t>Usuário deve possuir uma conta de usuário ativa no sistema.</w:t>
      </w:r>
    </w:p>
    <w:p w:rsidR="003F2627" w:rsidRDefault="003F2627" w:rsidP="003F2627">
      <w:pPr>
        <w:pStyle w:val="Ttulo2"/>
      </w:pPr>
      <w:r>
        <w:t>Pós-Condições</w:t>
      </w:r>
    </w:p>
    <w:p w:rsidR="003F2627" w:rsidRDefault="00C96335" w:rsidP="003F2627">
      <w:r>
        <w:t>O usuário estará autenticado e terá acesso aos serviços disponíveis para o seu perfil de usuário.</w:t>
      </w:r>
    </w:p>
    <w:p w:rsidR="003F2627" w:rsidRDefault="003F2627" w:rsidP="003F2627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6007D5" w:rsidRDefault="003F2627" w:rsidP="003F2627">
      <w:pPr>
        <w:pStyle w:val="FluxoBsico"/>
        <w:rPr>
          <w:lang w:val="it-IT"/>
        </w:rPr>
      </w:pPr>
      <w:r>
        <w:rPr>
          <w:lang w:val="it-IT"/>
        </w:rPr>
        <w:t xml:space="preserve">O usuário </w:t>
      </w:r>
      <w:r w:rsidR="006007D5">
        <w:rPr>
          <w:lang w:val="it-IT"/>
        </w:rPr>
        <w:t xml:space="preserve">acessa a página de login do sistema e informa o seu </w:t>
      </w:r>
      <w:r w:rsidR="00FD69ED">
        <w:rPr>
          <w:lang w:val="it-IT"/>
        </w:rPr>
        <w:t>email</w:t>
      </w:r>
      <w:r w:rsidR="006007D5">
        <w:rPr>
          <w:lang w:val="it-IT"/>
        </w:rPr>
        <w:t xml:space="preserve"> e senha.</w:t>
      </w:r>
    </w:p>
    <w:p w:rsidR="006E2CA4" w:rsidRPr="006E2CA4" w:rsidRDefault="006007D5" w:rsidP="006E2CA4">
      <w:pPr>
        <w:pStyle w:val="FluxoBsico"/>
        <w:rPr>
          <w:lang w:val="it-IT"/>
        </w:rPr>
      </w:pPr>
      <w:r>
        <w:rPr>
          <w:lang w:val="it-IT"/>
        </w:rPr>
        <w:t xml:space="preserve">O sistema verifica se o </w:t>
      </w:r>
      <w:r w:rsidR="00FD69ED">
        <w:rPr>
          <w:lang w:val="it-IT"/>
        </w:rPr>
        <w:t>email</w:t>
      </w:r>
      <w:r>
        <w:rPr>
          <w:lang w:val="it-IT"/>
        </w:rPr>
        <w:t xml:space="preserve"> informado pertence a alguma conta de usuário existente.</w:t>
      </w:r>
    </w:p>
    <w:p w:rsidR="006007D5" w:rsidRDefault="006007D5" w:rsidP="003F2627">
      <w:pPr>
        <w:pStyle w:val="FluxoBsico"/>
        <w:rPr>
          <w:lang w:val="it-IT"/>
        </w:rPr>
      </w:pPr>
      <w:r>
        <w:rPr>
          <w:lang w:val="it-IT"/>
        </w:rPr>
        <w:t>O sistema verifica se a senha informada é a mesma senha vinculada a conta de usuário encontrada.</w:t>
      </w:r>
    </w:p>
    <w:p w:rsidR="006E2CA4" w:rsidRDefault="006E2CA4" w:rsidP="003F2627">
      <w:pPr>
        <w:pStyle w:val="FluxoBsico"/>
        <w:rPr>
          <w:lang w:val="it-IT"/>
        </w:rPr>
      </w:pPr>
      <w:r>
        <w:rPr>
          <w:lang w:val="it-IT"/>
        </w:rPr>
        <w:t>O sistema verifica se a conta de usuário encontrada é ativo.</w:t>
      </w:r>
    </w:p>
    <w:p w:rsidR="006007D5" w:rsidRDefault="002D1136" w:rsidP="003F2627">
      <w:pPr>
        <w:pStyle w:val="FluxoBsico"/>
        <w:rPr>
          <w:lang w:val="it-IT"/>
        </w:rPr>
      </w:pPr>
      <w:r>
        <w:rPr>
          <w:lang w:val="it-IT"/>
        </w:rPr>
        <w:t xml:space="preserve">O sistema </w:t>
      </w:r>
      <w:r w:rsidR="004F5BA2">
        <w:rPr>
          <w:lang w:val="it-IT"/>
        </w:rPr>
        <w:t>é redireciona o usuário de acordo com a</w:t>
      </w:r>
      <w:r w:rsidR="005A6935">
        <w:rPr>
          <w:lang w:val="it-IT"/>
        </w:rPr>
        <w:t xml:space="preserve"> RN2</w:t>
      </w:r>
      <w:r>
        <w:rPr>
          <w:lang w:val="it-IT"/>
        </w:rPr>
        <w:t>.</w:t>
      </w:r>
    </w:p>
    <w:p w:rsidR="003F2627" w:rsidRDefault="003F2627" w:rsidP="003F2627">
      <w:pPr>
        <w:pStyle w:val="Ttulo2"/>
      </w:pPr>
      <w:r>
        <w:t>Fluxos Alternativos</w:t>
      </w:r>
      <w:bookmarkEnd w:id="12"/>
      <w:bookmarkEnd w:id="13"/>
      <w:bookmarkEnd w:id="14"/>
    </w:p>
    <w:p w:rsidR="003F2627" w:rsidRDefault="003F2627" w:rsidP="003F2627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ao Passo </w:t>
      </w:r>
      <w:r w:rsidR="002D1136">
        <w:t>2</w:t>
      </w:r>
      <w:r>
        <w:t xml:space="preserve"> – </w:t>
      </w:r>
      <w:r w:rsidR="002D1136">
        <w:t xml:space="preserve">Nenhuma conta vinculada ao </w:t>
      </w:r>
      <w:r w:rsidR="00FD69ED">
        <w:t>e-mail</w:t>
      </w:r>
      <w:r w:rsidR="002D1136">
        <w:t xml:space="preserve"> informado</w:t>
      </w:r>
    </w:p>
    <w:p w:rsidR="002D1136" w:rsidRDefault="002D1136" w:rsidP="002D1136">
      <w:pPr>
        <w:pStyle w:val="Passos"/>
        <w:numPr>
          <w:ilvl w:val="0"/>
          <w:numId w:val="0"/>
        </w:numPr>
        <w:ind w:left="567" w:hanging="567"/>
      </w:pPr>
      <w:r>
        <w:t>2.1</w:t>
      </w:r>
      <w:r>
        <w:tab/>
        <w:t>O sistema exibe mensagem informativa similar a “Nome de usuário ou senha inválidos.”. Fluxo retorna ao passo 1.</w:t>
      </w:r>
    </w:p>
    <w:p w:rsidR="003F2627" w:rsidRDefault="003F2627" w:rsidP="003F2627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2D1136">
        <w:t>3</w:t>
      </w:r>
      <w:r>
        <w:t xml:space="preserve"> – </w:t>
      </w:r>
      <w:r w:rsidR="002D1136">
        <w:t>A senha informada não combina com a conta de usuário encontrada</w:t>
      </w:r>
    </w:p>
    <w:p w:rsidR="002D1136" w:rsidRDefault="002D1136" w:rsidP="002D1136">
      <w:pPr>
        <w:pStyle w:val="Passos"/>
        <w:numPr>
          <w:ilvl w:val="0"/>
          <w:numId w:val="0"/>
        </w:numPr>
        <w:ind w:left="567" w:hanging="567"/>
      </w:pPr>
      <w:r>
        <w:t>3.1</w:t>
      </w:r>
      <w:r>
        <w:tab/>
        <w:t>O sistema exibe mensagem informativa similar a “Nome de usuário ou senha inválidos.”. Fluxo retorna ao passo 1.</w:t>
      </w:r>
    </w:p>
    <w:p w:rsidR="006E2CA4" w:rsidRDefault="006E2CA4" w:rsidP="006E2CA4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>
        <w:t>4</w:t>
      </w:r>
      <w:r>
        <w:t xml:space="preserve"> – </w:t>
      </w:r>
      <w:r>
        <w:t>A conta de usuário encontra-se desativada</w:t>
      </w:r>
    </w:p>
    <w:p w:rsidR="006E2CA4" w:rsidRPr="002D1136" w:rsidRDefault="006E2CA4" w:rsidP="006E2CA4">
      <w:pPr>
        <w:pStyle w:val="Passos"/>
        <w:numPr>
          <w:ilvl w:val="0"/>
          <w:numId w:val="0"/>
        </w:numPr>
        <w:ind w:left="567" w:hanging="567"/>
      </w:pPr>
      <w:r>
        <w:t>3.1</w:t>
      </w:r>
      <w:r>
        <w:tab/>
        <w:t>O sistema exibe mensagem informativa similar a “</w:t>
      </w:r>
      <w:r>
        <w:t>Esta conta de usuário encontra-se desativada. Entre em contato com o administrador do sistema</w:t>
      </w:r>
      <w:r>
        <w:t>.”. Fluxo retorna ao passo 1.</w:t>
      </w:r>
      <w:bookmarkStart w:id="17" w:name="_GoBack"/>
      <w:bookmarkEnd w:id="17"/>
    </w:p>
    <w:p w:rsidR="003F2627" w:rsidRDefault="003F2627" w:rsidP="003F2627">
      <w:pPr>
        <w:pStyle w:val="Ttulo2"/>
      </w:pPr>
      <w:r>
        <w:t>ESTRUTURA DE DADOS</w:t>
      </w:r>
    </w:p>
    <w:p w:rsidR="005A6935" w:rsidRPr="005A6935" w:rsidRDefault="00EE7D01" w:rsidP="005A6935">
      <w:r>
        <w:t>Não se aplica</w:t>
      </w:r>
      <w:r w:rsidR="00BF4EF5">
        <w:t>.</w:t>
      </w:r>
    </w:p>
    <w:p w:rsidR="003F2627" w:rsidRDefault="003F2627" w:rsidP="003F2627">
      <w:pPr>
        <w:pStyle w:val="Ttulo2"/>
      </w:pPr>
      <w:bookmarkStart w:id="18" w:name="_Toc472744034"/>
      <w:bookmarkStart w:id="19" w:name="_Toc425054510"/>
      <w:bookmarkStart w:id="20" w:name="_Toc423410251"/>
      <w:bookmarkEnd w:id="16"/>
      <w:r>
        <w:lastRenderedPageBreak/>
        <w:t>Regras de negócio</w:t>
      </w:r>
    </w:p>
    <w:p w:rsidR="003F2627" w:rsidRDefault="005A6935" w:rsidP="003F2627">
      <w:pPr>
        <w:pStyle w:val="Prottipo"/>
        <w:numPr>
          <w:ilvl w:val="0"/>
          <w:numId w:val="6"/>
        </w:numPr>
      </w:pPr>
      <w:r>
        <w:t>A campo de senha deve possuir máscara</w:t>
      </w:r>
      <w:r w:rsidR="003F2627">
        <w:t xml:space="preserve">. </w:t>
      </w:r>
    </w:p>
    <w:bookmarkEnd w:id="18"/>
    <w:bookmarkEnd w:id="19"/>
    <w:bookmarkEnd w:id="20"/>
    <w:p w:rsidR="00ED2E0B" w:rsidRPr="00ED2E0B" w:rsidRDefault="004F5BA2" w:rsidP="00ED2E0B">
      <w:pPr>
        <w:pStyle w:val="Prottipo"/>
        <w:numPr>
          <w:ilvl w:val="0"/>
          <w:numId w:val="6"/>
        </w:numPr>
        <w:rPr>
          <w:b/>
        </w:rPr>
      </w:pPr>
      <w:r>
        <w:t>Após autenticar com sucesso, os usuários com perfil de administrador são redirecionados para o dashboard</w:t>
      </w:r>
      <w:r w:rsidR="003077A2">
        <w:t xml:space="preserve"> de vendas (UC3 – </w:t>
      </w:r>
      <w:r w:rsidR="000B6AE6">
        <w:t xml:space="preserve">Visualizar </w:t>
      </w:r>
      <w:r w:rsidR="003077A2">
        <w:t>Dashboard de V</w:t>
      </w:r>
      <w:r>
        <w:t xml:space="preserve">endas) e os demais usuários são redirecionados para o catálogo </w:t>
      </w:r>
      <w:r w:rsidR="003077A2">
        <w:t xml:space="preserve">de produtos (UC2 – </w:t>
      </w:r>
      <w:r w:rsidR="000B6AE6">
        <w:t xml:space="preserve">Visualizar </w:t>
      </w:r>
      <w:r w:rsidR="003077A2">
        <w:t xml:space="preserve">Catálogo de </w:t>
      </w:r>
      <w:r w:rsidR="003077A2" w:rsidRPr="003077A2">
        <w:t>P</w:t>
      </w:r>
      <w:r w:rsidRPr="003077A2">
        <w:t>rodutos</w:t>
      </w:r>
      <w:r>
        <w:t>).</w:t>
      </w:r>
    </w:p>
    <w:sectPr w:rsidR="00ED2E0B" w:rsidRPr="00ED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BED"/>
    <w:multiLevelType w:val="multilevel"/>
    <w:tmpl w:val="14EC155E"/>
    <w:numStyleLink w:val="RegrasdeNegcio"/>
  </w:abstractNum>
  <w:abstractNum w:abstractNumId="1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3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B234E55"/>
    <w:multiLevelType w:val="hybridMultilevel"/>
    <w:tmpl w:val="99DABAA2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27"/>
    <w:rsid w:val="000B6AE6"/>
    <w:rsid w:val="002D1136"/>
    <w:rsid w:val="00305C8A"/>
    <w:rsid w:val="003077A2"/>
    <w:rsid w:val="003F2627"/>
    <w:rsid w:val="004F5BA2"/>
    <w:rsid w:val="005A6935"/>
    <w:rsid w:val="006007D5"/>
    <w:rsid w:val="006E2CA4"/>
    <w:rsid w:val="00BF4EF5"/>
    <w:rsid w:val="00C14A43"/>
    <w:rsid w:val="00C96335"/>
    <w:rsid w:val="00E07A09"/>
    <w:rsid w:val="00ED2E0B"/>
    <w:rsid w:val="00EE7D0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27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2627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3F2627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262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3F2627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3F2627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3F2627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3F2627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3F2627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3F2627"/>
    <w:pPr>
      <w:numPr>
        <w:numId w:val="4"/>
      </w:numPr>
      <w:spacing w:before="120" w:after="120"/>
    </w:pPr>
  </w:style>
  <w:style w:type="numbering" w:customStyle="1" w:styleId="RegrasdeNegcio">
    <w:name w:val="Regras de Negócio"/>
    <w:rsid w:val="003F2627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27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2627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3F2627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262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3F2627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3F2627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3F2627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3F2627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3F2627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3F2627"/>
    <w:pPr>
      <w:numPr>
        <w:numId w:val="4"/>
      </w:numPr>
      <w:spacing w:before="120" w:after="120"/>
    </w:pPr>
  </w:style>
  <w:style w:type="numbering" w:customStyle="1" w:styleId="RegrasdeNegcio">
    <w:name w:val="Regras de Negócio"/>
    <w:rsid w:val="003F262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2016-04-21T19:30:00Z</dcterms:created>
  <dcterms:modified xsi:type="dcterms:W3CDTF">2016-04-22T01:50:00Z</dcterms:modified>
</cp:coreProperties>
</file>