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4B424" w14:textId="1DC1552D" w:rsidR="007F0341" w:rsidRPr="005479DA" w:rsidRDefault="007F0341">
      <w:pPr>
        <w:rPr>
          <w:rFonts w:ascii="Arial" w:hAnsi="Arial" w:cs="Arial"/>
          <w:b/>
          <w:lang w:val="en-AU"/>
        </w:rPr>
      </w:pPr>
      <w:r w:rsidRPr="005479DA">
        <w:rPr>
          <w:rFonts w:ascii="Arial" w:hAnsi="Arial" w:cs="Arial"/>
          <w:b/>
          <w:lang w:val="en-AU"/>
        </w:rPr>
        <w:t>Solution Explanation:</w:t>
      </w:r>
    </w:p>
    <w:p w14:paraId="7C9C4522" w14:textId="642E6BF4" w:rsidR="00C23608" w:rsidRDefault="0086735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Th</w:t>
      </w:r>
      <w:r w:rsidR="0036307D">
        <w:rPr>
          <w:rFonts w:ascii="Arial" w:hAnsi="Arial" w:cs="Arial"/>
          <w:lang w:val="en-AU"/>
        </w:rPr>
        <w:t>is solution utilises modulo</w:t>
      </w:r>
      <w:r w:rsidR="007E25AD">
        <w:rPr>
          <w:rFonts w:ascii="Arial" w:hAnsi="Arial" w:cs="Arial"/>
          <w:lang w:val="en-AU"/>
        </w:rPr>
        <w:t xml:space="preserve"> arithmetic</w:t>
      </w:r>
      <w:r w:rsidR="005B75B7">
        <w:rPr>
          <w:rFonts w:ascii="Arial" w:hAnsi="Arial" w:cs="Arial"/>
          <w:lang w:val="en-AU"/>
        </w:rPr>
        <w:t xml:space="preserve"> (x mod 3) </w:t>
      </w:r>
      <w:r w:rsidR="004B4F40">
        <w:rPr>
          <w:rFonts w:ascii="Arial" w:hAnsi="Arial" w:cs="Arial"/>
          <w:lang w:val="en-AU"/>
        </w:rPr>
        <w:t xml:space="preserve">and dictionaries to map integers to words. </w:t>
      </w:r>
      <w:r w:rsidR="00174CE8">
        <w:rPr>
          <w:rFonts w:ascii="Arial" w:hAnsi="Arial" w:cs="Arial"/>
          <w:lang w:val="en-AU"/>
        </w:rPr>
        <w:t xml:space="preserve">There 3 dictionaries: </w:t>
      </w:r>
    </w:p>
    <w:p w14:paraId="59A30266" w14:textId="33BB0332" w:rsidR="007F0341" w:rsidRDefault="00174CE8" w:rsidP="00C23608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 w:rsidRPr="00C23608">
        <w:rPr>
          <w:rFonts w:ascii="Arial" w:hAnsi="Arial" w:cs="Arial"/>
          <w:lang w:val="en-AU"/>
        </w:rPr>
        <w:t>“ones” which maps</w:t>
      </w:r>
      <w:r w:rsidR="00C23608" w:rsidRPr="00C23608">
        <w:rPr>
          <w:rFonts w:ascii="Arial" w:hAnsi="Arial" w:cs="Arial"/>
          <w:lang w:val="en-AU"/>
        </w:rPr>
        <w:t xml:space="preserve"> a number x</w:t>
      </w:r>
      <w:r w:rsidR="00DA00FC">
        <w:rPr>
          <w:rFonts w:ascii="Arial" w:hAnsi="Arial" w:cs="Arial"/>
          <w:lang w:val="en-AU"/>
        </w:rPr>
        <w:t xml:space="preserve"> </w:t>
      </w:r>
      <w:r w:rsidR="00C23608" w:rsidRPr="00C23608">
        <w:rPr>
          <w:rFonts w:ascii="Arial" w:hAnsi="Arial" w:cs="Arial"/>
          <w:lang w:val="en-AU"/>
        </w:rPr>
        <w:t>=</w:t>
      </w:r>
      <w:r w:rsidR="00DA00FC">
        <w:rPr>
          <w:rFonts w:ascii="Arial" w:hAnsi="Arial" w:cs="Arial"/>
          <w:lang w:val="en-AU"/>
        </w:rPr>
        <w:t xml:space="preserve"> </w:t>
      </w:r>
      <w:r w:rsidR="00C23608" w:rsidRPr="00C23608">
        <w:rPr>
          <w:rFonts w:ascii="Arial" w:hAnsi="Arial" w:cs="Arial"/>
          <w:lang w:val="en-AU"/>
        </w:rPr>
        <w:t>[0,</w:t>
      </w:r>
      <w:r w:rsidR="006613C7">
        <w:rPr>
          <w:rFonts w:ascii="Arial" w:hAnsi="Arial" w:cs="Arial"/>
          <w:lang w:val="en-AU"/>
        </w:rPr>
        <w:t xml:space="preserve">1, </w:t>
      </w:r>
      <w:r w:rsidR="00640203">
        <w:rPr>
          <w:rFonts w:ascii="Arial" w:hAnsi="Arial" w:cs="Arial"/>
          <w:lang w:val="en-AU"/>
        </w:rPr>
        <w:t>…,</w:t>
      </w:r>
      <w:r w:rsidR="00C23608" w:rsidRPr="00C23608">
        <w:rPr>
          <w:rFonts w:ascii="Arial" w:hAnsi="Arial" w:cs="Arial"/>
          <w:lang w:val="en-AU"/>
        </w:rPr>
        <w:t>19] to its corre</w:t>
      </w:r>
      <w:r w:rsidR="00C23608">
        <w:rPr>
          <w:rFonts w:ascii="Arial" w:hAnsi="Arial" w:cs="Arial"/>
          <w:lang w:val="en-AU"/>
        </w:rPr>
        <w:t>sponding word</w:t>
      </w:r>
      <w:r w:rsidR="005D4E28">
        <w:rPr>
          <w:rFonts w:ascii="Arial" w:hAnsi="Arial" w:cs="Arial"/>
          <w:lang w:val="en-AU"/>
        </w:rPr>
        <w:t>.</w:t>
      </w:r>
    </w:p>
    <w:p w14:paraId="75745A09" w14:textId="5F9FAB47" w:rsidR="00F40C22" w:rsidRDefault="005D4E28" w:rsidP="00F40C22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“tens” which maps </w:t>
      </w:r>
      <w:r w:rsidR="00DA00FC">
        <w:rPr>
          <w:rFonts w:ascii="Arial" w:hAnsi="Arial" w:cs="Arial"/>
          <w:lang w:val="en-AU"/>
        </w:rPr>
        <w:t>a number x = [1, 2, …9] to word = [TEN, TWENTY, … NINETY]</w:t>
      </w:r>
      <w:r w:rsidR="00F40C22">
        <w:rPr>
          <w:rFonts w:ascii="Arial" w:hAnsi="Arial" w:cs="Arial"/>
          <w:lang w:val="en-AU"/>
        </w:rPr>
        <w:t xml:space="preserve">. These 2 </w:t>
      </w:r>
      <w:r w:rsidR="00745E7D">
        <w:rPr>
          <w:rFonts w:ascii="Arial" w:hAnsi="Arial" w:cs="Arial"/>
          <w:lang w:val="en-AU"/>
        </w:rPr>
        <w:t>maps</w:t>
      </w:r>
      <w:r w:rsidR="00F40C22">
        <w:rPr>
          <w:rFonts w:ascii="Arial" w:hAnsi="Arial" w:cs="Arial"/>
          <w:lang w:val="en-AU"/>
        </w:rPr>
        <w:t xml:space="preserve"> </w:t>
      </w:r>
      <w:r w:rsidR="007B6C0C">
        <w:rPr>
          <w:rFonts w:ascii="Arial" w:hAnsi="Arial" w:cs="Arial"/>
          <w:lang w:val="en-AU"/>
        </w:rPr>
        <w:t xml:space="preserve">used together </w:t>
      </w:r>
      <w:r w:rsidR="00745E7D">
        <w:rPr>
          <w:rFonts w:ascii="Arial" w:hAnsi="Arial" w:cs="Arial"/>
          <w:lang w:val="en-AU"/>
        </w:rPr>
        <w:t xml:space="preserve">cover all </w:t>
      </w:r>
      <w:r w:rsidR="007B6C0C">
        <w:rPr>
          <w:rFonts w:ascii="Arial" w:hAnsi="Arial" w:cs="Arial"/>
          <w:lang w:val="en-AU"/>
        </w:rPr>
        <w:t>3</w:t>
      </w:r>
      <w:r w:rsidR="00745E7D">
        <w:rPr>
          <w:rFonts w:ascii="Arial" w:hAnsi="Arial" w:cs="Arial"/>
          <w:lang w:val="en-AU"/>
        </w:rPr>
        <w:t>-digit numbers.</w:t>
      </w:r>
    </w:p>
    <w:p w14:paraId="57C2FCBC" w14:textId="1E6E200C" w:rsidR="00FC2357" w:rsidRDefault="00745E7D" w:rsidP="00763CA9">
      <w:pPr>
        <w:pStyle w:val="ListParagraph"/>
        <w:numPr>
          <w:ilvl w:val="0"/>
          <w:numId w:val="1"/>
        </w:num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“zero</w:t>
      </w:r>
      <w:r w:rsidR="00496118">
        <w:rPr>
          <w:rFonts w:ascii="Arial" w:hAnsi="Arial" w:cs="Arial"/>
          <w:lang w:val="en-AU"/>
        </w:rPr>
        <w:t xml:space="preserve">s” </w:t>
      </w:r>
      <w:r w:rsidR="005952BA">
        <w:rPr>
          <w:rFonts w:ascii="Arial" w:hAnsi="Arial" w:cs="Arial"/>
          <w:lang w:val="en-AU"/>
        </w:rPr>
        <w:t>maps the exponent of 10</w:t>
      </w:r>
      <w:r w:rsidR="00D0256D">
        <w:rPr>
          <w:rFonts w:ascii="Arial" w:hAnsi="Arial" w:cs="Arial"/>
          <w:lang w:val="en-AU"/>
        </w:rPr>
        <w:t>^</w:t>
      </w:r>
      <w:r w:rsidR="005952BA">
        <w:rPr>
          <w:rFonts w:ascii="Arial" w:hAnsi="Arial" w:cs="Arial"/>
          <w:lang w:val="en-AU"/>
        </w:rPr>
        <w:t xml:space="preserve">x to its corresponding word. For example, </w:t>
      </w:r>
      <w:r w:rsidR="00D0256D">
        <w:rPr>
          <w:rFonts w:ascii="Arial" w:hAnsi="Arial" w:cs="Arial"/>
          <w:lang w:val="en-AU"/>
        </w:rPr>
        <w:t>1000 has 3 zeros, so the integer “3” is mapped to “THOUSAND”.</w:t>
      </w:r>
      <w:r w:rsidR="000C569D">
        <w:rPr>
          <w:rFonts w:ascii="Arial" w:hAnsi="Arial" w:cs="Arial"/>
          <w:lang w:val="en-AU"/>
        </w:rPr>
        <w:t xml:space="preserve"> i.e. x = [</w:t>
      </w:r>
      <w:r w:rsidR="000C155A">
        <w:rPr>
          <w:rFonts w:ascii="Arial" w:hAnsi="Arial" w:cs="Arial"/>
          <w:lang w:val="en-AU"/>
        </w:rPr>
        <w:t>3, 6, 9…] -&gt; word = [THOUSAND, MILLION, BILLION…]</w:t>
      </w:r>
    </w:p>
    <w:p w14:paraId="28F4BFD2" w14:textId="77777777" w:rsidR="00763CA9" w:rsidRPr="00763CA9" w:rsidRDefault="00763CA9" w:rsidP="00763CA9">
      <w:pPr>
        <w:rPr>
          <w:rFonts w:ascii="Arial" w:hAnsi="Arial" w:cs="Arial"/>
          <w:lang w:val="en-AU"/>
        </w:rPr>
      </w:pPr>
    </w:p>
    <w:p w14:paraId="65FD33A0" w14:textId="6249FC08" w:rsidR="00D06F8C" w:rsidRDefault="00C15E53" w:rsidP="00AE7D32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In the </w:t>
      </w:r>
      <w:r w:rsidR="00377702">
        <w:rPr>
          <w:rFonts w:ascii="Arial" w:hAnsi="Arial" w:cs="Arial"/>
          <w:lang w:val="en-AU"/>
        </w:rPr>
        <w:t>P</w:t>
      </w:r>
      <w:r>
        <w:rPr>
          <w:rFonts w:ascii="Arial" w:hAnsi="Arial" w:cs="Arial"/>
          <w:lang w:val="en-AU"/>
        </w:rPr>
        <w:t>ython</w:t>
      </w:r>
      <w:r w:rsidR="00377702">
        <w:rPr>
          <w:rFonts w:ascii="Arial" w:hAnsi="Arial" w:cs="Arial"/>
          <w:lang w:val="en-AU"/>
        </w:rPr>
        <w:t xml:space="preserve"> </w:t>
      </w:r>
      <w:r>
        <w:rPr>
          <w:rFonts w:ascii="Arial" w:hAnsi="Arial" w:cs="Arial"/>
          <w:lang w:val="en-AU"/>
        </w:rPr>
        <w:t xml:space="preserve">prototype, the user input was simply a string, but </w:t>
      </w:r>
      <w:r w:rsidR="00FE0A19">
        <w:rPr>
          <w:rFonts w:ascii="Arial" w:hAnsi="Arial" w:cs="Arial"/>
          <w:lang w:val="en-AU"/>
        </w:rPr>
        <w:t xml:space="preserve">in the </w:t>
      </w:r>
      <w:r w:rsidR="009D47C1">
        <w:rPr>
          <w:rFonts w:ascii="Arial" w:hAnsi="Arial" w:cs="Arial"/>
          <w:lang w:val="en-AU"/>
        </w:rPr>
        <w:t>C</w:t>
      </w:r>
      <w:r w:rsidR="00FE0A19">
        <w:rPr>
          <w:rFonts w:ascii="Arial" w:hAnsi="Arial" w:cs="Arial"/>
          <w:lang w:val="en-AU"/>
        </w:rPr>
        <w:t xml:space="preserve"># project, it is </w:t>
      </w:r>
      <w:r w:rsidR="000A56E8">
        <w:rPr>
          <w:rFonts w:ascii="Arial" w:hAnsi="Arial" w:cs="Arial"/>
          <w:lang w:val="en-AU"/>
        </w:rPr>
        <w:t xml:space="preserve">now taken as a new ‘Money’ object with the input value </w:t>
      </w:r>
      <w:r w:rsidR="00A20A2D">
        <w:rPr>
          <w:rFonts w:ascii="Arial" w:hAnsi="Arial" w:cs="Arial"/>
          <w:lang w:val="en-AU"/>
        </w:rPr>
        <w:t xml:space="preserve">being </w:t>
      </w:r>
      <w:r w:rsidR="000A56E8">
        <w:rPr>
          <w:rFonts w:ascii="Arial" w:hAnsi="Arial" w:cs="Arial"/>
          <w:lang w:val="en-AU"/>
        </w:rPr>
        <w:t>a property of the object.</w:t>
      </w:r>
      <w:r w:rsidR="00EB17ED">
        <w:rPr>
          <w:rFonts w:ascii="Arial" w:hAnsi="Arial" w:cs="Arial"/>
          <w:lang w:val="en-AU"/>
        </w:rPr>
        <w:t xml:space="preserve"> This makes handling of the maps much easier </w:t>
      </w:r>
      <w:r w:rsidR="00FC2357">
        <w:rPr>
          <w:rFonts w:ascii="Arial" w:hAnsi="Arial" w:cs="Arial"/>
          <w:lang w:val="en-AU"/>
        </w:rPr>
        <w:t xml:space="preserve">as they are all encapsulated into one object. </w:t>
      </w:r>
      <w:r w:rsidR="00AC1EDF">
        <w:rPr>
          <w:rFonts w:ascii="Arial" w:hAnsi="Arial" w:cs="Arial"/>
          <w:lang w:val="en-AU"/>
        </w:rPr>
        <w:t>Th</w:t>
      </w:r>
      <w:r w:rsidR="00A20A2D">
        <w:rPr>
          <w:rFonts w:ascii="Arial" w:hAnsi="Arial" w:cs="Arial"/>
          <w:lang w:val="en-AU"/>
        </w:rPr>
        <w:t xml:space="preserve">e </w:t>
      </w:r>
      <w:r w:rsidR="009E5FDE">
        <w:rPr>
          <w:rFonts w:ascii="Arial" w:hAnsi="Arial" w:cs="Arial"/>
          <w:lang w:val="en-AU"/>
        </w:rPr>
        <w:t xml:space="preserve">maps are </w:t>
      </w:r>
      <w:r w:rsidR="00C911F9">
        <w:rPr>
          <w:rFonts w:ascii="Arial" w:hAnsi="Arial" w:cs="Arial"/>
          <w:lang w:val="en-AU"/>
        </w:rPr>
        <w:t>read from the</w:t>
      </w:r>
      <w:r w:rsidR="0073234B">
        <w:rPr>
          <w:rFonts w:ascii="Arial" w:hAnsi="Arial" w:cs="Arial"/>
          <w:lang w:val="en-AU"/>
        </w:rPr>
        <w:t xml:space="preserve"> ‘map.json’ file </w:t>
      </w:r>
      <w:r w:rsidR="00C911F9">
        <w:rPr>
          <w:rFonts w:ascii="Arial" w:hAnsi="Arial" w:cs="Arial"/>
          <w:lang w:val="en-AU"/>
        </w:rPr>
        <w:t>and</w:t>
      </w:r>
      <w:r w:rsidR="00B25351">
        <w:rPr>
          <w:rFonts w:ascii="Arial" w:hAnsi="Arial" w:cs="Arial"/>
          <w:lang w:val="en-AU"/>
        </w:rPr>
        <w:t xml:space="preserve"> </w:t>
      </w:r>
      <w:r w:rsidR="009E5FDE">
        <w:rPr>
          <w:rFonts w:ascii="Arial" w:hAnsi="Arial" w:cs="Arial"/>
          <w:lang w:val="en-AU"/>
        </w:rPr>
        <w:t xml:space="preserve">automatically </w:t>
      </w:r>
      <w:r w:rsidR="00B25351">
        <w:rPr>
          <w:rFonts w:ascii="Arial" w:hAnsi="Arial" w:cs="Arial"/>
          <w:lang w:val="en-AU"/>
        </w:rPr>
        <w:t>become property of the ‘Money’ class when created</w:t>
      </w:r>
      <w:r w:rsidR="00437F66">
        <w:rPr>
          <w:rFonts w:ascii="Arial" w:hAnsi="Arial" w:cs="Arial"/>
          <w:lang w:val="en-AU"/>
        </w:rPr>
        <w:t xml:space="preserve"> via a static constructor.</w:t>
      </w:r>
      <w:r w:rsidR="00823693">
        <w:rPr>
          <w:rFonts w:ascii="Arial" w:hAnsi="Arial" w:cs="Arial"/>
          <w:lang w:val="en-AU"/>
        </w:rPr>
        <w:t xml:space="preserve"> The maps were saved in a map.json file so that data and code are separated, but</w:t>
      </w:r>
      <w:r w:rsidR="007529FB">
        <w:rPr>
          <w:rFonts w:ascii="Arial" w:hAnsi="Arial" w:cs="Arial"/>
          <w:lang w:val="en-AU"/>
        </w:rPr>
        <w:t xml:space="preserve"> also to allow it to be easily used in the Python prototype and C# project.</w:t>
      </w:r>
    </w:p>
    <w:p w14:paraId="4B010AA0" w14:textId="77777777" w:rsidR="00640203" w:rsidRPr="00AE7D32" w:rsidRDefault="00640203" w:rsidP="00AE7D32">
      <w:pPr>
        <w:rPr>
          <w:rFonts w:ascii="Arial" w:hAnsi="Arial" w:cs="Arial"/>
          <w:lang w:val="en-AU"/>
        </w:rPr>
      </w:pPr>
    </w:p>
    <w:p w14:paraId="6D85A364" w14:textId="7F11260B" w:rsidR="00C456B8" w:rsidRPr="00636135" w:rsidRDefault="00ED08D7">
      <w:pPr>
        <w:rPr>
          <w:rFonts w:ascii="Arial" w:hAnsi="Arial" w:cs="Arial"/>
          <w:b/>
          <w:lang w:val="en-AU"/>
        </w:rPr>
      </w:pPr>
      <w:r w:rsidRPr="005479DA">
        <w:rPr>
          <w:rFonts w:ascii="Arial" w:hAnsi="Arial" w:cs="Arial"/>
          <w:b/>
          <w:lang w:val="en-AU"/>
        </w:rPr>
        <w:t>Algorithm</w:t>
      </w:r>
      <w:r w:rsidR="000B0939" w:rsidRPr="005479DA">
        <w:rPr>
          <w:rFonts w:ascii="Arial" w:hAnsi="Arial" w:cs="Arial"/>
          <w:b/>
          <w:lang w:val="en-AU"/>
        </w:rPr>
        <w:t xml:space="preserve"> </w:t>
      </w:r>
      <w:r w:rsidR="00752A8D">
        <w:rPr>
          <w:rFonts w:ascii="Arial" w:hAnsi="Arial" w:cs="Arial"/>
          <w:b/>
          <w:lang w:val="en-AU"/>
        </w:rPr>
        <w:t>Explanation</w:t>
      </w:r>
      <w:r w:rsidRPr="005479DA">
        <w:rPr>
          <w:rFonts w:ascii="Arial" w:hAnsi="Arial" w:cs="Arial"/>
          <w:b/>
          <w:lang w:val="en-AU"/>
        </w:rPr>
        <w:t>:</w:t>
      </w:r>
    </w:p>
    <w:p w14:paraId="27DC565C" w14:textId="0134940B" w:rsidR="008C58A0" w:rsidRPr="00ED08D7" w:rsidRDefault="00EC4052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H</w:t>
      </w:r>
      <w:r w:rsidR="00C87F3B">
        <w:rPr>
          <w:rFonts w:ascii="Arial" w:hAnsi="Arial" w:cs="Arial"/>
          <w:lang w:val="en-AU"/>
        </w:rPr>
        <w:t>ere, it will be explained how modulo arithmetic is used</w:t>
      </w:r>
      <w:r w:rsidR="007249B8">
        <w:rPr>
          <w:rFonts w:ascii="Arial" w:hAnsi="Arial" w:cs="Arial"/>
          <w:lang w:val="en-AU"/>
        </w:rPr>
        <w:t xml:space="preserve"> </w:t>
      </w:r>
      <w:r w:rsidR="00F93370">
        <w:rPr>
          <w:rFonts w:ascii="Arial" w:hAnsi="Arial" w:cs="Arial"/>
          <w:lang w:val="en-AU"/>
        </w:rPr>
        <w:t>in the solution with</w:t>
      </w:r>
      <w:r w:rsidR="007249B8">
        <w:rPr>
          <w:rFonts w:ascii="Arial" w:hAnsi="Arial" w:cs="Arial"/>
          <w:lang w:val="en-AU"/>
        </w:rPr>
        <w:t xml:space="preserve"> reverse indexes. </w:t>
      </w:r>
      <w:r w:rsidR="00ED08D7" w:rsidRPr="00ED08D7">
        <w:rPr>
          <w:rFonts w:ascii="Arial" w:hAnsi="Arial" w:cs="Arial"/>
          <w:lang w:val="en-AU"/>
        </w:rPr>
        <w:t xml:space="preserve">Take </w:t>
      </w:r>
      <w:r w:rsidR="00ED08D7">
        <w:rPr>
          <w:rFonts w:ascii="Arial" w:hAnsi="Arial" w:cs="Arial"/>
          <w:lang w:val="en-AU"/>
        </w:rPr>
        <w:t>the numb</w:t>
      </w:r>
      <w:r w:rsidR="000B0939">
        <w:rPr>
          <w:rFonts w:ascii="Arial" w:hAnsi="Arial" w:cs="Arial"/>
          <w:lang w:val="en-AU"/>
        </w:rPr>
        <w:t>er 1234567</w:t>
      </w:r>
      <w:r w:rsidR="0002187F">
        <w:rPr>
          <w:rFonts w:ascii="Arial" w:hAnsi="Arial" w:cs="Arial"/>
          <w:lang w:val="en-AU"/>
        </w:rPr>
        <w:t>.</w:t>
      </w:r>
      <w:r w:rsidR="00E14FB7">
        <w:rPr>
          <w:rFonts w:ascii="Arial" w:hAnsi="Arial" w:cs="Arial"/>
          <w:lang w:val="en-AU"/>
        </w:rPr>
        <w:t xml:space="preserve"> </w:t>
      </w:r>
      <w:r w:rsidR="00822178">
        <w:rPr>
          <w:rFonts w:ascii="Arial" w:hAnsi="Arial" w:cs="Arial"/>
          <w:lang w:val="en-AU"/>
        </w:rPr>
        <w:t>Some common pattern</w:t>
      </w:r>
      <w:r w:rsidR="006E156D">
        <w:rPr>
          <w:rFonts w:ascii="Arial" w:hAnsi="Arial" w:cs="Arial"/>
          <w:lang w:val="en-AU"/>
        </w:rPr>
        <w:t>s</w:t>
      </w:r>
      <w:r w:rsidR="00822178">
        <w:rPr>
          <w:rFonts w:ascii="Arial" w:hAnsi="Arial" w:cs="Arial"/>
          <w:lang w:val="en-AU"/>
        </w:rPr>
        <w:t xml:space="preserve"> can be </w:t>
      </w:r>
      <w:r w:rsidR="00C94F82">
        <w:rPr>
          <w:rFonts w:ascii="Arial" w:hAnsi="Arial" w:cs="Arial"/>
          <w:lang w:val="en-AU"/>
        </w:rPr>
        <w:t>seen</w:t>
      </w:r>
      <w:r w:rsidR="00AF6F21">
        <w:rPr>
          <w:rFonts w:ascii="Arial" w:hAnsi="Arial" w:cs="Arial"/>
          <w:lang w:val="en-AU"/>
        </w:rPr>
        <w:t xml:space="preserve"> in Table 1</w:t>
      </w:r>
      <w:r w:rsidR="00C94F82">
        <w:rPr>
          <w:rFonts w:ascii="Arial" w:hAnsi="Arial" w:cs="Arial"/>
          <w:lang w:val="en-AU"/>
        </w:rPr>
        <w:t xml:space="preserve">. </w:t>
      </w:r>
      <w:r w:rsidR="00AB7F25">
        <w:rPr>
          <w:rFonts w:ascii="Arial" w:hAnsi="Arial" w:cs="Arial"/>
          <w:lang w:val="en-AU"/>
        </w:rPr>
        <w:t xml:space="preserve">For both the indexes, </w:t>
      </w:r>
      <w:r w:rsidR="00BA45C2">
        <w:rPr>
          <w:rFonts w:ascii="Arial" w:hAnsi="Arial" w:cs="Arial"/>
          <w:lang w:val="en-AU"/>
        </w:rPr>
        <w:t xml:space="preserve">at the </w:t>
      </w:r>
      <w:r w:rsidR="00AB7F25">
        <w:rPr>
          <w:rFonts w:ascii="Arial" w:hAnsi="Arial" w:cs="Arial"/>
          <w:lang w:val="en-AU"/>
        </w:rPr>
        <w:t>index mod 3 = 0</w:t>
      </w:r>
      <w:r w:rsidR="00BA45C2">
        <w:rPr>
          <w:rFonts w:ascii="Arial" w:hAnsi="Arial" w:cs="Arial"/>
          <w:lang w:val="en-AU"/>
        </w:rPr>
        <w:t xml:space="preserve"> positions (1 and 4), these are where new “scaling” words are used, i.e. 1 MILLION, 4 THOUSAND.</w:t>
      </w:r>
      <w:r w:rsidR="002B2547">
        <w:rPr>
          <w:rFonts w:ascii="Arial" w:hAnsi="Arial" w:cs="Arial"/>
          <w:lang w:val="en-AU"/>
        </w:rPr>
        <w:t xml:space="preserve"> This pattern breaks for indexes when the length of the number changes</w:t>
      </w:r>
      <w:r w:rsidR="002F5944">
        <w:rPr>
          <w:rFonts w:ascii="Arial" w:hAnsi="Arial" w:cs="Arial"/>
          <w:lang w:val="en-AU"/>
        </w:rPr>
        <w:t xml:space="preserve"> as seen in Table 2</w:t>
      </w:r>
      <w:r w:rsidR="002B2547">
        <w:rPr>
          <w:rFonts w:ascii="Arial" w:hAnsi="Arial" w:cs="Arial"/>
          <w:lang w:val="en-AU"/>
        </w:rPr>
        <w:t>, but it stays the same when using reverse indexes.</w:t>
      </w:r>
      <w:r w:rsidR="00BD2F92">
        <w:rPr>
          <w:rFonts w:ascii="Arial" w:hAnsi="Arial" w:cs="Arial"/>
          <w:lang w:val="en-AU"/>
        </w:rPr>
        <w:t xml:space="preserve"> Using index, ‘thousandths’ place is now 2 mod 3 = 2, but using reverse index, it is still 3 mod 3 = 0.</w:t>
      </w:r>
      <w:r w:rsidR="000D110D">
        <w:rPr>
          <w:rFonts w:ascii="Arial" w:hAnsi="Arial" w:cs="Arial"/>
          <w:lang w:val="en-AU"/>
        </w:rPr>
        <w:t xml:space="preserve"> The reason for this is that r</w:t>
      </w:r>
      <w:r w:rsidR="000D110D">
        <w:rPr>
          <w:rFonts w:ascii="Arial" w:hAnsi="Arial" w:cs="Arial"/>
          <w:lang w:val="en-AU"/>
        </w:rPr>
        <w:t xml:space="preserve">everse </w:t>
      </w:r>
      <w:r w:rsidR="000D110D">
        <w:rPr>
          <w:rFonts w:ascii="Arial" w:hAnsi="Arial" w:cs="Arial"/>
          <w:lang w:val="en-AU"/>
        </w:rPr>
        <w:t>i</w:t>
      </w:r>
      <w:r w:rsidR="000D110D">
        <w:rPr>
          <w:rFonts w:ascii="Arial" w:hAnsi="Arial" w:cs="Arial"/>
          <w:lang w:val="en-AU"/>
        </w:rPr>
        <w:t xml:space="preserve">ndex </w:t>
      </w:r>
      <w:r w:rsidR="000D110D">
        <w:rPr>
          <w:rFonts w:ascii="Arial" w:hAnsi="Arial" w:cs="Arial"/>
          <w:lang w:val="en-AU"/>
        </w:rPr>
        <w:t xml:space="preserve">always </w:t>
      </w:r>
      <w:r w:rsidR="000D110D">
        <w:rPr>
          <w:rFonts w:ascii="Arial" w:hAnsi="Arial" w:cs="Arial"/>
          <w:lang w:val="en-AU"/>
        </w:rPr>
        <w:t xml:space="preserve">keeps the position of each </w:t>
      </w:r>
      <w:r w:rsidR="000D110D">
        <w:rPr>
          <w:rFonts w:ascii="Arial" w:hAnsi="Arial" w:cs="Arial"/>
          <w:lang w:val="en-AU"/>
        </w:rPr>
        <w:t>integer</w:t>
      </w:r>
      <w:r w:rsidR="000D110D">
        <w:rPr>
          <w:rFonts w:ascii="Arial" w:hAnsi="Arial" w:cs="Arial"/>
          <w:lang w:val="en-AU"/>
        </w:rPr>
        <w:t xml:space="preserve"> place the same. i.e. </w:t>
      </w:r>
      <w:r w:rsidR="000D110D">
        <w:rPr>
          <w:rFonts w:ascii="Arial" w:hAnsi="Arial" w:cs="Arial"/>
          <w:lang w:val="en-AU"/>
        </w:rPr>
        <w:t>o</w:t>
      </w:r>
      <w:r w:rsidR="000D110D">
        <w:rPr>
          <w:rFonts w:ascii="Arial" w:hAnsi="Arial" w:cs="Arial"/>
          <w:lang w:val="en-AU"/>
        </w:rPr>
        <w:t>ne</w:t>
      </w:r>
      <w:r w:rsidR="000D110D">
        <w:rPr>
          <w:rFonts w:ascii="Arial" w:hAnsi="Arial" w:cs="Arial"/>
          <w:lang w:val="en-AU"/>
        </w:rPr>
        <w:t>’</w:t>
      </w:r>
      <w:r w:rsidR="000D110D">
        <w:rPr>
          <w:rFonts w:ascii="Arial" w:hAnsi="Arial" w:cs="Arial"/>
          <w:lang w:val="en-AU"/>
        </w:rPr>
        <w:t xml:space="preserve">s place will always = 0, </w:t>
      </w:r>
      <w:r w:rsidR="000D110D">
        <w:rPr>
          <w:rFonts w:ascii="Arial" w:hAnsi="Arial" w:cs="Arial"/>
          <w:lang w:val="en-AU"/>
        </w:rPr>
        <w:t>t</w:t>
      </w:r>
      <w:r w:rsidR="000D110D">
        <w:rPr>
          <w:rFonts w:ascii="Arial" w:hAnsi="Arial" w:cs="Arial"/>
          <w:lang w:val="en-AU"/>
        </w:rPr>
        <w:t>en</w:t>
      </w:r>
      <w:r w:rsidR="000D110D">
        <w:rPr>
          <w:rFonts w:ascii="Arial" w:hAnsi="Arial" w:cs="Arial"/>
          <w:lang w:val="en-AU"/>
        </w:rPr>
        <w:t>’</w:t>
      </w:r>
      <w:r w:rsidR="000D110D">
        <w:rPr>
          <w:rFonts w:ascii="Arial" w:hAnsi="Arial" w:cs="Arial"/>
          <w:lang w:val="en-AU"/>
        </w:rPr>
        <w:t>s place always = 1, etc.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28"/>
        <w:gridCol w:w="1129"/>
        <w:gridCol w:w="1129"/>
        <w:gridCol w:w="1130"/>
        <w:gridCol w:w="1130"/>
        <w:gridCol w:w="1130"/>
        <w:gridCol w:w="1130"/>
      </w:tblGrid>
      <w:tr w:rsidR="00175DD2" w:rsidRPr="00ED08D7" w14:paraId="47487FAC" w14:textId="77777777" w:rsidTr="001B58F1">
        <w:tc>
          <w:tcPr>
            <w:tcW w:w="1107" w:type="dxa"/>
          </w:tcPr>
          <w:p w14:paraId="090B0F7E" w14:textId="399C1FF6" w:rsidR="00175DD2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Number</w:t>
            </w:r>
          </w:p>
        </w:tc>
        <w:tc>
          <w:tcPr>
            <w:tcW w:w="1129" w:type="dxa"/>
          </w:tcPr>
          <w:p w14:paraId="44F546D5" w14:textId="7BB5D075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</w:p>
        </w:tc>
        <w:tc>
          <w:tcPr>
            <w:tcW w:w="1130" w:type="dxa"/>
          </w:tcPr>
          <w:p w14:paraId="10AB231D" w14:textId="25B904A9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</w:p>
        </w:tc>
        <w:tc>
          <w:tcPr>
            <w:tcW w:w="1130" w:type="dxa"/>
          </w:tcPr>
          <w:p w14:paraId="106EB8D3" w14:textId="45F49C5D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</w:p>
        </w:tc>
        <w:tc>
          <w:tcPr>
            <w:tcW w:w="1130" w:type="dxa"/>
          </w:tcPr>
          <w:p w14:paraId="02B52D5B" w14:textId="541F74E0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4</w:t>
            </w:r>
          </w:p>
        </w:tc>
        <w:tc>
          <w:tcPr>
            <w:tcW w:w="1130" w:type="dxa"/>
          </w:tcPr>
          <w:p w14:paraId="7B99A019" w14:textId="609465B2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5</w:t>
            </w:r>
          </w:p>
        </w:tc>
        <w:tc>
          <w:tcPr>
            <w:tcW w:w="1130" w:type="dxa"/>
          </w:tcPr>
          <w:p w14:paraId="4F9FC716" w14:textId="380E4CA2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</w:p>
        </w:tc>
        <w:tc>
          <w:tcPr>
            <w:tcW w:w="1130" w:type="dxa"/>
          </w:tcPr>
          <w:p w14:paraId="3FA5660B" w14:textId="179EBD11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7</w:t>
            </w:r>
          </w:p>
        </w:tc>
      </w:tr>
      <w:tr w:rsidR="00175DD2" w:rsidRPr="00ED08D7" w14:paraId="3DCC9776" w14:textId="77777777" w:rsidTr="001B58F1">
        <w:tc>
          <w:tcPr>
            <w:tcW w:w="1107" w:type="dxa"/>
            <w:shd w:val="clear" w:color="auto" w:fill="47D459" w:themeFill="accent3" w:themeFillTint="99"/>
          </w:tcPr>
          <w:p w14:paraId="332CD315" w14:textId="01C8AEF0" w:rsidR="00175DD2" w:rsidRPr="00ED08D7" w:rsidRDefault="00175DD2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Index</w:t>
            </w:r>
          </w:p>
        </w:tc>
        <w:tc>
          <w:tcPr>
            <w:tcW w:w="1129" w:type="dxa"/>
            <w:shd w:val="clear" w:color="auto" w:fill="47D459" w:themeFill="accent3" w:themeFillTint="99"/>
          </w:tcPr>
          <w:p w14:paraId="4356D4DB" w14:textId="6A0C9BC7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7530BA8F" w14:textId="099F744C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6971FA74" w14:textId="5BD3B85A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54A233BE" w14:textId="0C36B332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6DA7E6AC" w14:textId="77731665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4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5D494ED7" w14:textId="480011B3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5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60627FC5" w14:textId="207A82A8" w:rsidR="00175DD2" w:rsidRPr="00ED08D7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</w:p>
        </w:tc>
      </w:tr>
      <w:tr w:rsidR="00CF31BF" w:rsidRPr="00ED08D7" w14:paraId="636373ED" w14:textId="77777777" w:rsidTr="001B58F1">
        <w:tc>
          <w:tcPr>
            <w:tcW w:w="1107" w:type="dxa"/>
            <w:shd w:val="clear" w:color="auto" w:fill="47D459" w:themeFill="accent3" w:themeFillTint="99"/>
          </w:tcPr>
          <w:p w14:paraId="67DB3AB7" w14:textId="50994F4A" w:rsidR="00CF31BF" w:rsidRDefault="00CF31BF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Reverse Index</w:t>
            </w:r>
          </w:p>
        </w:tc>
        <w:tc>
          <w:tcPr>
            <w:tcW w:w="1129" w:type="dxa"/>
            <w:shd w:val="clear" w:color="auto" w:fill="47D459" w:themeFill="accent3" w:themeFillTint="99"/>
          </w:tcPr>
          <w:p w14:paraId="60687BE9" w14:textId="7A27AFF9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23667608" w14:textId="7E1EAEE0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5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2CCAE953" w14:textId="6504A444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4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7F65D583" w14:textId="5F449493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00BD03EC" w14:textId="28805B8A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6E4C15A0" w14:textId="31731F31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77E6915C" w14:textId="2A105D27" w:rsidR="00CF31BF" w:rsidRDefault="0094411A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</w:p>
        </w:tc>
      </w:tr>
    </w:tbl>
    <w:p w14:paraId="3D7680BB" w14:textId="1262972F" w:rsidR="002B2547" w:rsidRDefault="002B2547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Table 1:</w:t>
      </w:r>
      <w:r w:rsidR="00FB2D14">
        <w:rPr>
          <w:rFonts w:ascii="Arial" w:hAnsi="Arial" w:cs="Arial"/>
          <w:lang w:val="en-AU"/>
        </w:rPr>
        <w:t xml:space="preserve"> Modulo arithmetic pattern applies to both indexes</w:t>
      </w:r>
      <w:r w:rsidR="00FE3B67">
        <w:rPr>
          <w:rFonts w:ascii="Arial" w:hAnsi="Arial" w:cs="Arial"/>
          <w:lang w:val="en-A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128"/>
        <w:gridCol w:w="1128"/>
        <w:gridCol w:w="1129"/>
        <w:gridCol w:w="1129"/>
        <w:gridCol w:w="1130"/>
        <w:gridCol w:w="1130"/>
        <w:gridCol w:w="1130"/>
      </w:tblGrid>
      <w:tr w:rsidR="001D3B0C" w:rsidRPr="00ED08D7" w14:paraId="2E731C49" w14:textId="77777777" w:rsidTr="001B58F1">
        <w:tc>
          <w:tcPr>
            <w:tcW w:w="1110" w:type="dxa"/>
          </w:tcPr>
          <w:p w14:paraId="20AA1D79" w14:textId="77777777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Number</w:t>
            </w:r>
          </w:p>
        </w:tc>
        <w:tc>
          <w:tcPr>
            <w:tcW w:w="1128" w:type="dxa"/>
          </w:tcPr>
          <w:p w14:paraId="58B83E44" w14:textId="77777777" w:rsidR="001D3B0C" w:rsidRDefault="001D3B0C" w:rsidP="0070377D">
            <w:pPr>
              <w:rPr>
                <w:rFonts w:ascii="Arial" w:hAnsi="Arial" w:cs="Arial"/>
                <w:lang w:val="en-AU"/>
              </w:rPr>
            </w:pPr>
          </w:p>
        </w:tc>
        <w:tc>
          <w:tcPr>
            <w:tcW w:w="1128" w:type="dxa"/>
          </w:tcPr>
          <w:p w14:paraId="39396387" w14:textId="6C4CC89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</w:p>
        </w:tc>
        <w:tc>
          <w:tcPr>
            <w:tcW w:w="1129" w:type="dxa"/>
          </w:tcPr>
          <w:p w14:paraId="69AC1133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</w:p>
        </w:tc>
        <w:tc>
          <w:tcPr>
            <w:tcW w:w="1129" w:type="dxa"/>
          </w:tcPr>
          <w:p w14:paraId="091CC598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</w:p>
        </w:tc>
        <w:tc>
          <w:tcPr>
            <w:tcW w:w="1130" w:type="dxa"/>
          </w:tcPr>
          <w:p w14:paraId="2FD5198F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4</w:t>
            </w:r>
          </w:p>
        </w:tc>
        <w:tc>
          <w:tcPr>
            <w:tcW w:w="1130" w:type="dxa"/>
          </w:tcPr>
          <w:p w14:paraId="1D42456A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5</w:t>
            </w:r>
          </w:p>
        </w:tc>
        <w:tc>
          <w:tcPr>
            <w:tcW w:w="1130" w:type="dxa"/>
          </w:tcPr>
          <w:p w14:paraId="126DAB68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</w:p>
        </w:tc>
      </w:tr>
      <w:tr w:rsidR="001D3B0C" w:rsidRPr="00ED08D7" w14:paraId="5FDDB7B1" w14:textId="77777777" w:rsidTr="00E7442F">
        <w:tc>
          <w:tcPr>
            <w:tcW w:w="1110" w:type="dxa"/>
            <w:shd w:val="clear" w:color="auto" w:fill="FF8181"/>
          </w:tcPr>
          <w:p w14:paraId="1110DA7D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Index</w:t>
            </w:r>
          </w:p>
        </w:tc>
        <w:tc>
          <w:tcPr>
            <w:tcW w:w="1128" w:type="dxa"/>
            <w:shd w:val="clear" w:color="auto" w:fill="FF8181"/>
          </w:tcPr>
          <w:p w14:paraId="0E602804" w14:textId="77777777" w:rsidR="001D3B0C" w:rsidRDefault="001D3B0C" w:rsidP="0070377D">
            <w:pPr>
              <w:rPr>
                <w:rFonts w:ascii="Arial" w:hAnsi="Arial" w:cs="Arial"/>
                <w:lang w:val="en-AU"/>
              </w:rPr>
            </w:pPr>
          </w:p>
        </w:tc>
        <w:tc>
          <w:tcPr>
            <w:tcW w:w="1128" w:type="dxa"/>
            <w:shd w:val="clear" w:color="auto" w:fill="FF8181"/>
          </w:tcPr>
          <w:p w14:paraId="4E9AA934" w14:textId="0990AD9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</w:p>
        </w:tc>
        <w:tc>
          <w:tcPr>
            <w:tcW w:w="1129" w:type="dxa"/>
            <w:shd w:val="clear" w:color="auto" w:fill="FF8181"/>
          </w:tcPr>
          <w:p w14:paraId="1E5A07C9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</w:p>
        </w:tc>
        <w:tc>
          <w:tcPr>
            <w:tcW w:w="1129" w:type="dxa"/>
            <w:shd w:val="clear" w:color="auto" w:fill="FF8181"/>
          </w:tcPr>
          <w:p w14:paraId="7EE95FF7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</w:p>
        </w:tc>
        <w:tc>
          <w:tcPr>
            <w:tcW w:w="1130" w:type="dxa"/>
            <w:shd w:val="clear" w:color="auto" w:fill="FF8181"/>
          </w:tcPr>
          <w:p w14:paraId="5A137E8A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</w:p>
        </w:tc>
        <w:tc>
          <w:tcPr>
            <w:tcW w:w="1130" w:type="dxa"/>
            <w:shd w:val="clear" w:color="auto" w:fill="FF8181"/>
          </w:tcPr>
          <w:p w14:paraId="38EA5F0E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4</w:t>
            </w:r>
          </w:p>
        </w:tc>
        <w:tc>
          <w:tcPr>
            <w:tcW w:w="1130" w:type="dxa"/>
            <w:shd w:val="clear" w:color="auto" w:fill="FF8181"/>
          </w:tcPr>
          <w:p w14:paraId="124D7DA5" w14:textId="77777777" w:rsidR="001D3B0C" w:rsidRPr="00ED08D7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5</w:t>
            </w:r>
          </w:p>
        </w:tc>
      </w:tr>
      <w:tr w:rsidR="001D3B0C" w14:paraId="56FE1D48" w14:textId="77777777" w:rsidTr="00E7442F">
        <w:tc>
          <w:tcPr>
            <w:tcW w:w="1110" w:type="dxa"/>
            <w:shd w:val="clear" w:color="auto" w:fill="47D459" w:themeFill="accent3" w:themeFillTint="99"/>
          </w:tcPr>
          <w:p w14:paraId="57DCF61D" w14:textId="77777777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Reverse Index</w:t>
            </w:r>
          </w:p>
        </w:tc>
        <w:tc>
          <w:tcPr>
            <w:tcW w:w="1128" w:type="dxa"/>
            <w:shd w:val="clear" w:color="auto" w:fill="47D459" w:themeFill="accent3" w:themeFillTint="99"/>
          </w:tcPr>
          <w:p w14:paraId="059AC8E6" w14:textId="77777777" w:rsidR="001D3B0C" w:rsidRDefault="001D3B0C" w:rsidP="0070377D">
            <w:pPr>
              <w:rPr>
                <w:rFonts w:ascii="Arial" w:hAnsi="Arial" w:cs="Arial"/>
                <w:lang w:val="en-AU"/>
              </w:rPr>
            </w:pPr>
          </w:p>
        </w:tc>
        <w:tc>
          <w:tcPr>
            <w:tcW w:w="1128" w:type="dxa"/>
            <w:shd w:val="clear" w:color="auto" w:fill="47D459" w:themeFill="accent3" w:themeFillTint="99"/>
          </w:tcPr>
          <w:p w14:paraId="52DA9731" w14:textId="305D47DD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5</w:t>
            </w:r>
          </w:p>
        </w:tc>
        <w:tc>
          <w:tcPr>
            <w:tcW w:w="1129" w:type="dxa"/>
            <w:shd w:val="clear" w:color="auto" w:fill="47D459" w:themeFill="accent3" w:themeFillTint="99"/>
          </w:tcPr>
          <w:p w14:paraId="26E718C8" w14:textId="3F79A3A8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4</w:t>
            </w:r>
          </w:p>
        </w:tc>
        <w:tc>
          <w:tcPr>
            <w:tcW w:w="1129" w:type="dxa"/>
            <w:shd w:val="clear" w:color="auto" w:fill="47D459" w:themeFill="accent3" w:themeFillTint="99"/>
          </w:tcPr>
          <w:p w14:paraId="0AAE6C4E" w14:textId="04E0CF34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607D8FED" w14:textId="126697F8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4C075BA7" w14:textId="7D50735C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</w:p>
        </w:tc>
        <w:tc>
          <w:tcPr>
            <w:tcW w:w="1130" w:type="dxa"/>
            <w:shd w:val="clear" w:color="auto" w:fill="47D459" w:themeFill="accent3" w:themeFillTint="99"/>
          </w:tcPr>
          <w:p w14:paraId="5153E65D" w14:textId="51783BE0" w:rsidR="001D3B0C" w:rsidRDefault="001D3B0C" w:rsidP="0070377D">
            <w:pPr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</w:p>
        </w:tc>
      </w:tr>
    </w:tbl>
    <w:p w14:paraId="58C89F2F" w14:textId="4276C6CB" w:rsidR="007813DB" w:rsidRDefault="00FB2D14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Table 2:</w:t>
      </w:r>
      <w:r w:rsidR="006669E3">
        <w:rPr>
          <w:rFonts w:ascii="Arial" w:hAnsi="Arial" w:cs="Arial"/>
          <w:lang w:val="en-AU"/>
        </w:rPr>
        <w:t xml:space="preserve"> </w:t>
      </w:r>
      <w:r w:rsidR="008C1F0D">
        <w:rPr>
          <w:rFonts w:ascii="Arial" w:hAnsi="Arial" w:cs="Arial"/>
          <w:lang w:val="en-AU"/>
        </w:rPr>
        <w:t xml:space="preserve">Modulo arithmetic pattern </w:t>
      </w:r>
      <w:r w:rsidR="008C1F0D">
        <w:rPr>
          <w:rFonts w:ascii="Arial" w:hAnsi="Arial" w:cs="Arial"/>
          <w:lang w:val="en-AU"/>
        </w:rPr>
        <w:t>breaks for index</w:t>
      </w:r>
      <w:r w:rsidR="00A56DB6">
        <w:rPr>
          <w:rFonts w:ascii="Arial" w:hAnsi="Arial" w:cs="Arial"/>
          <w:lang w:val="en-AU"/>
        </w:rPr>
        <w:t xml:space="preserve"> when number length changes.</w:t>
      </w:r>
    </w:p>
    <w:p w14:paraId="261A4E64" w14:textId="77777777" w:rsidR="008C1F0D" w:rsidRDefault="008C1F0D">
      <w:pPr>
        <w:rPr>
          <w:rFonts w:ascii="Arial" w:hAnsi="Arial" w:cs="Arial"/>
          <w:lang w:val="en-AU"/>
        </w:rPr>
      </w:pPr>
    </w:p>
    <w:p w14:paraId="6DF172F8" w14:textId="0EF586E2" w:rsidR="00CB6C7B" w:rsidRDefault="00DE7A04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lastRenderedPageBreak/>
        <w:t>So</w:t>
      </w:r>
      <w:r w:rsidR="001B1BE4">
        <w:rPr>
          <w:rFonts w:ascii="Arial" w:hAnsi="Arial" w:cs="Arial"/>
          <w:lang w:val="en-AU"/>
        </w:rPr>
        <w:t xml:space="preserve">, </w:t>
      </w:r>
      <w:r>
        <w:rPr>
          <w:rFonts w:ascii="Arial" w:hAnsi="Arial" w:cs="Arial"/>
          <w:lang w:val="en-AU"/>
        </w:rPr>
        <w:t>every x mod 3 = 0, it will append the corresponding “scaling” value e.g. THOUSAND, MILLION etc.</w:t>
      </w:r>
    </w:p>
    <w:p w14:paraId="7C7825BD" w14:textId="77777777" w:rsidR="00ED0821" w:rsidRDefault="00ED0821">
      <w:pPr>
        <w:rPr>
          <w:rFonts w:ascii="Arial" w:hAnsi="Arial" w:cs="Arial"/>
          <w:lang w:val="en-AU"/>
        </w:rPr>
      </w:pPr>
    </w:p>
    <w:p w14:paraId="22259C81" w14:textId="512F5FBB" w:rsidR="00ED0821" w:rsidRDefault="00ED0821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Now observe another pattern</w:t>
      </w:r>
      <w:r w:rsidR="00D0355E">
        <w:rPr>
          <w:rFonts w:ascii="Arial" w:hAnsi="Arial" w:cs="Arial"/>
          <w:lang w:val="en-AU"/>
        </w:rPr>
        <w:t xml:space="preserve"> in Table 1 that starts at x mod 3 = 2. T</w:t>
      </w:r>
      <w:r w:rsidR="00EA028C">
        <w:rPr>
          <w:rFonts w:ascii="Arial" w:hAnsi="Arial" w:cs="Arial"/>
          <w:lang w:val="en-AU"/>
        </w:rPr>
        <w:t>ake the 3 consecutive digits from th</w:t>
      </w:r>
      <w:r w:rsidR="0020416B">
        <w:rPr>
          <w:rFonts w:ascii="Arial" w:hAnsi="Arial" w:cs="Arial"/>
          <w:lang w:val="en-AU"/>
        </w:rPr>
        <w:t>ose</w:t>
      </w:r>
      <w:r w:rsidR="00EA028C">
        <w:rPr>
          <w:rFonts w:ascii="Arial" w:hAnsi="Arial" w:cs="Arial"/>
          <w:lang w:val="en-AU"/>
        </w:rPr>
        <w:t xml:space="preserve"> point</w:t>
      </w:r>
      <w:r w:rsidR="0020416B">
        <w:rPr>
          <w:rFonts w:ascii="Arial" w:hAnsi="Arial" w:cs="Arial"/>
          <w:lang w:val="en-AU"/>
        </w:rPr>
        <w:t>s</w:t>
      </w:r>
      <w:r w:rsidR="00EA028C">
        <w:rPr>
          <w:rFonts w:ascii="Arial" w:hAnsi="Arial" w:cs="Arial"/>
          <w:lang w:val="en-AU"/>
        </w:rPr>
        <w:t>: 234, and 567.</w:t>
      </w:r>
      <w:r w:rsidR="00280D71">
        <w:rPr>
          <w:rFonts w:ascii="Arial" w:hAnsi="Arial" w:cs="Arial"/>
          <w:lang w:val="en-AU"/>
        </w:rPr>
        <w:t xml:space="preserve"> In words, they represent TWO HUNDRED AND THIRTY-FOUR </w:t>
      </w:r>
      <w:r w:rsidR="00C318D8">
        <w:rPr>
          <w:rFonts w:ascii="Arial" w:hAnsi="Arial" w:cs="Arial"/>
          <w:lang w:val="en-AU"/>
        </w:rPr>
        <w:t>THOUSAND, and FIVE HUNDRED AND SIXTY-SEVEN, respectively.</w:t>
      </w:r>
      <w:r w:rsidR="004F01FD">
        <w:rPr>
          <w:rFonts w:ascii="Arial" w:hAnsi="Arial" w:cs="Arial"/>
          <w:lang w:val="en-AU"/>
        </w:rPr>
        <w:t xml:space="preserve"> </w:t>
      </w:r>
      <w:r w:rsidR="00B157D0">
        <w:rPr>
          <w:rFonts w:ascii="Arial" w:hAnsi="Arial" w:cs="Arial"/>
          <w:lang w:val="en-AU"/>
        </w:rPr>
        <w:t>It</w:t>
      </w:r>
      <w:r w:rsidR="00004087">
        <w:rPr>
          <w:rFonts w:ascii="Arial" w:hAnsi="Arial" w:cs="Arial"/>
          <w:lang w:val="en-AU"/>
        </w:rPr>
        <w:t xml:space="preserve"> is useful at x mod 3 = 2, to convert 3 digits at a time, then depending on how many zeros there are, append the corresponding “scaling value”.</w:t>
      </w:r>
      <w:r w:rsidR="00B157D0">
        <w:rPr>
          <w:rFonts w:ascii="Arial" w:hAnsi="Arial" w:cs="Arial"/>
          <w:lang w:val="en-AU"/>
        </w:rPr>
        <w:t xml:space="preserve"> This in essence is how the algorithm works</w:t>
      </w:r>
      <w:r w:rsidR="000E400E">
        <w:rPr>
          <w:rFonts w:ascii="Arial" w:hAnsi="Arial" w:cs="Arial"/>
          <w:lang w:val="en-AU"/>
        </w:rPr>
        <w:t>: Convert 3 digits to words, then append the scaling value</w:t>
      </w:r>
      <w:r w:rsidR="00FC158E">
        <w:rPr>
          <w:rFonts w:ascii="Arial" w:hAnsi="Arial" w:cs="Arial"/>
          <w:lang w:val="en-AU"/>
        </w:rPr>
        <w:t>, repeat.</w:t>
      </w:r>
    </w:p>
    <w:p w14:paraId="795524B0" w14:textId="77777777" w:rsidR="00C30604" w:rsidRDefault="00C30604">
      <w:pPr>
        <w:rPr>
          <w:rFonts w:ascii="Arial" w:hAnsi="Arial" w:cs="Arial"/>
          <w:lang w:val="en-AU"/>
        </w:rPr>
      </w:pPr>
    </w:p>
    <w:p w14:paraId="4B77E18D" w14:textId="0ED1630F" w:rsidR="00C30604" w:rsidRDefault="00CC2B09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However, </w:t>
      </w:r>
      <w:r w:rsidR="006A0C14">
        <w:rPr>
          <w:rFonts w:ascii="Arial" w:hAnsi="Arial" w:cs="Arial"/>
          <w:lang w:val="en-AU"/>
        </w:rPr>
        <w:t>converting 3 digits at a time would not work for a</w:t>
      </w:r>
      <w:r w:rsidR="00135294">
        <w:rPr>
          <w:rFonts w:ascii="Arial" w:hAnsi="Arial" w:cs="Arial"/>
          <w:lang w:val="en-AU"/>
        </w:rPr>
        <w:t xml:space="preserve"> number </w:t>
      </w:r>
      <w:r w:rsidR="006A0C14">
        <w:rPr>
          <w:rFonts w:ascii="Arial" w:hAnsi="Arial" w:cs="Arial"/>
          <w:lang w:val="en-AU"/>
        </w:rPr>
        <w:t xml:space="preserve">such as </w:t>
      </w:r>
      <w:r w:rsidR="00135294">
        <w:rPr>
          <w:rFonts w:ascii="Arial" w:hAnsi="Arial" w:cs="Arial"/>
          <w:lang w:val="en-AU"/>
        </w:rPr>
        <w:t>12345.</w:t>
      </w:r>
      <w:r w:rsidR="006A0C14">
        <w:rPr>
          <w:rFonts w:ascii="Arial" w:hAnsi="Arial" w:cs="Arial"/>
          <w:lang w:val="en-AU"/>
        </w:rPr>
        <w:t xml:space="preserve"> ‘ONE HUNDRED AND TWENTY-THREE </w:t>
      </w:r>
      <w:r w:rsidR="006A0C14" w:rsidRPr="006A0C14">
        <w:rPr>
          <w:rFonts w:ascii="Arial" w:hAnsi="Arial" w:cs="Arial"/>
          <w:b/>
          <w:lang w:val="en-AU"/>
        </w:rPr>
        <w:t>HUNDRED</w:t>
      </w:r>
      <w:r w:rsidR="006A0C14">
        <w:rPr>
          <w:rFonts w:ascii="Arial" w:hAnsi="Arial" w:cs="Arial"/>
          <w:lang w:val="en-AU"/>
        </w:rPr>
        <w:t xml:space="preserve"> …’ is an unusual way</w:t>
      </w:r>
      <w:r w:rsidR="00510867">
        <w:rPr>
          <w:rFonts w:ascii="Arial" w:hAnsi="Arial" w:cs="Arial"/>
          <w:lang w:val="en-AU"/>
        </w:rPr>
        <w:t xml:space="preserve"> of expressing this word. Observe that the place, or reverse index for ‘1’ is 4 mod 3 = 1.</w:t>
      </w:r>
      <w:r w:rsidR="008C5D4E">
        <w:rPr>
          <w:rFonts w:ascii="Arial" w:hAnsi="Arial" w:cs="Arial"/>
          <w:lang w:val="en-AU"/>
        </w:rPr>
        <w:t xml:space="preserve"> The natural way would be to convert the first 2 digits, then append the scaling value. So: ‘TWELVE THOUSAND …’.</w:t>
      </w:r>
    </w:p>
    <w:p w14:paraId="1E5EA303" w14:textId="77777777" w:rsidR="007214AC" w:rsidRDefault="007214AC">
      <w:pPr>
        <w:rPr>
          <w:rFonts w:ascii="Arial" w:hAnsi="Arial" w:cs="Arial"/>
          <w:lang w:val="en-AU"/>
        </w:rPr>
      </w:pPr>
    </w:p>
    <w:p w14:paraId="37BC23A1" w14:textId="27C71625" w:rsidR="007214AC" w:rsidRDefault="007214AC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In Summary:</w:t>
      </w:r>
    </w:p>
    <w:p w14:paraId="4A922701" w14:textId="395F5B33" w:rsidR="007214AC" w:rsidRDefault="007214AC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X mod 3 = 0: Append </w:t>
      </w:r>
      <w:r w:rsidR="00413FBC">
        <w:rPr>
          <w:rFonts w:ascii="Arial" w:hAnsi="Arial" w:cs="Arial"/>
          <w:lang w:val="en-AU"/>
        </w:rPr>
        <w:t>word for</w:t>
      </w:r>
      <w:r>
        <w:rPr>
          <w:rFonts w:ascii="Arial" w:hAnsi="Arial" w:cs="Arial"/>
          <w:lang w:val="en-AU"/>
        </w:rPr>
        <w:t xml:space="preserve"> x, append scaling value for x.</w:t>
      </w:r>
    </w:p>
    <w:p w14:paraId="38ADC8F7" w14:textId="795B7F31" w:rsidR="007214AC" w:rsidRDefault="007214AC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X mod 3 = 1: Append </w:t>
      </w:r>
      <w:r w:rsidR="00413FBC">
        <w:rPr>
          <w:rFonts w:ascii="Arial" w:hAnsi="Arial" w:cs="Arial"/>
          <w:lang w:val="en-AU"/>
        </w:rPr>
        <w:t>words for 2 consecutive digits [x,</w:t>
      </w:r>
      <w:r w:rsidR="00177634">
        <w:rPr>
          <w:rFonts w:ascii="Arial" w:hAnsi="Arial" w:cs="Arial"/>
          <w:lang w:val="en-AU"/>
        </w:rPr>
        <w:t>x+1]</w:t>
      </w:r>
    </w:p>
    <w:p w14:paraId="0E9BD5C9" w14:textId="0E5B2A16" w:rsidR="00177634" w:rsidRDefault="00177634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>X mod 3 = 2: Append words for 3 consecutive digits [x,x+2]</w:t>
      </w:r>
    </w:p>
    <w:p w14:paraId="07700EF8" w14:textId="77777777" w:rsidR="00916109" w:rsidRDefault="00916109">
      <w:pPr>
        <w:rPr>
          <w:rFonts w:ascii="Arial" w:hAnsi="Arial" w:cs="Arial"/>
          <w:lang w:val="en-AU"/>
        </w:rPr>
      </w:pPr>
    </w:p>
    <w:p w14:paraId="6692B762" w14:textId="04FFB325" w:rsidR="00916109" w:rsidRPr="00ED08D7" w:rsidRDefault="007059CC">
      <w:pPr>
        <w:rPr>
          <w:rFonts w:ascii="Arial" w:hAnsi="Arial" w:cs="Arial"/>
          <w:lang w:val="en-AU"/>
        </w:rPr>
      </w:pPr>
      <w:r>
        <w:rPr>
          <w:rFonts w:ascii="Arial" w:hAnsi="Arial" w:cs="Arial"/>
          <w:lang w:val="en-AU"/>
        </w:rPr>
        <w:t xml:space="preserve">Functions for each outcome are used </w:t>
      </w:r>
      <w:r w:rsidR="0044329F">
        <w:rPr>
          <w:rFonts w:ascii="Arial" w:hAnsi="Arial" w:cs="Arial"/>
          <w:lang w:val="en-AU"/>
        </w:rPr>
        <w:t>through</w:t>
      </w:r>
      <w:r>
        <w:rPr>
          <w:rFonts w:ascii="Arial" w:hAnsi="Arial" w:cs="Arial"/>
          <w:lang w:val="en-AU"/>
        </w:rPr>
        <w:t xml:space="preserve"> static helper </w:t>
      </w:r>
      <w:r w:rsidR="0044329F">
        <w:rPr>
          <w:rFonts w:ascii="Arial" w:hAnsi="Arial" w:cs="Arial"/>
          <w:lang w:val="en-AU"/>
        </w:rPr>
        <w:t>methods</w:t>
      </w:r>
      <w:r>
        <w:rPr>
          <w:rFonts w:ascii="Arial" w:hAnsi="Arial" w:cs="Arial"/>
          <w:lang w:val="en-AU"/>
        </w:rPr>
        <w:t xml:space="preserve"> as part of the Money class.</w:t>
      </w:r>
      <w:r w:rsidR="003079A8">
        <w:rPr>
          <w:rFonts w:ascii="Arial" w:hAnsi="Arial" w:cs="Arial"/>
          <w:lang w:val="en-AU"/>
        </w:rPr>
        <w:t xml:space="preserve"> Converting cents is trivial, as it just reuses the Convert2n 2-digit function</w:t>
      </w:r>
      <w:r w:rsidR="003F1819">
        <w:rPr>
          <w:rFonts w:ascii="Arial" w:hAnsi="Arial" w:cs="Arial"/>
          <w:lang w:val="en-AU"/>
        </w:rPr>
        <w:t>.</w:t>
      </w:r>
    </w:p>
    <w:sectPr w:rsidR="00916109" w:rsidRPr="00ED08D7" w:rsidSect="00BD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47887"/>
    <w:multiLevelType w:val="hybridMultilevel"/>
    <w:tmpl w:val="3DAA1C5A"/>
    <w:lvl w:ilvl="0" w:tplc="48D0AD0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54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F2"/>
    <w:rsid w:val="00004087"/>
    <w:rsid w:val="0002187F"/>
    <w:rsid w:val="0003393C"/>
    <w:rsid w:val="000615C6"/>
    <w:rsid w:val="000A56E8"/>
    <w:rsid w:val="000B0939"/>
    <w:rsid w:val="000C155A"/>
    <w:rsid w:val="000C569D"/>
    <w:rsid w:val="000D110D"/>
    <w:rsid w:val="000E400E"/>
    <w:rsid w:val="000F6599"/>
    <w:rsid w:val="00122BE9"/>
    <w:rsid w:val="00135294"/>
    <w:rsid w:val="00174CE8"/>
    <w:rsid w:val="00175DD2"/>
    <w:rsid w:val="00177634"/>
    <w:rsid w:val="001B1BE4"/>
    <w:rsid w:val="001B58F1"/>
    <w:rsid w:val="001C55BC"/>
    <w:rsid w:val="001D3B0C"/>
    <w:rsid w:val="0020416B"/>
    <w:rsid w:val="00213650"/>
    <w:rsid w:val="00234CDE"/>
    <w:rsid w:val="002419A1"/>
    <w:rsid w:val="00280D71"/>
    <w:rsid w:val="002B2547"/>
    <w:rsid w:val="002F5944"/>
    <w:rsid w:val="003079A8"/>
    <w:rsid w:val="0032461B"/>
    <w:rsid w:val="0036307D"/>
    <w:rsid w:val="003676B1"/>
    <w:rsid w:val="00377702"/>
    <w:rsid w:val="00393DE9"/>
    <w:rsid w:val="003E1094"/>
    <w:rsid w:val="003E6E46"/>
    <w:rsid w:val="003F1819"/>
    <w:rsid w:val="00413FBC"/>
    <w:rsid w:val="00437184"/>
    <w:rsid w:val="00437F66"/>
    <w:rsid w:val="0044329F"/>
    <w:rsid w:val="00496118"/>
    <w:rsid w:val="004A369C"/>
    <w:rsid w:val="004B4F40"/>
    <w:rsid w:val="004C12AB"/>
    <w:rsid w:val="004F01FD"/>
    <w:rsid w:val="00510867"/>
    <w:rsid w:val="005479DA"/>
    <w:rsid w:val="00563B12"/>
    <w:rsid w:val="00575206"/>
    <w:rsid w:val="00582CF1"/>
    <w:rsid w:val="005952BA"/>
    <w:rsid w:val="005967D8"/>
    <w:rsid w:val="005A1CDF"/>
    <w:rsid w:val="005B75B7"/>
    <w:rsid w:val="005D4E28"/>
    <w:rsid w:val="005E3E3F"/>
    <w:rsid w:val="005E6928"/>
    <w:rsid w:val="00636135"/>
    <w:rsid w:val="00640203"/>
    <w:rsid w:val="006552F1"/>
    <w:rsid w:val="00656BF4"/>
    <w:rsid w:val="006613C7"/>
    <w:rsid w:val="006669E3"/>
    <w:rsid w:val="00667FB2"/>
    <w:rsid w:val="00671A13"/>
    <w:rsid w:val="006867D4"/>
    <w:rsid w:val="006A0C14"/>
    <w:rsid w:val="006C4A46"/>
    <w:rsid w:val="006E156D"/>
    <w:rsid w:val="006F5262"/>
    <w:rsid w:val="00701B80"/>
    <w:rsid w:val="00703A4E"/>
    <w:rsid w:val="007059CC"/>
    <w:rsid w:val="007068F2"/>
    <w:rsid w:val="007214AC"/>
    <w:rsid w:val="00723187"/>
    <w:rsid w:val="007249B8"/>
    <w:rsid w:val="0073234B"/>
    <w:rsid w:val="007340BA"/>
    <w:rsid w:val="00736E90"/>
    <w:rsid w:val="00745E7D"/>
    <w:rsid w:val="007529FB"/>
    <w:rsid w:val="00752A8D"/>
    <w:rsid w:val="00763CA9"/>
    <w:rsid w:val="007813DB"/>
    <w:rsid w:val="007B6C0C"/>
    <w:rsid w:val="007E25AD"/>
    <w:rsid w:val="007F0341"/>
    <w:rsid w:val="00822178"/>
    <w:rsid w:val="00823693"/>
    <w:rsid w:val="00867351"/>
    <w:rsid w:val="008810F3"/>
    <w:rsid w:val="008C1F0D"/>
    <w:rsid w:val="008C58A0"/>
    <w:rsid w:val="008C5D4E"/>
    <w:rsid w:val="00916109"/>
    <w:rsid w:val="009167DC"/>
    <w:rsid w:val="00943511"/>
    <w:rsid w:val="0094411A"/>
    <w:rsid w:val="009D47C1"/>
    <w:rsid w:val="009E5FDE"/>
    <w:rsid w:val="009F1503"/>
    <w:rsid w:val="00A06DBC"/>
    <w:rsid w:val="00A0718F"/>
    <w:rsid w:val="00A20A2D"/>
    <w:rsid w:val="00A56DB6"/>
    <w:rsid w:val="00AA4957"/>
    <w:rsid w:val="00AB7F25"/>
    <w:rsid w:val="00AC1EDF"/>
    <w:rsid w:val="00AE7D32"/>
    <w:rsid w:val="00AF6F21"/>
    <w:rsid w:val="00B157D0"/>
    <w:rsid w:val="00B25351"/>
    <w:rsid w:val="00B703C4"/>
    <w:rsid w:val="00BA45C2"/>
    <w:rsid w:val="00BA6B47"/>
    <w:rsid w:val="00BD2F92"/>
    <w:rsid w:val="00BD3499"/>
    <w:rsid w:val="00BF2680"/>
    <w:rsid w:val="00C15E53"/>
    <w:rsid w:val="00C22393"/>
    <w:rsid w:val="00C23608"/>
    <w:rsid w:val="00C30604"/>
    <w:rsid w:val="00C318D8"/>
    <w:rsid w:val="00C456B8"/>
    <w:rsid w:val="00C547DF"/>
    <w:rsid w:val="00C87F3B"/>
    <w:rsid w:val="00C90E5D"/>
    <w:rsid w:val="00C911F9"/>
    <w:rsid w:val="00C94F82"/>
    <w:rsid w:val="00CA0583"/>
    <w:rsid w:val="00CB6585"/>
    <w:rsid w:val="00CB6C7B"/>
    <w:rsid w:val="00CC0563"/>
    <w:rsid w:val="00CC2B09"/>
    <w:rsid w:val="00CD3C75"/>
    <w:rsid w:val="00CE4D25"/>
    <w:rsid w:val="00CF31BF"/>
    <w:rsid w:val="00D0256D"/>
    <w:rsid w:val="00D0355E"/>
    <w:rsid w:val="00D06F8C"/>
    <w:rsid w:val="00D251A6"/>
    <w:rsid w:val="00D6730A"/>
    <w:rsid w:val="00DA00FC"/>
    <w:rsid w:val="00DA2F41"/>
    <w:rsid w:val="00DE7A04"/>
    <w:rsid w:val="00DF359A"/>
    <w:rsid w:val="00DF387D"/>
    <w:rsid w:val="00E14FB7"/>
    <w:rsid w:val="00E26782"/>
    <w:rsid w:val="00E620AD"/>
    <w:rsid w:val="00E7442F"/>
    <w:rsid w:val="00E9777D"/>
    <w:rsid w:val="00EA028C"/>
    <w:rsid w:val="00EA18E6"/>
    <w:rsid w:val="00EB17ED"/>
    <w:rsid w:val="00EC4052"/>
    <w:rsid w:val="00EC5241"/>
    <w:rsid w:val="00ED0821"/>
    <w:rsid w:val="00ED08D7"/>
    <w:rsid w:val="00F12F8F"/>
    <w:rsid w:val="00F40C22"/>
    <w:rsid w:val="00F93370"/>
    <w:rsid w:val="00FB2D14"/>
    <w:rsid w:val="00FB3183"/>
    <w:rsid w:val="00FC158E"/>
    <w:rsid w:val="00FC2357"/>
    <w:rsid w:val="00FC5875"/>
    <w:rsid w:val="00FE0A19"/>
    <w:rsid w:val="00FE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832E"/>
  <w15:chartTrackingRefBased/>
  <w15:docId w15:val="{8ED9336F-2A7B-4F4C-A0A6-6174D1EC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8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 Liu</dc:creator>
  <cp:keywords/>
  <dc:description/>
  <cp:lastModifiedBy>Ze Liu</cp:lastModifiedBy>
  <cp:revision>157</cp:revision>
  <dcterms:created xsi:type="dcterms:W3CDTF">2026-04-05T05:38:00Z</dcterms:created>
  <dcterms:modified xsi:type="dcterms:W3CDTF">2026-04-23T15:18:00Z</dcterms:modified>
</cp:coreProperties>
</file>