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6E" w:rsidRPr="0029146E" w:rsidRDefault="0029146E" w:rsidP="0029146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b/>
          <w:sz w:val="24"/>
          <w:szCs w:val="24"/>
          <w:lang w:val="ru-RU"/>
        </w:rPr>
        <w:t>Требования и рекомендации</w:t>
      </w:r>
    </w:p>
    <w:p w:rsidR="0029146E" w:rsidRPr="0029146E" w:rsidRDefault="0029146E" w:rsidP="002914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b/>
          <w:sz w:val="24"/>
          <w:szCs w:val="24"/>
          <w:lang w:val="ru-RU"/>
        </w:rPr>
        <w:t>Файловая структура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Файловая структура проекта должна отражать логику, заложенн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ую в приложение. Например, все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формы содержатся в одной директории, пользовательские виз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уальные компоненты – в другой,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классы сущностей – в третьей.</w:t>
      </w:r>
    </w:p>
    <w:p w:rsidR="0029146E" w:rsidRPr="0029146E" w:rsidRDefault="0029146E" w:rsidP="002914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b/>
          <w:sz w:val="24"/>
          <w:szCs w:val="24"/>
          <w:lang w:val="ru-RU"/>
        </w:rPr>
        <w:t>Структура проекта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Каждая сущность должна быть представлена в программе как минимум одним отдельным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классом. Классы должны быть небольшими, понятными и выполнять одну единственную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функцию (</w:t>
      </w:r>
      <w:r w:rsidRPr="0029146E">
        <w:rPr>
          <w:rFonts w:ascii="Times New Roman" w:hAnsi="Times New Roman" w:cs="Times New Roman"/>
          <w:sz w:val="24"/>
          <w:szCs w:val="24"/>
        </w:rPr>
        <w:t>Single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146E">
        <w:rPr>
          <w:rFonts w:ascii="Times New Roman" w:hAnsi="Times New Roman" w:cs="Times New Roman"/>
          <w:sz w:val="24"/>
          <w:szCs w:val="24"/>
        </w:rPr>
        <w:t>responsibility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146E">
        <w:rPr>
          <w:rFonts w:ascii="Times New Roman" w:hAnsi="Times New Roman" w:cs="Times New Roman"/>
          <w:sz w:val="24"/>
          <w:szCs w:val="24"/>
        </w:rPr>
        <w:t>principle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Для работы с разными сущностями используйте разные формы, где это уместно.</w:t>
      </w:r>
    </w:p>
    <w:p w:rsidR="0029146E" w:rsidRPr="0029146E" w:rsidRDefault="0029146E" w:rsidP="002914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b/>
          <w:sz w:val="24"/>
          <w:szCs w:val="24"/>
          <w:lang w:val="ru-RU"/>
        </w:rPr>
        <w:t>Логическая структура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Логика представления (работа с пользовательским вводом/выводом, формы, обработка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событий) не должна быть перемешана с бизнес-логикой (ограничения и требования,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сформулированные в заданиях), а также не должна быть перем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ешана с логикой доступа к базе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данных (</w:t>
      </w:r>
      <w:r w:rsidRPr="0029146E">
        <w:rPr>
          <w:rFonts w:ascii="Times New Roman" w:hAnsi="Times New Roman" w:cs="Times New Roman"/>
          <w:sz w:val="24"/>
          <w:szCs w:val="24"/>
        </w:rPr>
        <w:t>SQL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-запросы, запись, получение данных). В идеале э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должны быть три независимых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модуля.</w:t>
      </w:r>
    </w:p>
    <w:p w:rsidR="0029146E" w:rsidRPr="0029146E" w:rsidRDefault="0029146E" w:rsidP="002914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b/>
          <w:sz w:val="24"/>
          <w:szCs w:val="24"/>
          <w:lang w:val="ru-RU"/>
        </w:rPr>
        <w:t>Руководство по стилю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Визуальные компоненты должны соответствовать руководств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по стилю, предоставленному в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качестве ресурсов к заданию в соответствующем файле. Об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еспечьте соблюдение требований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всех компонентов в следующих областях: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• цветовая схема,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• размещение логотипа,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• использование шрифтов,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• установка иконки приложения.</w:t>
      </w:r>
    </w:p>
    <w:p w:rsidR="0029146E" w:rsidRPr="0029146E" w:rsidRDefault="0029146E" w:rsidP="002914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b/>
          <w:sz w:val="24"/>
          <w:szCs w:val="24"/>
          <w:lang w:val="ru-RU"/>
        </w:rPr>
        <w:t>Макет и технические характеристики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Все компоненты системы должны иметь единый согласованны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 внешний вид, соответствующий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руководству по стилю, а также следующим требованиям: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• разметка и дизайн (предпочтение отдается масштабируемой компоновке; должно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присутствовать ограничение на минимальный размер окна; должна присутствовать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изменения размеров окна, где это необходимо; увеличение размеров окна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должно увеличивать размер контентной части, например, таблицы с данными из БД);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lastRenderedPageBreak/>
        <w:t>• группировка элементов (в логические категории);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• использование соответствующих элементов управления (например, выпадающих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списков для отображения подстановочных значений из базы данных);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• расположение и выравнивание элементов (метки, поля для ввода и т.д.);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• последовательный переход фокуса по элементам интерфейса (по нажатию клавиши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</w:rPr>
        <w:t>TAB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• общая компоновка логична, понятна и проста в использовании;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• последовательный пользовательский интерфейс, позволяющий перемещаться между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существующими окнами в приложении (в том числе обратно, например, с помощью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кнопки «Назад»);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• соответствующий заголовок на каждом окне приложения (не должно быть значений по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умолчанию типа </w:t>
      </w:r>
      <w:proofErr w:type="spellStart"/>
      <w:r w:rsidRPr="0029146E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146E">
        <w:rPr>
          <w:rFonts w:ascii="Times New Roman" w:hAnsi="Times New Roman" w:cs="Times New Roman"/>
          <w:sz w:val="24"/>
          <w:szCs w:val="24"/>
        </w:rPr>
        <w:t>Form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1 и </w:t>
      </w:r>
      <w:proofErr w:type="spellStart"/>
      <w:r w:rsidRPr="0029146E">
        <w:rPr>
          <w:rFonts w:ascii="Times New Roman" w:hAnsi="Times New Roman" w:cs="Times New Roman"/>
          <w:sz w:val="24"/>
          <w:szCs w:val="24"/>
          <w:lang w:val="ru-RU"/>
        </w:rPr>
        <w:t>тп</w:t>
      </w:r>
      <w:proofErr w:type="spellEnd"/>
      <w:r w:rsidRPr="0029146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29146E" w:rsidRPr="0029146E" w:rsidRDefault="0029146E" w:rsidP="002914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b/>
          <w:sz w:val="24"/>
          <w:szCs w:val="24"/>
          <w:lang w:val="ru-RU"/>
        </w:rPr>
        <w:t>Обратная связь с пользователем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Уведомляйте пользователя о совершаемых им ошибках или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 запрещенных в рамках задания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действиях, запрашивайте подтверждение перед удалением,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предупреждайте о неотвратимых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операциях, информируйте об отсутствии результатов поис</w:t>
      </w:r>
      <w:r>
        <w:rPr>
          <w:rFonts w:ascii="Times New Roman" w:hAnsi="Times New Roman" w:cs="Times New Roman"/>
          <w:sz w:val="24"/>
          <w:szCs w:val="24"/>
          <w:lang w:val="ru-RU"/>
        </w:rPr>
        <w:t>ка и т.п. Окна сообщений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соответствующих типов (например, ошибка, пред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упреждение, информация) должны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отображаться с соответствующим заголовком и пиктограммо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й. Текст сообщения должен быть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полезным и информативным, содержать полную информацию о совершенных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ошибках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пользователя и порядок действий для их исправления. Также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использовать визуальные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подсказки для пользователя при вводе данных.</w:t>
      </w:r>
    </w:p>
    <w:p w:rsidR="0029146E" w:rsidRPr="0029146E" w:rsidRDefault="0029146E" w:rsidP="002914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b/>
          <w:sz w:val="24"/>
          <w:szCs w:val="24"/>
          <w:lang w:val="ru-RU"/>
        </w:rPr>
        <w:t>Обработка ошибок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Не позволяйте пользователю вводить некорректные значения в текстовые поля сущностей.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Например, в случае несоответствия типа данных или размера поля введенному значению.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Оповестите пользователя о совершенной им ошибке.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Обратите внимание на использование абсолютных и относительных путей к изображениям.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Приложение должно корректно работать в том числе и при п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еремещении папки с исполняемым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файлом.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При возникновении непредвиденной ошибки приложение не должно </w:t>
      </w:r>
      <w:proofErr w:type="spellStart"/>
      <w:r w:rsidRPr="0029146E">
        <w:rPr>
          <w:rFonts w:ascii="Times New Roman" w:hAnsi="Times New Roman" w:cs="Times New Roman"/>
          <w:sz w:val="24"/>
          <w:szCs w:val="24"/>
          <w:lang w:val="ru-RU"/>
        </w:rPr>
        <w:t>аварийно</w:t>
      </w:r>
      <w:proofErr w:type="spellEnd"/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 завершать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работу.</w:t>
      </w:r>
    </w:p>
    <w:p w:rsidR="0029146E" w:rsidRPr="0029146E" w:rsidRDefault="0029146E" w:rsidP="002914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lastRenderedPageBreak/>
        <w:t>Оформление кода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Идентификаторы переменных, методов и классов должны отражать суть и/или цель их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использования, в том числе и наименования элементов управл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ения (например, не должно быть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значений по умолчанию типа </w:t>
      </w:r>
      <w:r w:rsidRPr="0029146E">
        <w:rPr>
          <w:rFonts w:ascii="Times New Roman" w:hAnsi="Times New Roman" w:cs="Times New Roman"/>
          <w:sz w:val="24"/>
          <w:szCs w:val="24"/>
        </w:rPr>
        <w:t>Form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29146E">
        <w:rPr>
          <w:rFonts w:ascii="Times New Roman" w:hAnsi="Times New Roman" w:cs="Times New Roman"/>
          <w:sz w:val="24"/>
          <w:szCs w:val="24"/>
        </w:rPr>
        <w:t>button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3).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Идентификаторы должны соответствовать соглашению об именовании (</w:t>
      </w:r>
      <w:r w:rsidRPr="0029146E">
        <w:rPr>
          <w:rFonts w:ascii="Times New Roman" w:hAnsi="Times New Roman" w:cs="Times New Roman"/>
          <w:sz w:val="24"/>
          <w:szCs w:val="24"/>
        </w:rPr>
        <w:t>Code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146E">
        <w:rPr>
          <w:rFonts w:ascii="Times New Roman" w:hAnsi="Times New Roman" w:cs="Times New Roman"/>
          <w:sz w:val="24"/>
          <w:szCs w:val="24"/>
        </w:rPr>
        <w:t>Convention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и стилю </w:t>
      </w:r>
      <w:proofErr w:type="spellStart"/>
      <w:r w:rsidRPr="0029146E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291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46E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9146E">
        <w:rPr>
          <w:rFonts w:ascii="Times New Roman" w:hAnsi="Times New Roman" w:cs="Times New Roman"/>
          <w:sz w:val="24"/>
          <w:szCs w:val="24"/>
        </w:rPr>
        <w:t xml:space="preserve"> C# и Java) и </w:t>
      </w:r>
      <w:proofErr w:type="spellStart"/>
      <w:r w:rsidRPr="0029146E">
        <w:rPr>
          <w:rFonts w:ascii="Times New Roman" w:hAnsi="Times New Roman" w:cs="Times New Roman"/>
          <w:sz w:val="24"/>
          <w:szCs w:val="24"/>
        </w:rPr>
        <w:t>snake_case</w:t>
      </w:r>
      <w:proofErr w:type="spellEnd"/>
      <w:r w:rsidRPr="002914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46E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29146E">
        <w:rPr>
          <w:rFonts w:ascii="Times New Roman" w:hAnsi="Times New Roman" w:cs="Times New Roman"/>
          <w:sz w:val="24"/>
          <w:szCs w:val="24"/>
        </w:rPr>
        <w:t xml:space="preserve"> Python).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Допустимо использование не более одной команды в строке.</w:t>
      </w:r>
    </w:p>
    <w:p w:rsidR="0029146E" w:rsidRPr="0029146E" w:rsidRDefault="0029146E" w:rsidP="002914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Комментарии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Используйте комментарии для пояснения неочевидных фрагментов кода. Запрещено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комментирование кода. 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>Хороший код воспринимается как обычный текст. Не использ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уйте комментарии для пояснения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очевидных действий. Комментарии должны присутствовать 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лько в местах, которые требуют </w:t>
      </w:r>
      <w:bookmarkStart w:id="0" w:name="_GoBack"/>
      <w:bookmarkEnd w:id="0"/>
      <w:r w:rsidRPr="0029146E">
        <w:rPr>
          <w:rFonts w:ascii="Times New Roman" w:hAnsi="Times New Roman" w:cs="Times New Roman"/>
          <w:sz w:val="24"/>
          <w:szCs w:val="24"/>
          <w:lang w:val="ru-RU"/>
        </w:rPr>
        <w:t>дополнительного пояснения.</w:t>
      </w:r>
    </w:p>
    <w:p w:rsidR="0029146E" w:rsidRPr="0029146E" w:rsidRDefault="0029146E" w:rsidP="002914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Используйте тип комментариев, который в дальнейшем позволит сгенерировать </w:t>
      </w:r>
      <w:r w:rsidRPr="0029146E">
        <w:rPr>
          <w:rFonts w:ascii="Times New Roman" w:hAnsi="Times New Roman" w:cs="Times New Roman"/>
          <w:sz w:val="24"/>
          <w:szCs w:val="24"/>
        </w:rPr>
        <w:t>XML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документацию, с соответствующими тегами (например, </w:t>
      </w:r>
      <w:proofErr w:type="spellStart"/>
      <w:r w:rsidRPr="0029146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146E">
        <w:rPr>
          <w:rFonts w:ascii="Times New Roman" w:hAnsi="Times New Roman" w:cs="Times New Roman"/>
          <w:sz w:val="24"/>
          <w:szCs w:val="24"/>
        </w:rPr>
        <w:t>return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9146E">
        <w:rPr>
          <w:rFonts w:ascii="Times New Roman" w:hAnsi="Times New Roman" w:cs="Times New Roman"/>
          <w:sz w:val="24"/>
          <w:szCs w:val="24"/>
        </w:rPr>
        <w:t>s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29146E">
        <w:rPr>
          <w:rFonts w:ascii="Times New Roman" w:hAnsi="Times New Roman" w:cs="Times New Roman"/>
          <w:sz w:val="24"/>
          <w:szCs w:val="24"/>
        </w:rPr>
        <w:t>summary</w:t>
      </w:r>
      <w:r w:rsidRPr="0029146E">
        <w:rPr>
          <w:rFonts w:ascii="Times New Roman" w:hAnsi="Times New Roman" w:cs="Times New Roman"/>
          <w:sz w:val="24"/>
          <w:szCs w:val="24"/>
          <w:lang w:val="ru-RU"/>
        </w:rPr>
        <w:t xml:space="preserve"> и др.)</w:t>
      </w:r>
    </w:p>
    <w:p w:rsidR="00320B9C" w:rsidRPr="0029146E" w:rsidRDefault="00320B9C" w:rsidP="0029146E">
      <w:pPr>
        <w:rPr>
          <w:rFonts w:ascii="Times New Roman" w:hAnsi="Times New Roman" w:cs="Times New Roman"/>
          <w:sz w:val="24"/>
          <w:szCs w:val="24"/>
        </w:rPr>
      </w:pPr>
    </w:p>
    <w:sectPr w:rsidR="00320B9C" w:rsidRPr="00291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D88"/>
    <w:multiLevelType w:val="hybridMultilevel"/>
    <w:tmpl w:val="445E4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6E"/>
    <w:rsid w:val="0029146E"/>
    <w:rsid w:val="0032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AD23"/>
  <w15:chartTrackingRefBased/>
  <w15:docId w15:val="{9C5AE511-5A13-4FB7-BF40-5C48A877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2022-01-31T17:32:00Z</dcterms:created>
  <dcterms:modified xsi:type="dcterms:W3CDTF">2022-01-31T17:37:00Z</dcterms:modified>
</cp:coreProperties>
</file>