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Bleed_Air_Detected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400" w:before="0" w:line="240" w:lineRule="auto"/>
        <w:rPr>
          <w:b w:val="1"/>
          <w:color w:val="1d1c1d"/>
          <w:sz w:val="28"/>
          <w:szCs w:val="28"/>
          <w:highlight w:val="white"/>
        </w:rPr>
      </w:pPr>
      <w:bookmarkStart w:colFirst="0" w:colLast="0" w:name="_js9rfecderot" w:id="0"/>
      <w:bookmarkEnd w:id="0"/>
      <w:r w:rsidDel="00000000" w:rsidR="00000000" w:rsidRPr="00000000">
        <w:rPr>
          <w:b w:val="1"/>
          <w:color w:val="1d1c1d"/>
          <w:sz w:val="28"/>
          <w:szCs w:val="28"/>
          <w:highlight w:val="white"/>
          <w:rtl w:val="0"/>
        </w:rPr>
        <w:t xml:space="preserve">IN_BLEED_AIR_DETECTED</w:t>
      </w:r>
    </w:p>
    <w:p w:rsidR="00000000" w:rsidDel="00000000" w:rsidP="00000000" w:rsidRDefault="00000000" w:rsidRPr="00000000" w14:paraId="00000006">
      <w:pPr>
        <w:widowControl w:val="0"/>
        <w:spacing w:after="400" w:line="240" w:lineRule="auto"/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FI-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0001]: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FUEL_INERTING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 shall set the 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BLEED_AIR_DETECTED_VALID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True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BLEED_AIR_DETECTED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the value of 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IN_BLEED_AIR_DETECTED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IN_BLEED_AIR_DETECTED_ACTIVE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True)</w:t>
        <w:br w:type="textWrapping"/>
        <w:t xml:space="preserve">)</w:t>
      </w:r>
    </w:p>
    <w:p w:rsidR="00000000" w:rsidDel="00000000" w:rsidP="00000000" w:rsidRDefault="00000000" w:rsidRPr="00000000" w14:paraId="00000007">
      <w:pPr>
        <w:widowControl w:val="0"/>
        <w:spacing w:after="400" w:line="240" w:lineRule="auto"/>
        <w:rPr/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[FI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0002]: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FMU shall set the 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BLEED_AIR_DETECTED_VALID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False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BLEED_AIR_DETECTED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False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IN_BLEED_AIR_DETECTED_ACTIVE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False)</w:t>
        <w:br w:type="textWrapping"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Ambient_Air_Supply</w:t>
      </w:r>
    </w:p>
    <w:p w:rsidR="00000000" w:rsidDel="00000000" w:rsidP="00000000" w:rsidRDefault="00000000" w:rsidRPr="00000000" w14:paraId="00000009">
      <w:pPr>
        <w:pStyle w:val="Heading2"/>
        <w:widowControl w:val="0"/>
        <w:spacing w:after="400" w:before="0" w:line="240" w:lineRule="auto"/>
        <w:rPr>
          <w:b w:val="1"/>
          <w:color w:val="1d1c1d"/>
          <w:sz w:val="28"/>
          <w:szCs w:val="28"/>
          <w:highlight w:val="white"/>
        </w:rPr>
      </w:pPr>
      <w:bookmarkStart w:colFirst="0" w:colLast="0" w:name="_yr1mcws1iuh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widowControl w:val="0"/>
        <w:spacing w:after="400" w:before="0" w:line="240" w:lineRule="auto"/>
        <w:rPr>
          <w:b w:val="1"/>
          <w:color w:val="1d1c1d"/>
          <w:sz w:val="20"/>
          <w:szCs w:val="20"/>
          <w:highlight w:val="white"/>
        </w:rPr>
      </w:pPr>
      <w:bookmarkStart w:colFirst="0" w:colLast="0" w:name="_ipbbk58rsqae" w:id="2"/>
      <w:bookmarkEnd w:id="2"/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sz w:val="20"/>
          <w:szCs w:val="20"/>
          <w:rtl w:val="0"/>
        </w:rPr>
        <w:t xml:space="preserve">AMBIENT_AIR_SUPPLY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400" w:line="240" w:lineRule="auto"/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FI-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0003]: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FUEL_INERTING shall 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AMBIENT_AIR_SUPPLY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_VALID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True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AMBIENT_AIR_SUPPLY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the value of 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AMBIENT_AIR_SUPPLY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AMBIENT_AIR_SUPPLY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True)</w:t>
        <w:br w:type="textWrapping"/>
        <w:t xml:space="preserve">)</w:t>
      </w:r>
    </w:p>
    <w:p w:rsidR="00000000" w:rsidDel="00000000" w:rsidP="00000000" w:rsidRDefault="00000000" w:rsidRPr="00000000" w14:paraId="0000000C">
      <w:pPr>
        <w:widowControl w:val="0"/>
        <w:spacing w:after="400" w:line="240" w:lineRule="auto"/>
        <w:rPr/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[FI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0004]: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FMU shall 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AMBIENT_AIR_SUPPLY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_VALID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False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AMBIENT_AIR_SUPPLY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False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AMBIENT_AIR_SUPPLY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False)</w:t>
        <w:br w:type="textWrapping"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Bleed_Air_Temp</w:t>
      </w:r>
    </w:p>
    <w:p w:rsidR="00000000" w:rsidDel="00000000" w:rsidP="00000000" w:rsidRDefault="00000000" w:rsidRPr="00000000" w14:paraId="0000000F">
      <w:pPr>
        <w:widowControl w:val="0"/>
        <w:spacing w:after="400" w:line="240" w:lineRule="auto"/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FI-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0005]: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FUEL_INERTING shall 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BLEED_AIR_TEMP_VALID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True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BLEED_AIR_TEMP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the value of 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BLEED_AIR_TEMP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BLEED_AIR_TEMP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True)</w:t>
        <w:br w:type="textWrapping"/>
        <w:t xml:space="preserve">)</w:t>
      </w:r>
    </w:p>
    <w:p w:rsidR="00000000" w:rsidDel="00000000" w:rsidP="00000000" w:rsidRDefault="00000000" w:rsidRPr="00000000" w14:paraId="00000010">
      <w:pPr>
        <w:widowControl w:val="0"/>
        <w:spacing w:after="400" w:line="240" w:lineRule="auto"/>
        <w:rPr/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[FI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0006]: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FMU shall 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BLEED_AIR_TEMP_VALID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False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BLEED_AIR_TEMP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DEFAULT_TEMP_VALUE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BLEED_AIR_TEMP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False)</w:t>
        <w:br w:type="textWrapping"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400" w:line="240" w:lineRule="auto"/>
        <w:rPr/>
      </w:pPr>
      <w:r w:rsidDel="00000000" w:rsidR="00000000" w:rsidRPr="00000000">
        <w:rPr>
          <w:rtl w:val="0"/>
        </w:rPr>
        <w:t xml:space="preserve">Oxygen_CNTRN_Sensor</w:t>
      </w:r>
    </w:p>
    <w:p w:rsidR="00000000" w:rsidDel="00000000" w:rsidP="00000000" w:rsidRDefault="00000000" w:rsidRPr="00000000" w14:paraId="00000012">
      <w:pPr>
        <w:widowControl w:val="0"/>
        <w:spacing w:after="400" w:line="240" w:lineRule="auto"/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FI-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0007]: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FUEL_INERTING shall 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O2_CNTRN_SENSOR_VALID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True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O2_CNTRN_SENSOR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the value of 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O2_CNTRN_SENSOR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O2_CNTRN_SENSOR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True)</w:t>
        <w:br w:type="textWrapping"/>
        <w:t xml:space="preserve">)</w:t>
      </w:r>
    </w:p>
    <w:p w:rsidR="00000000" w:rsidDel="00000000" w:rsidP="00000000" w:rsidRDefault="00000000" w:rsidRPr="00000000" w14:paraId="00000013">
      <w:pPr>
        <w:widowControl w:val="0"/>
        <w:spacing w:after="400" w:line="240" w:lineRule="auto"/>
        <w:rPr/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[FI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0008]: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FMU shall 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O2_CNTRN_SENSOR_VALID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False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O2_CNTRN_SENSOR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False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O2_CNTRN_SENSOR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False)</w:t>
        <w:br w:type="textWrapping"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Nitrogen_Enriched_Air_Sensor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400" w:line="240" w:lineRule="auto"/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FI-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0007]: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FUEL_INERTING shall 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2_CNTRN_SENSOR_VALID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True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N2</w:t>
      </w:r>
      <w:r w:rsidDel="00000000" w:rsidR="00000000" w:rsidRPr="00000000">
        <w:rPr>
          <w:b w:val="1"/>
          <w:sz w:val="20"/>
          <w:szCs w:val="20"/>
          <w:rtl w:val="0"/>
        </w:rPr>
        <w:t xml:space="preserve">_CNTRN_SENSOR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the value of 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2_CNTRN_SENSOR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2_CNTRN_SENSOR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True)</w:t>
        <w:br w:type="textWrapping"/>
        <w:t xml:space="preserve">)</w:t>
      </w:r>
    </w:p>
    <w:p w:rsidR="00000000" w:rsidDel="00000000" w:rsidP="00000000" w:rsidRDefault="00000000" w:rsidRPr="00000000" w14:paraId="00000017">
      <w:pPr>
        <w:widowControl w:val="0"/>
        <w:spacing w:after="400" w:line="240" w:lineRule="auto"/>
        <w:rPr/>
      </w:pP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[FI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0008]: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FMU shall set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N2</w:t>
      </w:r>
      <w:r w:rsidDel="00000000" w:rsidR="00000000" w:rsidRPr="00000000">
        <w:rPr>
          <w:b w:val="1"/>
          <w:sz w:val="20"/>
          <w:szCs w:val="20"/>
          <w:rtl w:val="0"/>
        </w:rPr>
        <w:t xml:space="preserve">_CNTRN_SENSOR_VALID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False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and set </w:t>
      </w:r>
      <w:r w:rsidDel="00000000" w:rsidR="00000000" w:rsidRPr="00000000">
        <w:rPr>
          <w:b w:val="1"/>
          <w:sz w:val="20"/>
          <w:szCs w:val="20"/>
          <w:rtl w:val="0"/>
        </w:rPr>
        <w:t xml:space="preserve">N2</w:t>
      </w:r>
      <w:r w:rsidDel="00000000" w:rsidR="00000000" w:rsidRPr="00000000">
        <w:rPr>
          <w:b w:val="1"/>
          <w:sz w:val="20"/>
          <w:szCs w:val="20"/>
          <w:rtl w:val="0"/>
        </w:rPr>
        <w:t xml:space="preserve">_CNTRN_SENSOR</w:t>
      </w:r>
      <w:r w:rsidDel="00000000" w:rsidR="00000000" w:rsidRPr="00000000">
        <w:rPr>
          <w:b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to False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IN_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N2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_CNTRN_SENSOR</w:t>
      </w:r>
      <w:r w:rsidDel="00000000" w:rsidR="00000000" w:rsidRPr="00000000">
        <w:rPr>
          <w:b w:val="1"/>
          <w:i w:val="1"/>
          <w:color w:val="1d1c1d"/>
          <w:sz w:val="20"/>
          <w:szCs w:val="20"/>
          <w:highlight w:val="white"/>
          <w:rtl w:val="0"/>
        </w:rPr>
        <w:t xml:space="preserve">_ACTIVE</w:t>
      </w:r>
      <w:r w:rsidDel="00000000" w:rsidR="00000000" w:rsidRPr="00000000">
        <w:rPr>
          <w:i w:val="1"/>
          <w:color w:val="1d1c1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is equal to False)</w:t>
        <w:br w:type="textWrapping"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tank level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Oxygen_Concentration_High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Stepper_motor_control_cmd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Heat_Exchange_Control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Fault Report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OSM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