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Iris</w:t>
      </w:r>
    </w:p>
    <w:p>
      <w:pPr>
        <w:pStyle w:val="FirstParagraph"/>
      </w:pPr>
      <w:r>
        <w:t xml:space="preserve">Table iris is given in Table</w:t>
      </w:r>
      <w:r>
        <w:t xml:space="preserve"> </w:t>
      </w:r>
      <w:r>
        <w:t xml:space="preserve">1</w:t>
      </w:r>
      <w:r>
        <w:t xml:space="preserve">.</w:t>
      </w:r>
    </w:p>
    <w:p>
      <w:pPr>
        <w:pStyle w:val="Compact"/>
      </w:pPr>
      <w:r>
        <w:t xml:space="preserve">Table 1: Table Iris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707"/>
        <w:gridCol w:w="1413"/>
        <w:gridCol w:w="1695"/>
        <w:gridCol w:w="1573"/>
        <w:gridCol w:w="1695"/>
        <w:gridCol w:w="2044"/>
      </w:tblGrid>
      <w:tr>
        <w:trPr>
          <w:cantSplit/>
          <w:trHeight w:val="329" w:hRule="exact"/>
          <w:tblHeader/>
        </w:trPr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label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gridSpan w:val="3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vMerge w:val="restart"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cantSplit/>
          <w:trHeight w:val="454" w:hRule="exact"/>
          <w:tblHeader/>
        </w:trPr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vMerge/>
            <w:tcBorders>
              <w:bottom w:val="single" w:sz="12" w:space="0" w:color="000000"/>
              <w:top w:val="single" w:sz="12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exact"/>
        </w:trPr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/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/ 7.9</w:t>
            </w:r>
          </w:p>
        </w:tc>
        <w:tc>
          <w:tcPr>
            <w:vMerge w:val="restart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</w:t>
            </w:r>
          </w:p>
        </w:tc>
      </w:tr>
      <w:tr>
        <w:trPr>
          <w:cantSplit/>
          <w:trHeight w:val="455" w:hRule="exact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[4.8;5.2]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 [5.6;6.3]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 [6.23;6.9]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exact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5.01 (0.35)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5.94 (0.52)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6.59 (0.64)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exact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5" w:hRule="exact"/>
        </w:trPr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/ Max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/ 4.4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/ 3.4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/ 3.8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 value: &lt;0.0001</w:t>
            </w:r>
          </w:p>
        </w:tc>
      </w:tr>
      <w:tr>
        <w:trPr>
          <w:cantSplit/>
          <w:trHeight w:val="455" w:hRule="exact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 [IQR]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 [3.2;3.68]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[2.52;3]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[2.8;3.18]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exact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Moy (std)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3.43 (0.38)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2.77 (0.31)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2.97 (0.32)</w:t>
            </w:r>
          </w:p>
        </w:tc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  <w:tr>
        <w:trPr>
          <w:cantSplit/>
          <w:trHeight w:val="457" w:hRule="exact"/>
        </w:trPr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(NA)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(0)</w:t>
            </w:r>
          </w:p>
        </w:tc>
        <w:tc>
          <w:tcPr>
            <w:vMerge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Iris</dc:title>
  <dc:creator/>
  <cp:keywords/>
  <dcterms:created xsi:type="dcterms:W3CDTF">2019-12-13T22:18:49Z</dcterms:created>
  <dcterms:modified xsi:type="dcterms:W3CDTF">2019-12-13T22:18:49Z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bookdown::word_document2</vt:lpwstr>
  </property>
  <property fmtid="{D5CDD505-2E9C-101B-9397-08002B2CF9AE}" pid="3" name="output_file">
    <vt:lpwstr>cross_markdown.docx</vt:lpwstr>
  </property>
</Properties>
</file>