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4B4A" w14:textId="5107CA56" w:rsidR="00C82A71" w:rsidRDefault="00C82A71" w:rsidP="00566EE6">
      <w:pPr>
        <w:pStyle w:val="Heading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GU</w:t>
      </w:r>
      <w:r>
        <w:rPr>
          <w:rFonts w:ascii="Times New Roman" w:hAnsi="Times New Roman" w:cs="Times New Roman"/>
          <w:lang w:val="en-US"/>
        </w:rPr>
        <w:t>Í</w:t>
      </w:r>
      <w:r>
        <w:rPr>
          <w:rFonts w:ascii="Times New Roman" w:hAnsi="Times New Roman" w:cs="Times New Roman"/>
          <w:lang w:val="en-US"/>
        </w:rPr>
        <w:t>A PARA EL EXAMEN DE ADMISI</w:t>
      </w:r>
      <w:r>
        <w:rPr>
          <w:rFonts w:ascii="Times New Roman" w:hAnsi="Times New Roman" w:cs="Times New Roman"/>
          <w:lang w:val="en-US"/>
        </w:rPr>
        <w:t>Ó</w:t>
      </w:r>
      <w:r>
        <w:rPr>
          <w:rFonts w:ascii="Times New Roman" w:hAnsi="Times New Roman" w:cs="Times New Roman"/>
          <w:lang w:val="en-US"/>
        </w:rPr>
        <w:t>N DE MAESTR</w:t>
      </w:r>
      <w:r>
        <w:rPr>
          <w:rFonts w:ascii="Times New Roman" w:hAnsi="Times New Roman" w:cs="Times New Roman"/>
          <w:lang w:val="en-US"/>
        </w:rPr>
        <w:t>Í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 Y</w:t>
      </w:r>
    </w:p>
    <w:p w14:paraId="03F6D813" w14:textId="2FCC067A" w:rsidR="00C82A71" w:rsidRDefault="00C82A71" w:rsidP="00566EE6">
      <w:pPr>
        <w:pStyle w:val="Heading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DOCTORADO DEL POSGRADO EN CIENCIAS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75EBE4AA" w14:textId="546A2335" w:rsidR="00566EE6" w:rsidRPr="00905F15" w:rsidRDefault="00C82A71" w:rsidP="00566EE6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="Times New Roman" w:hAnsi="Times New Roman" w:cs="Times New Roman"/>
          <w:lang w:val="en-US"/>
        </w:rPr>
        <w:t>M</w:t>
      </w:r>
      <w:r w:rsidR="0025068A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TEM</w:t>
      </w:r>
      <w:r w:rsidR="0025068A">
        <w:rPr>
          <w:rFonts w:ascii="Times New Roman" w:hAnsi="Times New Roman" w:cs="Times New Roman"/>
          <w:lang w:val="en-US"/>
        </w:rPr>
        <w:t>Á</w:t>
      </w:r>
      <w:r>
        <w:rPr>
          <w:rFonts w:ascii="Times New Roman" w:hAnsi="Times New Roman" w:cs="Times New Roman"/>
          <w:lang w:val="en-US"/>
        </w:rPr>
        <w:t>TICAS</w:t>
      </w:r>
    </w:p>
    <w:p w14:paraId="3C5548C1" w14:textId="35522EF9" w:rsidR="001C137E" w:rsidRPr="00905F15" w:rsidRDefault="00C82A71" w:rsidP="006447DB">
      <w:pPr>
        <w:rPr>
          <w:rFonts w:eastAsia="Times New Roman"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shd w:val="clear" w:color="auto" w:fill="FFFFFF"/>
        </w:rPr>
        <w:tab/>
      </w:r>
    </w:p>
    <w:p w14:paraId="782A3BED" w14:textId="0749F733" w:rsidR="00977452" w:rsidRDefault="00C82A71" w:rsidP="006447DB">
      <w:pPr>
        <w:rPr>
          <w:rFonts w:eastAsia="Times New Roman" w:cstheme="minorHAnsi"/>
          <w:color w:val="333333"/>
          <w:shd w:val="clear" w:color="auto" w:fill="FFFFFF"/>
        </w:rPr>
      </w:pPr>
      <w:r w:rsidRPr="0025068A">
        <w:rPr>
          <w:rFonts w:eastAsia="Times New Roman" w:cstheme="minorHAnsi"/>
          <w:color w:val="333333"/>
          <w:shd w:val="clear" w:color="auto" w:fill="FFFFFF"/>
        </w:rPr>
        <w:t>El examen de admisi</w:t>
      </w:r>
      <w:r w:rsidRPr="0025068A">
        <w:rPr>
          <w:rFonts w:eastAsia="Times New Roman" w:cstheme="minorHAnsi"/>
          <w:color w:val="333333"/>
          <w:shd w:val="clear" w:color="auto" w:fill="FFFFFF"/>
        </w:rPr>
        <w:t>ó</w:t>
      </w:r>
      <w:r w:rsidRPr="0025068A">
        <w:rPr>
          <w:rFonts w:eastAsia="Times New Roman" w:cstheme="minorHAnsi"/>
          <w:color w:val="333333"/>
          <w:shd w:val="clear" w:color="auto" w:fill="FFFFFF"/>
        </w:rPr>
        <w:t>n es escrito y est</w:t>
      </w:r>
      <w:r w:rsidRPr="0025068A">
        <w:rPr>
          <w:rFonts w:eastAsia="Times New Roman" w:cstheme="minorHAnsi"/>
          <w:color w:val="333333"/>
          <w:shd w:val="clear" w:color="auto" w:fill="FFFFFF"/>
        </w:rPr>
        <w:t>á</w:t>
      </w:r>
      <w:r w:rsidRPr="0025068A">
        <w:rPr>
          <w:rFonts w:eastAsia="Times New Roman" w:cstheme="minorHAnsi"/>
          <w:color w:val="333333"/>
          <w:shd w:val="clear" w:color="auto" w:fill="FFFFFF"/>
        </w:rPr>
        <w:t xml:space="preserve"> dividido en dos partes: C</w:t>
      </w:r>
      <w:r w:rsidR="0025068A">
        <w:rPr>
          <w:rFonts w:eastAsia="Times New Roman" w:cstheme="minorHAnsi"/>
          <w:color w:val="333333"/>
          <w:shd w:val="clear" w:color="auto" w:fill="FFFFFF"/>
        </w:rPr>
        <w:t>á</w:t>
      </w:r>
      <w:r w:rsidRPr="0025068A">
        <w:rPr>
          <w:rFonts w:eastAsia="Times New Roman" w:cstheme="minorHAnsi"/>
          <w:color w:val="333333"/>
          <w:shd w:val="clear" w:color="auto" w:fill="FFFFFF"/>
        </w:rPr>
        <w:t>lculo Diferencial</w:t>
      </w:r>
      <w:r w:rsidR="0025068A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Pr="00C82A71">
        <w:rPr>
          <w:rFonts w:eastAsia="Times New Roman" w:cstheme="minorHAnsi"/>
          <w:color w:val="333333"/>
          <w:shd w:val="clear" w:color="auto" w:fill="FFFFFF"/>
        </w:rPr>
        <w:t>e Integral y</w:t>
      </w:r>
      <w:r w:rsidR="0025068A">
        <w:rPr>
          <w:rFonts w:eastAsia="Times New Roman" w:cstheme="minorHAnsi"/>
          <w:color w:val="333333"/>
          <w:shd w:val="clear" w:color="auto" w:fill="FFFFFF"/>
        </w:rPr>
        <w:t xml:space="preserve"> Á</w:t>
      </w:r>
      <w:r w:rsidRPr="00C82A71">
        <w:rPr>
          <w:rFonts w:eastAsia="Times New Roman" w:cstheme="minorHAnsi"/>
          <w:color w:val="333333"/>
          <w:shd w:val="clear" w:color="auto" w:fill="FFFFFF"/>
        </w:rPr>
        <w:t>lgebra Lineal. El tiempo para resolver cada una de las partes es de</w:t>
      </w:r>
      <w:r w:rsidR="0025068A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Pr="0025068A">
        <w:rPr>
          <w:rFonts w:eastAsia="Times New Roman" w:cstheme="minorHAnsi"/>
          <w:color w:val="333333"/>
          <w:shd w:val="clear" w:color="auto" w:fill="FFFFFF"/>
        </w:rPr>
        <w:t>una hora y media. Los temarios aparecen a continuaci</w:t>
      </w:r>
      <w:r w:rsidRPr="0025068A">
        <w:rPr>
          <w:rFonts w:eastAsia="Times New Roman" w:cstheme="minorHAnsi"/>
          <w:color w:val="333333"/>
          <w:shd w:val="clear" w:color="auto" w:fill="FFFFFF"/>
        </w:rPr>
        <w:t>ón</w:t>
      </w:r>
      <w:r w:rsidR="0025068A">
        <w:rPr>
          <w:rFonts w:eastAsia="Times New Roman" w:cstheme="minorHAnsi"/>
          <w:color w:val="333333"/>
          <w:shd w:val="clear" w:color="auto" w:fill="FFFFFF"/>
        </w:rPr>
        <w:t>.</w:t>
      </w:r>
    </w:p>
    <w:p w14:paraId="16176CAA" w14:textId="3F4C2E22" w:rsidR="0025068A" w:rsidRDefault="0025068A" w:rsidP="006447DB">
      <w:pPr>
        <w:rPr>
          <w:rFonts w:eastAsia="Times New Roman" w:cstheme="minorHAnsi"/>
          <w:color w:val="333333"/>
          <w:shd w:val="clear" w:color="auto" w:fill="FFFFFF"/>
        </w:rPr>
      </w:pPr>
    </w:p>
    <w:p w14:paraId="56E8E2A8" w14:textId="07C0762A" w:rsidR="00977452" w:rsidRDefault="00977452" w:rsidP="006447DB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Envío de la documentación en línea: </w:t>
      </w:r>
      <w:r>
        <w:rPr>
          <w:sz w:val="22"/>
          <w:szCs w:val="22"/>
        </w:rPr>
        <w:t>Inicia a las 10:00 horas del lunes 2 de agosto y finaliza a las 19:00 horas del viernes 13 de agosto del 2021</w:t>
      </w:r>
      <w:r>
        <w:rPr>
          <w:sz w:val="22"/>
          <w:szCs w:val="22"/>
        </w:rPr>
        <w:t xml:space="preserve"> </w:t>
      </w:r>
      <w:r w:rsidR="00D049D6">
        <w:rPr>
          <w:sz w:val="22"/>
          <w:szCs w:val="22"/>
        </w:rPr>
        <w:t>(</w:t>
      </w:r>
      <w:hyperlink r:id="rId6" w:history="1">
        <w:r w:rsidR="00D049D6">
          <w:rPr>
            <w:rStyle w:val="Hyperlink"/>
            <w:sz w:val="22"/>
            <w:szCs w:val="22"/>
          </w:rPr>
          <w:t>ver instructivo</w:t>
        </w:r>
      </w:hyperlink>
      <w:r w:rsidR="00D049D6">
        <w:rPr>
          <w:sz w:val="22"/>
          <w:szCs w:val="22"/>
        </w:rPr>
        <w:t>)</w:t>
      </w:r>
    </w:p>
    <w:p w14:paraId="6A72C8E3" w14:textId="77777777" w:rsidR="00977452" w:rsidRDefault="00977452" w:rsidP="006447DB">
      <w:pPr>
        <w:rPr>
          <w:rFonts w:eastAsia="Times New Roman" w:cstheme="minorHAnsi"/>
          <w:color w:val="333333"/>
          <w:shd w:val="clear" w:color="auto" w:fill="FFFFFF"/>
        </w:rPr>
      </w:pPr>
    </w:p>
    <w:p w14:paraId="69540EF4" w14:textId="10403C89" w:rsidR="00C82A71" w:rsidRDefault="00DE764E" w:rsidP="001B26F7">
      <w:pPr>
        <w:rPr>
          <w:rFonts w:ascii="Times New Roman" w:hAnsi="Times New Roman" w:cs="Times New Roman"/>
          <w:lang w:val="en-US"/>
        </w:rPr>
      </w:pPr>
      <w:r>
        <w:rPr>
          <w:rFonts w:cstheme="minorHAnsi"/>
          <w:b/>
          <w:bCs/>
          <w:shd w:val="clear" w:color="auto" w:fill="FFFFFF"/>
        </w:rPr>
        <w:t>C</w:t>
      </w:r>
      <w:r w:rsidR="001B26F7">
        <w:rPr>
          <w:rFonts w:cstheme="minorHAnsi"/>
          <w:b/>
          <w:bCs/>
          <w:shd w:val="clear" w:color="auto" w:fill="FFFFFF"/>
        </w:rPr>
        <w:t>Á</w:t>
      </w:r>
      <w:r>
        <w:rPr>
          <w:rFonts w:cstheme="minorHAnsi"/>
          <w:b/>
          <w:bCs/>
          <w:shd w:val="clear" w:color="auto" w:fill="FFFFFF"/>
        </w:rPr>
        <w:t>LCULO DIFERENCIAL E INTEGRAL</w:t>
      </w:r>
    </w:p>
    <w:p w14:paraId="26CED6F8" w14:textId="77777777" w:rsidR="00DE764E" w:rsidRPr="00905F15" w:rsidRDefault="00C82A71" w:rsidP="00DE764E">
      <w:pPr>
        <w:rPr>
          <w:rFonts w:eastAsia="Times New Roman"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shd w:val="clear" w:color="auto" w:fill="FFFFFF"/>
        </w:rPr>
        <w:softHyphen/>
      </w:r>
    </w:p>
    <w:p w14:paraId="6819B6C4" w14:textId="424BB835" w:rsidR="00DE764E" w:rsidRPr="00DE764E" w:rsidRDefault="00DE764E" w:rsidP="00DE764E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  <w:shd w:val="clear" w:color="auto" w:fill="FFFFFF"/>
        </w:rPr>
        <w:t>Números reales</w:t>
      </w:r>
    </w:p>
    <w:p w14:paraId="6DE69EBF" w14:textId="1C0B4F34" w:rsidR="00DE764E" w:rsidRPr="00DE764E" w:rsidRDefault="00DE764E" w:rsidP="00DE764E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  <w:shd w:val="clear" w:color="auto" w:fill="FFFFFF"/>
        </w:rPr>
        <w:t>Sucesiones infinitas</w:t>
      </w:r>
      <w:r w:rsidR="0025068A">
        <w:rPr>
          <w:rFonts w:cstheme="minorHAnsi"/>
          <w:b/>
          <w:bCs/>
          <w:shd w:val="clear" w:color="auto" w:fill="FFFFFF"/>
        </w:rPr>
        <w:t xml:space="preserve"> </w:t>
      </w:r>
      <w:r w:rsidR="0025068A" w:rsidRPr="0025068A">
        <w:rPr>
          <w:rFonts w:cstheme="minorHAnsi"/>
          <w:shd w:val="clear" w:color="auto" w:fill="FFFFFF"/>
        </w:rPr>
        <w:t>(</w:t>
      </w:r>
      <w:r w:rsidR="0025068A">
        <w:rPr>
          <w:rFonts w:cstheme="minorHAnsi"/>
          <w:shd w:val="clear" w:color="auto" w:fill="FFFFFF"/>
        </w:rPr>
        <w:t xml:space="preserve">ver </w:t>
      </w:r>
      <w:hyperlink r:id="rId7" w:history="1">
        <w:r w:rsidR="0025068A" w:rsidRPr="0025068A">
          <w:rPr>
            <w:rStyle w:val="Hyperlink"/>
            <w:rFonts w:cstheme="minorHAnsi"/>
            <w:shd w:val="clear" w:color="auto" w:fill="FFFFFF"/>
          </w:rPr>
          <w:t>video 2021-1-E1</w:t>
        </w:r>
      </w:hyperlink>
      <w:r w:rsidR="0025068A">
        <w:rPr>
          <w:rFonts w:cstheme="minorHAnsi"/>
          <w:shd w:val="clear" w:color="auto" w:fill="FFFFFF"/>
        </w:rPr>
        <w:t>)</w:t>
      </w:r>
    </w:p>
    <w:p w14:paraId="15E18C9D" w14:textId="2BE1AB35" w:rsidR="00DE764E" w:rsidRPr="00DE764E" w:rsidRDefault="00DE764E" w:rsidP="00DE764E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  <w:shd w:val="clear" w:color="auto" w:fill="FFFFFF"/>
        </w:rPr>
        <w:t>Series infinitas</w:t>
      </w:r>
    </w:p>
    <w:p w14:paraId="0C974F9F" w14:textId="5D67512E" w:rsidR="00DE764E" w:rsidRPr="00DE764E" w:rsidRDefault="00DE764E" w:rsidP="00D90241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DE764E">
        <w:rPr>
          <w:rFonts w:cstheme="minorHAnsi"/>
          <w:b/>
          <w:bCs/>
          <w:shd w:val="clear" w:color="auto" w:fill="FFFFFF"/>
        </w:rPr>
        <w:t>Funciones reales de variable real</w:t>
      </w:r>
    </w:p>
    <w:p w14:paraId="3D8572C4" w14:textId="268D5004" w:rsidR="00DE764E" w:rsidRDefault="00DE764E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Límites</w:t>
      </w:r>
    </w:p>
    <w:p w14:paraId="16436CF7" w14:textId="1970E4EF" w:rsidR="00DE764E" w:rsidRDefault="00DE764E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Continuidad</w:t>
      </w:r>
    </w:p>
    <w:p w14:paraId="1B0B5E12" w14:textId="1526453F" w:rsidR="00DE764E" w:rsidRDefault="00DE764E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Sucesiones de funciones</w:t>
      </w:r>
    </w:p>
    <w:p w14:paraId="783B4578" w14:textId="60C64667" w:rsidR="00DE764E" w:rsidRDefault="00DE764E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Derivadas de primer </w:t>
      </w:r>
      <w:proofErr w:type="spellStart"/>
      <w:r>
        <w:rPr>
          <w:rFonts w:cstheme="minorHAnsi"/>
        </w:rPr>
        <w:t>órden</w:t>
      </w:r>
      <w:proofErr w:type="spellEnd"/>
      <w:r>
        <w:rPr>
          <w:rFonts w:cstheme="minorHAnsi"/>
        </w:rPr>
        <w:t xml:space="preserve"> y de órdenes superiores</w:t>
      </w:r>
      <w:r w:rsidR="00280233">
        <w:rPr>
          <w:rFonts w:cstheme="minorHAnsi"/>
        </w:rPr>
        <w:t xml:space="preserve"> (ver </w:t>
      </w:r>
      <w:hyperlink r:id="rId8" w:history="1">
        <w:r w:rsidR="00280233" w:rsidRPr="00280233">
          <w:rPr>
            <w:rStyle w:val="Hyperlink"/>
            <w:rFonts w:cstheme="minorHAnsi"/>
          </w:rPr>
          <w:t>2018-2 E2</w:t>
        </w:r>
      </w:hyperlink>
      <w:r w:rsidR="00280233">
        <w:rPr>
          <w:rFonts w:cstheme="minorHAnsi"/>
        </w:rPr>
        <w:t>)</w:t>
      </w:r>
    </w:p>
    <w:p w14:paraId="18C73452" w14:textId="4BCEC2D5" w:rsidR="00DE764E" w:rsidRDefault="00DE764E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Máximos y mínimos</w:t>
      </w:r>
    </w:p>
    <w:p w14:paraId="56153C85" w14:textId="348A44B6" w:rsidR="00DE764E" w:rsidRDefault="00DE764E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Integrales definidas</w:t>
      </w:r>
    </w:p>
    <w:p w14:paraId="65463178" w14:textId="53900520" w:rsidR="00DE764E" w:rsidRPr="00905F15" w:rsidRDefault="00DE764E" w:rsidP="00DE764E">
      <w:pPr>
        <w:pStyle w:val="ListParagraph"/>
        <w:numPr>
          <w:ilvl w:val="1"/>
          <w:numId w:val="4"/>
        </w:numPr>
        <w:rPr>
          <w:rFonts w:eastAsia="Times New Roman" w:cstheme="minorHAnsi"/>
          <w:color w:val="333333"/>
          <w:shd w:val="clear" w:color="auto" w:fill="FFFFFF"/>
        </w:rPr>
      </w:pPr>
      <w:r>
        <w:rPr>
          <w:rFonts w:cstheme="minorHAnsi"/>
        </w:rPr>
        <w:t>Integrales impropias</w:t>
      </w:r>
    </w:p>
    <w:p w14:paraId="50E4A3DB" w14:textId="6F39787B" w:rsidR="00DE764E" w:rsidRPr="00905F15" w:rsidRDefault="00DE764E" w:rsidP="00DE764E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  <w:shd w:val="clear" w:color="auto" w:fill="FFFFFF"/>
        </w:rPr>
        <w:t>Funciones de varias variables</w:t>
      </w:r>
    </w:p>
    <w:p w14:paraId="6E6EEB89" w14:textId="28830B60" w:rsidR="00DE764E" w:rsidRDefault="001B26F7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Límites</w:t>
      </w:r>
    </w:p>
    <w:p w14:paraId="46582BC1" w14:textId="76E5A87A" w:rsidR="001B26F7" w:rsidRDefault="001B26F7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Continuidad</w:t>
      </w:r>
    </w:p>
    <w:p w14:paraId="637D492E" w14:textId="5F8B7EF9" w:rsidR="001B26F7" w:rsidRDefault="001B26F7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Derivadas parciales</w:t>
      </w:r>
    </w:p>
    <w:p w14:paraId="0592EE80" w14:textId="67442D85" w:rsidR="001B26F7" w:rsidRDefault="001B26F7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Derivadas totales</w:t>
      </w:r>
    </w:p>
    <w:p w14:paraId="3D93232E" w14:textId="3589DFF2" w:rsidR="001B26F7" w:rsidRDefault="001B26F7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Máximos y mínimos</w:t>
      </w:r>
    </w:p>
    <w:p w14:paraId="05611E96" w14:textId="0B5739FA" w:rsidR="001B26F7" w:rsidRDefault="001B26F7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Integrales múltiples</w:t>
      </w:r>
    </w:p>
    <w:p w14:paraId="2C57EF09" w14:textId="3526C856" w:rsidR="001B26F7" w:rsidRPr="00905F15" w:rsidRDefault="001B26F7" w:rsidP="001B26F7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Fórmula de cambio de variable</w:t>
      </w:r>
    </w:p>
    <w:p w14:paraId="37893CF1" w14:textId="7CD7D375" w:rsidR="002D37DE" w:rsidRDefault="002D37DE" w:rsidP="002D37DE">
      <w:pPr>
        <w:rPr>
          <w:rFonts w:cstheme="minorHAnsi"/>
          <w:b/>
          <w:bCs/>
        </w:rPr>
      </w:pPr>
    </w:p>
    <w:p w14:paraId="383B7107" w14:textId="36D70745" w:rsidR="00C82A71" w:rsidRDefault="00C82A71">
      <w:pPr>
        <w:rPr>
          <w:rFonts w:cstheme="minorHAnsi"/>
          <w:b/>
          <w:bCs/>
        </w:rPr>
      </w:pPr>
    </w:p>
    <w:p w14:paraId="723EBE4D" w14:textId="111C60DF" w:rsidR="00977452" w:rsidRPr="00977452" w:rsidRDefault="00977452">
      <w:pPr>
        <w:rPr>
          <w:rFonts w:cstheme="minorHAnsi"/>
        </w:rPr>
      </w:pPr>
      <w:r>
        <w:rPr>
          <w:rFonts w:cstheme="minorHAnsi"/>
        </w:rPr>
        <w:t xml:space="preserve">En caso de querer asesorías personalizadas pueden escribir al correo </w:t>
      </w:r>
      <w:hyperlink r:id="rId9" w:history="1">
        <w:r w:rsidRPr="00977452">
          <w:rPr>
            <w:rStyle w:val="Hyperlink"/>
            <w:rFonts w:cstheme="minorHAnsi"/>
          </w:rPr>
          <w:t>arrigo.cc@gmail.com</w:t>
        </w:r>
      </w:hyperlink>
    </w:p>
    <w:sectPr w:rsidR="00977452" w:rsidRPr="00977452" w:rsidSect="001F7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CE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4432632"/>
    <w:multiLevelType w:val="multilevel"/>
    <w:tmpl w:val="01D8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127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DF4455"/>
    <w:multiLevelType w:val="hybridMultilevel"/>
    <w:tmpl w:val="5F96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A310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54975B53"/>
    <w:multiLevelType w:val="hybridMultilevel"/>
    <w:tmpl w:val="6BD8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31B4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615301E9"/>
    <w:multiLevelType w:val="multilevel"/>
    <w:tmpl w:val="01D8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275071"/>
    <w:multiLevelType w:val="multilevel"/>
    <w:tmpl w:val="01D8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C757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180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BB02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6"/>
  </w:num>
  <w:num w:numId="8">
    <w:abstractNumId w:val="9"/>
  </w:num>
  <w:num w:numId="9">
    <w:abstractNumId w:val="11"/>
  </w:num>
  <w:num w:numId="10">
    <w:abstractNumId w:val="2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F6"/>
    <w:rsid w:val="000028FA"/>
    <w:rsid w:val="000137BF"/>
    <w:rsid w:val="00061149"/>
    <w:rsid w:val="001A27C7"/>
    <w:rsid w:val="001B26F7"/>
    <w:rsid w:val="001C137E"/>
    <w:rsid w:val="001F7168"/>
    <w:rsid w:val="0025068A"/>
    <w:rsid w:val="00280013"/>
    <w:rsid w:val="00280233"/>
    <w:rsid w:val="002A5D11"/>
    <w:rsid w:val="002D37DE"/>
    <w:rsid w:val="00306774"/>
    <w:rsid w:val="00345A3E"/>
    <w:rsid w:val="003B3649"/>
    <w:rsid w:val="004B3B02"/>
    <w:rsid w:val="004C2F6F"/>
    <w:rsid w:val="00543773"/>
    <w:rsid w:val="00566EE6"/>
    <w:rsid w:val="005A2176"/>
    <w:rsid w:val="00635688"/>
    <w:rsid w:val="006447DB"/>
    <w:rsid w:val="00705B0F"/>
    <w:rsid w:val="00721448"/>
    <w:rsid w:val="00795C86"/>
    <w:rsid w:val="007C2CD5"/>
    <w:rsid w:val="007C4ED5"/>
    <w:rsid w:val="007E6A31"/>
    <w:rsid w:val="007F07D7"/>
    <w:rsid w:val="00905F15"/>
    <w:rsid w:val="00913751"/>
    <w:rsid w:val="00970895"/>
    <w:rsid w:val="00977452"/>
    <w:rsid w:val="00995AB0"/>
    <w:rsid w:val="00A44164"/>
    <w:rsid w:val="00A537F6"/>
    <w:rsid w:val="00A63EE9"/>
    <w:rsid w:val="00A872F3"/>
    <w:rsid w:val="00AC0AAA"/>
    <w:rsid w:val="00AC2FC5"/>
    <w:rsid w:val="00AF6E49"/>
    <w:rsid w:val="00BC38BF"/>
    <w:rsid w:val="00C23172"/>
    <w:rsid w:val="00C82A71"/>
    <w:rsid w:val="00CC4C72"/>
    <w:rsid w:val="00CF498C"/>
    <w:rsid w:val="00D049D6"/>
    <w:rsid w:val="00D571F2"/>
    <w:rsid w:val="00DA5006"/>
    <w:rsid w:val="00DE764E"/>
    <w:rsid w:val="00F9330A"/>
    <w:rsid w:val="00FD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C173"/>
  <w15:chartTrackingRefBased/>
  <w15:docId w15:val="{32CF5566-173C-434D-9A2C-5470AE52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EE9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E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3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7F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66E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customStyle="1" w:styleId="Default">
    <w:name w:val="Default"/>
    <w:rsid w:val="00AF6E49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30A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ListParagraph">
    <w:name w:val="List Paragraph"/>
    <w:basedOn w:val="Normal"/>
    <w:uiPriority w:val="34"/>
    <w:qFormat/>
    <w:rsid w:val="002D3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D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11"/>
    <w:rPr>
      <w:rFonts w:ascii="Times New Roman" w:hAnsi="Times New Roman" w:cs="Times New Roman"/>
      <w:sz w:val="18"/>
      <w:szCs w:val="18"/>
      <w:lang w:val="es-ES"/>
    </w:rPr>
  </w:style>
  <w:style w:type="character" w:styleId="Hyperlink">
    <w:name w:val="Hyperlink"/>
    <w:basedOn w:val="DefaultParagraphFont"/>
    <w:uiPriority w:val="99"/>
    <w:unhideWhenUsed/>
    <w:rsid w:val="00250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tps://youtu.be/8Sr6x2h40Tk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qO5VfCPbq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ttps://github.com/ArrigoCoen/Guia_examen_maestria_UNAM/blob/main/Instructivo%202022-2%20inscripcion%20maestria%20y%20doctorado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rrigo.cc@gmail.com?subject=Asesor&#237;a%20para%20el%20exame%20de%20admisi&#243;n%20de%20maestr&#237;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4B9498-87E9-ED42-9552-3F0F990D3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1249</Characters>
  <Application>Microsoft Office Word</Application>
  <DocSecurity>0</DocSecurity>
  <Lines>249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Arrigo Coen Coria</dc:creator>
  <cp:keywords/>
  <dc:description/>
  <cp:lastModifiedBy>ARRIGO COEN CORIA</cp:lastModifiedBy>
  <cp:revision>4</cp:revision>
  <cp:lastPrinted>2020-11-30T13:52:00Z</cp:lastPrinted>
  <dcterms:created xsi:type="dcterms:W3CDTF">2021-07-30T14:46:00Z</dcterms:created>
  <dcterms:modified xsi:type="dcterms:W3CDTF">2021-07-30T15:09:00Z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dfd32802-fdf7-3a67-88dd-d9bf13ed17f8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