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00" w:after="80"/>
        <w:rPr/>
      </w:pPr>
      <w:r>
        <w:rPr/>
      </w:r>
    </w:p>
    <w:p>
      <w:pPr>
        <w:pStyle w:val="normal1"/>
        <w:spacing w:lineRule="auto" w:line="240" w:before="0" w:after="80"/>
        <w:rPr/>
      </w:pPr>
      <w:r>
        <w:rPr>
          <w:b/>
          <w:bCs/>
          <w:color w:val="94A3B8"/>
          <w:sz w:val="18"/>
          <w:szCs w:val="18"/>
        </w:rPr>
        <w:t>PRODUCT REQUIREMENTS DOCUMENT</w:t>
      </w:r>
    </w:p>
    <w:p>
      <w:pPr>
        <w:pStyle w:val="Heading1"/>
        <w:spacing w:lineRule="auto" w:line="240" w:before="0" w:after="80"/>
        <w:rPr/>
      </w:pPr>
      <w:r>
        <w:rPr>
          <w:sz w:val="56"/>
          <w:szCs w:val="56"/>
        </w:rPr>
        <w:t xml:space="preserve">RestoPulse </w:t>
      </w:r>
    </w:p>
    <w:p>
      <w:pPr>
        <w:pStyle w:val="normal1"/>
        <w:spacing w:lineRule="auto" w:line="240" w:before="0" w:after="160"/>
        <w:rPr>
          <w:color w:val="2563EB"/>
          <w:sz w:val="26"/>
          <w:szCs w:val="26"/>
        </w:rPr>
      </w:pPr>
      <w:r>
        <w:rPr>
          <w:color w:val="2563EB"/>
          <w:sz w:val="26"/>
          <w:szCs w:val="26"/>
        </w:rPr>
        <w:t xml:space="preserve">Sistem Informasi Dasbor Analitik &amp; E-Report Pemilik Restoran </w:t>
      </w:r>
    </w:p>
    <w:tbl>
      <w:tblPr>
        <w:tblStyle w:val="Table1"/>
        <w:tblW w:w="9360" w:type="dxa"/>
        <w:jc w:val="start"/>
        <w:tblInd w:w="0" w:type="dxa"/>
        <w:tblLayout w:type="fixed"/>
        <w:tblCellMar>
          <w:top w:w="80" w:type="dxa"/>
          <w:start w:w="140" w:type="dxa"/>
          <w:bottom w:w="80" w:type="dxa"/>
          <w:end w:w="140" w:type="dxa"/>
        </w:tblCellMar>
        <w:tblLook w:val="0400"/>
      </w:tblPr>
      <w:tblGrid>
        <w:gridCol w:w="2199"/>
        <w:gridCol w:w="7161"/>
      </w:tblGrid>
      <w:tr>
        <w:trPr/>
        <w:tc>
          <w:tcPr>
            <w:tcW w:w="2199" w:type="dxa"/>
            <w:tcBorders>
              <w:top w:val="single" w:sz="4" w:space="0" w:color="CCCCCC"/>
              <w:start w:val="single" w:sz="4" w:space="0" w:color="CCCCCC"/>
              <w:bottom w:val="single" w:sz="4" w:space="0" w:color="CCCCCC"/>
              <w:end w:val="single" w:sz="4" w:space="0" w:color="CCCCCC"/>
            </w:tcBorders>
            <w:shd w:fill="F8FAFC" w:val="clear"/>
          </w:tcPr>
          <w:p>
            <w:pPr>
              <w:pStyle w:val="normal1"/>
              <w:rPr/>
            </w:pPr>
            <w:r>
              <w:rPr>
                <w:b/>
                <w:bCs/>
                <w:color w:val="1B2A4A"/>
                <w:sz w:val="19"/>
                <w:szCs w:val="19"/>
              </w:rPr>
              <w:t>Version</w:t>
            </w:r>
          </w:p>
        </w:tc>
        <w:tc>
          <w:tcPr>
            <w:tcW w:w="7161"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rPr>
            </w:pPr>
            <w:r>
              <w:rPr>
                <w:color w:val="374151"/>
                <w:sz w:val="19"/>
                <w:szCs w:val="19"/>
              </w:rPr>
              <w:t>v1.1</w:t>
            </w:r>
          </w:p>
        </w:tc>
      </w:tr>
      <w:tr>
        <w:trPr/>
        <w:tc>
          <w:tcPr>
            <w:tcW w:w="2199" w:type="dxa"/>
            <w:tcBorders>
              <w:top w:val="single" w:sz="4" w:space="0" w:color="CCCCCC"/>
              <w:start w:val="single" w:sz="4" w:space="0" w:color="CCCCCC"/>
              <w:bottom w:val="single" w:sz="4" w:space="0" w:color="CCCCCC"/>
              <w:end w:val="single" w:sz="4" w:space="0" w:color="CCCCCC"/>
            </w:tcBorders>
            <w:shd w:fill="FFFFFF" w:val="clear"/>
          </w:tcPr>
          <w:p>
            <w:pPr>
              <w:pStyle w:val="normal1"/>
              <w:rPr/>
            </w:pPr>
            <w:r>
              <w:rPr>
                <w:b/>
                <w:bCs/>
                <w:color w:val="1B2A4A"/>
                <w:sz w:val="19"/>
                <w:szCs w:val="19"/>
              </w:rPr>
              <w:t>Date</w:t>
            </w:r>
          </w:p>
        </w:tc>
        <w:tc>
          <w:tcPr>
            <w:tcW w:w="7161"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rPr>
            </w:pPr>
            <w:r>
              <w:rPr>
                <w:color w:val="374151"/>
                <w:sz w:val="19"/>
                <w:szCs w:val="19"/>
              </w:rPr>
              <w:t>29 Juni 2026</w:t>
            </w:r>
          </w:p>
        </w:tc>
      </w:tr>
      <w:tr>
        <w:trPr/>
        <w:tc>
          <w:tcPr>
            <w:tcW w:w="2199" w:type="dxa"/>
            <w:tcBorders>
              <w:top w:val="single" w:sz="4" w:space="0" w:color="CCCCCC"/>
              <w:start w:val="single" w:sz="4" w:space="0" w:color="CCCCCC"/>
              <w:bottom w:val="single" w:sz="4" w:space="0" w:color="CCCCCC"/>
              <w:end w:val="single" w:sz="4" w:space="0" w:color="CCCCCC"/>
            </w:tcBorders>
            <w:shd w:fill="F8FAFC" w:val="clear"/>
          </w:tcPr>
          <w:p>
            <w:pPr>
              <w:pStyle w:val="normal1"/>
              <w:rPr>
                <w:b/>
                <w:bCs/>
                <w:color w:val="1B2A4A"/>
                <w:sz w:val="19"/>
                <w:szCs w:val="19"/>
              </w:rPr>
            </w:pPr>
            <w:r>
              <w:rPr/>
            </w:r>
          </w:p>
        </w:tc>
        <w:tc>
          <w:tcPr>
            <w:tcW w:w="7161"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rPr>
            </w:pPr>
            <w:r>
              <w:rPr/>
            </w:r>
          </w:p>
        </w:tc>
      </w:tr>
      <w:tr>
        <w:trPr/>
        <w:tc>
          <w:tcPr>
            <w:tcW w:w="2199" w:type="dxa"/>
            <w:tcBorders>
              <w:top w:val="single" w:sz="4" w:space="0" w:color="CCCCCC"/>
              <w:start w:val="single" w:sz="4" w:space="0" w:color="CCCCCC"/>
              <w:bottom w:val="single" w:sz="4" w:space="0" w:color="CCCCCC"/>
              <w:end w:val="single" w:sz="4" w:space="0" w:color="CCCCCC"/>
            </w:tcBorders>
            <w:shd w:fill="FFFFFF" w:val="clear"/>
          </w:tcPr>
          <w:p>
            <w:pPr>
              <w:pStyle w:val="normal1"/>
              <w:rPr>
                <w:b/>
                <w:bCs/>
                <w:color w:val="1B2A4A"/>
                <w:sz w:val="19"/>
                <w:szCs w:val="19"/>
              </w:rPr>
            </w:pPr>
            <w:r>
              <w:rPr/>
            </w:r>
          </w:p>
        </w:tc>
        <w:tc>
          <w:tcPr>
            <w:tcW w:w="7161"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rPr>
            </w:pPr>
            <w:r>
              <w:rPr/>
            </w:r>
          </w:p>
        </w:tc>
      </w:tr>
      <w:tr>
        <w:trPr/>
        <w:tc>
          <w:tcPr>
            <w:tcW w:w="2199" w:type="dxa"/>
            <w:tcBorders>
              <w:top w:val="single" w:sz="4" w:space="0" w:color="CCCCCC"/>
              <w:start w:val="single" w:sz="4" w:space="0" w:color="CCCCCC"/>
              <w:bottom w:val="single" w:sz="4" w:space="0" w:color="CCCCCC"/>
              <w:end w:val="single" w:sz="4" w:space="0" w:color="CCCCCC"/>
            </w:tcBorders>
            <w:shd w:fill="F8FAFC" w:val="clear"/>
          </w:tcPr>
          <w:p>
            <w:pPr>
              <w:pStyle w:val="normal1"/>
              <w:rPr/>
            </w:pPr>
            <w:r>
              <w:rPr>
                <w:b/>
                <w:bCs/>
                <w:color w:val="1B2A4A"/>
                <w:sz w:val="19"/>
                <w:szCs w:val="19"/>
              </w:rPr>
              <w:t>Client / Stakeholder</w:t>
            </w:r>
          </w:p>
        </w:tc>
        <w:tc>
          <w:tcPr>
            <w:tcW w:w="7161"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rPr>
            </w:pPr>
            <w:r>
              <w:rPr>
                <w:color w:val="374151"/>
              </w:rPr>
              <w:t xml:space="preserve">Pemilik Restoran F&amp;B Skala Kecil-Menengah </w:t>
            </w:r>
          </w:p>
        </w:tc>
      </w:tr>
      <w:tr>
        <w:trPr/>
        <w:tc>
          <w:tcPr>
            <w:tcW w:w="2199" w:type="dxa"/>
            <w:tcBorders>
              <w:top w:val="single" w:sz="4" w:space="0" w:color="CCCCCC"/>
              <w:start w:val="single" w:sz="4" w:space="0" w:color="CCCCCC"/>
              <w:bottom w:val="single" w:sz="4" w:space="0" w:color="CCCCCC"/>
              <w:end w:val="single" w:sz="4" w:space="0" w:color="CCCCCC"/>
            </w:tcBorders>
            <w:shd w:fill="FFFFFF" w:val="clear"/>
          </w:tcPr>
          <w:p>
            <w:pPr>
              <w:pStyle w:val="normal1"/>
              <w:rPr/>
            </w:pPr>
            <w:r>
              <w:rPr>
                <w:b/>
                <w:bCs/>
                <w:color w:val="1B2A4A"/>
                <w:sz w:val="19"/>
                <w:szCs w:val="19"/>
              </w:rPr>
              <w:t>Status</w:t>
            </w:r>
          </w:p>
        </w:tc>
        <w:tc>
          <w:tcPr>
            <w:tcW w:w="7161"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rPr>
            </w:pPr>
            <w:r>
              <w:rPr>
                <w:color w:val="374151"/>
                <w:sz w:val="19"/>
                <w:szCs w:val="19"/>
              </w:rPr>
              <w:t>Active</w:t>
            </w:r>
          </w:p>
        </w:tc>
      </w:tr>
    </w:tbl>
    <w:p>
      <w:pPr>
        <w:pStyle w:val="normal1"/>
        <w:spacing w:lineRule="auto" w:line="240" w:before="120" w:after="60"/>
        <w:rPr/>
      </w:pPr>
      <w:r>
        <w:rPr/>
      </w:r>
    </w:p>
    <w:tbl>
      <w:tblPr>
        <w:tblStyle w:val="Table2"/>
        <w:tblW w:w="9360" w:type="dxa"/>
        <w:jc w:val="start"/>
        <w:tblInd w:w="0" w:type="dxa"/>
        <w:tblLayout w:type="fixed"/>
        <w:tblCellMar>
          <w:top w:w="80" w:type="dxa"/>
          <w:start w:w="140" w:type="dxa"/>
          <w:bottom w:w="80" w:type="dxa"/>
          <w:end w:w="140" w:type="dxa"/>
        </w:tblCellMar>
        <w:tblLook w:val="0400"/>
      </w:tblPr>
      <w:tblGrid>
        <w:gridCol w:w="9360"/>
      </w:tblGrid>
      <w:tr>
        <w:trPr/>
        <w:tc>
          <w:tcPr>
            <w:tcW w:w="9360" w:type="dxa"/>
            <w:tcBorders>
              <w:top w:val="single" w:sz="4" w:space="0" w:color="2563EB"/>
              <w:start w:val="single" w:sz="4" w:space="0" w:color="2563EB"/>
              <w:bottom w:val="single" w:sz="4" w:space="0" w:color="2563EB"/>
              <w:end w:val="single" w:sz="4" w:space="0" w:color="2563EB"/>
            </w:tcBorders>
            <w:shd w:fill="2563EB" w:val="clear"/>
            <w:vAlign w:val="center"/>
          </w:tcPr>
          <w:p>
            <w:pPr>
              <w:pStyle w:val="normal1"/>
              <w:rPr/>
            </w:pPr>
            <w:r>
              <w:rPr>
                <w:b/>
                <w:bCs/>
                <w:color w:val="FFFFFF"/>
                <w:sz w:val="19"/>
                <w:szCs w:val="19"/>
              </w:rPr>
              <w:t>About this document</w:t>
            </w:r>
          </w:p>
        </w:tc>
      </w:tr>
      <w:tr>
        <w:trPr/>
        <w:tc>
          <w:tcPr>
            <w:tcW w:w="9360" w:type="dxa"/>
            <w:tcBorders>
              <w:top w:val="single" w:sz="4" w:space="0" w:color="2563EB"/>
              <w:start w:val="single" w:sz="4" w:space="0" w:color="2563EB"/>
              <w:bottom w:val="single" w:sz="4" w:space="0" w:color="2563EB"/>
              <w:end w:val="single" w:sz="4" w:space="0" w:color="2563EB"/>
            </w:tcBorders>
            <w:shd w:fill="DBEAFE" w:val="clear"/>
          </w:tcPr>
          <w:p>
            <w:pPr>
              <w:pStyle w:val="normal1"/>
              <w:spacing w:lineRule="auto" w:line="240" w:before="20" w:after="20"/>
              <w:rPr>
                <w:color w:val="333333"/>
                <w:sz w:val="19"/>
                <w:szCs w:val="19"/>
              </w:rPr>
            </w:pPr>
            <w:r>
              <w:rPr>
                <w:color w:val="333333"/>
                <w:sz w:val="19"/>
                <w:szCs w:val="19"/>
              </w:rPr>
              <w:t>Dokumen PRD ini mencakup spesifikasi produk untuk sistem RestoPulse. Bagian Part 1 mendefinisikan masalah bisnis yang ingin diselesaikan, tujuan strategis, metrik keberhasilan, serta batasan ruang lingkup sistem sebagai alat analitik berbasis data. Part 2 mendefinisikan kebutuhan fungsional bagi Pemilik Restoran sebagai satu-satunya aktor utama, beserta alur kerja manajerial dalam mengolah data penjualan. Part 3 mencakup pertimbangan desain antarmuka, entitas data keuangan, kebutuhan non-fungsional, dan perencanaan rilis.</w:t>
            </w:r>
          </w:p>
        </w:tc>
      </w:tr>
    </w:tbl>
    <w:p>
      <w:pPr>
        <w:pStyle w:val="normal1"/>
        <w:rPr/>
      </w:pPr>
      <w:r>
        <w:rPr/>
      </w:r>
      <w:r>
        <w:br w:type="page"/>
      </w:r>
    </w:p>
    <w:p>
      <w:pPr>
        <w:pStyle w:val="normal1"/>
        <w:pBdr>
          <w:bottom w:val="single" w:sz="12" w:space="1" w:color="2563EB"/>
        </w:pBdr>
        <w:spacing w:lineRule="auto" w:line="240" w:before="0" w:after="60"/>
        <w:rPr>
          <w:b/>
          <w:bCs/>
          <w:color w:val="94A3B8"/>
        </w:rPr>
      </w:pPr>
      <w:r>
        <w:rPr>
          <w:b/>
          <w:bCs/>
          <w:color w:val="94A3B8"/>
        </w:rPr>
        <w:t>PART 1: PROBLEM, OBJECTIVES &amp; SCOPE</w:t>
      </w:r>
    </w:p>
    <w:p>
      <w:pPr>
        <w:pStyle w:val="Heading1"/>
        <w:rPr/>
      </w:pPr>
      <w:r>
        <w:rPr/>
        <w:t>1.  Problem Statement</w:t>
      </w:r>
    </w:p>
    <w:p>
      <w:pPr>
        <w:pStyle w:val="Heading3"/>
        <w:rPr/>
      </w:pPr>
      <w:r>
        <w:rPr/>
        <w:t>1.1  Background &amp; Context</w:t>
      </w:r>
    </w:p>
    <w:p>
      <w:pPr>
        <w:pStyle w:val="normal1"/>
        <w:spacing w:lineRule="auto" w:line="240" w:before="0" w:after="100"/>
        <w:rPr>
          <w:color w:val="374151"/>
        </w:rPr>
      </w:pPr>
      <w:r>
        <w:rPr>
          <w:color w:val="374151"/>
        </w:rPr>
        <w:t xml:space="preserve">Pemilik restoran skala kecil-menengah sering kali kesulitan memantau perkembangan bisnis mereka secara historis jika masih mengandalkan pencatatan buku fisik, nota kertas, atau rekap harian manual. Tanpa visualisasi data yang terstruktur, pemilik tidak bisa melihat tren kenaikan atau penurunan omset secara berkala, mengidentifikasi menu yang kurang laku, atau menganalisis performa bisnis dari waktu ke waktu secara praktis. Selain itu, pemilik juga kesulitan memantau pengeluaran bulanan dan pesanan catering secara terpisah, sehingga tidak bisa melihat gambaran laba/rugi bisnis secara utuh.  </w:t>
      </w:r>
    </w:p>
    <w:p>
      <w:pPr>
        <w:pStyle w:val="normal1"/>
        <w:spacing w:lineRule="auto" w:line="240" w:before="0" w:after="100"/>
        <w:rPr>
          <w:color w:val="374151"/>
        </w:rPr>
      </w:pPr>
      <w:r>
        <w:rPr>
          <w:color w:val="374151"/>
        </w:rPr>
      </w:r>
    </w:p>
    <w:p>
      <w:pPr>
        <w:pStyle w:val="Heading3"/>
        <w:rPr/>
      </w:pPr>
      <w:r>
        <w:rPr/>
        <w:t>1.2  Problem Statement</w:t>
      </w:r>
    </w:p>
    <w:p>
      <w:pPr>
        <w:pStyle w:val="normal1"/>
        <w:spacing w:lineRule="auto" w:line="240" w:before="40" w:after="40"/>
        <w:rPr>
          <w:color w:val="374151"/>
        </w:rPr>
      </w:pPr>
      <w:r>
        <w:rPr>
          <w:color w:val="374151"/>
        </w:rPr>
        <w:t>Belum adanya sistem informasi manajemen sederhana yang mampu mengolah data penjualan harian, pengeluaran bulanan, dan pesanan catering menjadi grafik analitik interaktif yang runtut serta memproduksi laporan digital (</w:t>
      </w:r>
      <w:r>
        <w:rPr>
          <w:i/>
          <w:iCs/>
          <w:color w:val="374151"/>
        </w:rPr>
        <w:t>E-Report</w:t>
      </w:r>
      <w:r>
        <w:rPr>
          <w:color w:val="374151"/>
        </w:rPr>
        <w:t xml:space="preserve">) siap unduh untuk mendukung pengambilan keputusan bisnis oleh pemilik restoran. </w:t>
      </w:r>
    </w:p>
    <w:p>
      <w:pPr>
        <w:pStyle w:val="normal1"/>
        <w:spacing w:lineRule="auto" w:line="240" w:before="40" w:after="40"/>
        <w:rPr>
          <w:color w:val="374151"/>
        </w:rPr>
      </w:pPr>
      <w:r>
        <w:rPr>
          <w:color w:val="374151"/>
        </w:rPr>
      </w:r>
    </w:p>
    <w:p>
      <w:pPr>
        <w:pStyle w:val="Heading3"/>
        <w:rPr/>
      </w:pPr>
      <w:r>
        <w:rPr/>
        <w:t>1.3  Who is Affected</w:t>
      </w:r>
    </w:p>
    <w:p>
      <w:pPr>
        <w:pStyle w:val="normal1"/>
        <w:numPr>
          <w:ilvl w:val="0"/>
          <w:numId w:val="1"/>
        </w:numPr>
        <w:spacing w:lineRule="auto" w:line="240" w:before="0" w:after="80"/>
        <w:ind w:hanging="360" w:start="720"/>
        <w:rPr>
          <w:color w:val="374151"/>
        </w:rPr>
      </w:pPr>
      <w:r>
        <w:rPr>
          <w:color w:val="374151"/>
        </w:rPr>
        <w:t>Pemilik atau Manajer Restoran yang membutuhkan ringkasan eksekutif perkembangan usaha tanpa perlu melakukan rekapitulasi data secara manual yang menyita waktu. .</w:t>
      </w:r>
    </w:p>
    <w:p>
      <w:pPr>
        <w:pStyle w:val="Heading1"/>
        <w:rPr/>
      </w:pPr>
      <w:r>
        <w:rPr/>
        <w:t>2.  Objectives</w:t>
      </w:r>
    </w:p>
    <w:p>
      <w:pPr>
        <w:pStyle w:val="Heading3"/>
        <w:rPr/>
      </w:pPr>
      <w:r>
        <w:rPr/>
        <w:t>2.1  Business Objectives</w:t>
      </w:r>
    </w:p>
    <w:p>
      <w:pPr>
        <w:pStyle w:val="normal1"/>
        <w:spacing w:lineRule="auto" w:line="240" w:before="20" w:after="40"/>
        <w:rPr/>
      </w:pPr>
      <w:r>
        <w:rPr/>
      </w:r>
    </w:p>
    <w:tbl>
      <w:tblPr>
        <w:tblStyle w:val="Table3"/>
        <w:tblW w:w="9360" w:type="dxa"/>
        <w:jc w:val="start"/>
        <w:tblInd w:w="0" w:type="dxa"/>
        <w:tblLayout w:type="fixed"/>
        <w:tblCellMar>
          <w:top w:w="80" w:type="dxa"/>
          <w:start w:w="140" w:type="dxa"/>
          <w:bottom w:w="80" w:type="dxa"/>
          <w:end w:w="140" w:type="dxa"/>
        </w:tblCellMar>
        <w:tblLook w:val="0400"/>
      </w:tblPr>
      <w:tblGrid>
        <w:gridCol w:w="640"/>
        <w:gridCol w:w="2560"/>
        <w:gridCol w:w="3200"/>
        <w:gridCol w:w="2960"/>
      </w:tblGrid>
      <w:tr>
        <w:trPr>
          <w:tblHeader w:val="true"/>
        </w:trPr>
        <w:tc>
          <w:tcPr>
            <w:tcW w:w="64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sz w:val="19"/>
                <w:szCs w:val="19"/>
              </w:rPr>
            </w:pPr>
            <w:r>
              <w:rPr>
                <w:b/>
                <w:bCs/>
                <w:color w:val="FFFFFF"/>
                <w:sz w:val="19"/>
                <w:szCs w:val="19"/>
              </w:rPr>
              <w:t>#</w:t>
            </w:r>
          </w:p>
        </w:tc>
        <w:tc>
          <w:tcPr>
            <w:tcW w:w="256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sz w:val="19"/>
                <w:szCs w:val="19"/>
              </w:rPr>
            </w:pPr>
            <w:r>
              <w:rPr>
                <w:b/>
                <w:bCs/>
                <w:color w:val="FFFFFF"/>
                <w:sz w:val="19"/>
                <w:szCs w:val="19"/>
              </w:rPr>
              <w:t>Objective</w:t>
            </w:r>
          </w:p>
        </w:tc>
        <w:tc>
          <w:tcPr>
            <w:tcW w:w="320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sz w:val="19"/>
                <w:szCs w:val="19"/>
              </w:rPr>
            </w:pPr>
            <w:r>
              <w:rPr>
                <w:b/>
                <w:bCs/>
                <w:color w:val="FFFFFF"/>
                <w:sz w:val="19"/>
                <w:szCs w:val="19"/>
              </w:rPr>
              <w:t>Why it matters</w:t>
            </w:r>
          </w:p>
        </w:tc>
        <w:tc>
          <w:tcPr>
            <w:tcW w:w="296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sz w:val="19"/>
                <w:szCs w:val="19"/>
              </w:rPr>
            </w:pPr>
            <w:r>
              <w:rPr>
                <w:b/>
                <w:bCs/>
                <w:color w:val="FFFFFF"/>
                <w:sz w:val="19"/>
                <w:szCs w:val="19"/>
              </w:rPr>
              <w:t>Success indicator</w:t>
            </w:r>
          </w:p>
        </w:tc>
      </w:tr>
      <w:tr>
        <w:trPr/>
        <w:tc>
          <w:tcPr>
            <w:tcW w:w="640" w:type="dxa"/>
            <w:tcBorders>
              <w:top w:val="single" w:sz="4" w:space="0" w:color="CCCCCC"/>
              <w:start w:val="single" w:sz="4" w:space="0" w:color="CCCCCC"/>
              <w:bottom w:val="single" w:sz="4" w:space="0" w:color="CCCCCC"/>
              <w:end w:val="single" w:sz="4" w:space="0" w:color="CCCCCC"/>
            </w:tcBorders>
            <w:shd w:fill="FFFFFF" w:val="clear"/>
          </w:tcPr>
          <w:p>
            <w:pPr>
              <w:pStyle w:val="normal1"/>
              <w:jc w:val="center"/>
              <w:rPr>
                <w:sz w:val="19"/>
                <w:szCs w:val="19"/>
              </w:rPr>
            </w:pPr>
            <w:r>
              <w:rPr>
                <w:b/>
                <w:bCs/>
                <w:color w:val="1B2A4A"/>
                <w:sz w:val="19"/>
                <w:szCs w:val="19"/>
              </w:rPr>
              <w:t>1</w:t>
            </w:r>
          </w:p>
        </w:tc>
        <w:tc>
          <w:tcPr>
            <w:tcW w:w="25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Menghilangkan waktu rekapitulasi manual bulanan menjadi instan (0 menit) melalui visualisasi grafik harian. </w:t>
            </w:r>
          </w:p>
        </w:tc>
        <w:tc>
          <w:tcPr>
            <w:tcW w:w="320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Pemilik restoran sering membuang waktu berjam-jam untuk memetakan naik-turunnya omset dari tumpukan nota fisik atau buku kas. Dengan visualisasi instan, pemilik bisa langsung membaca pola performa toko tanpa analisis manual. </w:t>
            </w:r>
          </w:p>
        </w:tc>
        <w:tc>
          <w:tcPr>
            <w:tcW w:w="29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Grafik garis (</w:t>
            </w:r>
            <w:r>
              <w:rPr>
                <w:i/>
                <w:iCs/>
                <w:color w:val="374151"/>
                <w:sz w:val="19"/>
                <w:szCs w:val="19"/>
              </w:rPr>
              <w:t>Line Chart</w:t>
            </w:r>
            <w:r>
              <w:rPr>
                <w:color w:val="374151"/>
                <w:sz w:val="19"/>
                <w:szCs w:val="19"/>
              </w:rPr>
              <w:t xml:space="preserve">) mampu memuat, mereduksi, dan menampilkan tren historis omset harian secara akurat sesaat setelah data tersimpan di database. </w:t>
            </w:r>
          </w:p>
        </w:tc>
      </w:tr>
      <w:tr>
        <w:trPr/>
        <w:tc>
          <w:tcPr>
            <w:tcW w:w="640" w:type="dxa"/>
            <w:tcBorders>
              <w:top w:val="single" w:sz="4" w:space="0" w:color="CCCCCC"/>
              <w:start w:val="single" w:sz="4" w:space="0" w:color="CCCCCC"/>
              <w:bottom w:val="single" w:sz="4" w:space="0" w:color="CCCCCC"/>
              <w:end w:val="single" w:sz="4" w:space="0" w:color="CCCCCC"/>
            </w:tcBorders>
            <w:shd w:fill="F8FAFC" w:val="clear"/>
          </w:tcPr>
          <w:p>
            <w:pPr>
              <w:pStyle w:val="normal1"/>
              <w:jc w:val="center"/>
              <w:rPr>
                <w:sz w:val="19"/>
                <w:szCs w:val="19"/>
              </w:rPr>
            </w:pPr>
            <w:r>
              <w:rPr>
                <w:b/>
                <w:bCs/>
                <w:color w:val="1B2A4A"/>
                <w:sz w:val="19"/>
                <w:szCs w:val="19"/>
              </w:rPr>
              <w:t>2</w:t>
            </w:r>
          </w:p>
        </w:tc>
        <w:tc>
          <w:tcPr>
            <w:tcW w:w="2560"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sz w:val="19"/>
                <w:szCs w:val="19"/>
              </w:rPr>
            </w:pPr>
            <w:r>
              <w:rPr>
                <w:color w:val="374151"/>
                <w:sz w:val="19"/>
                <w:szCs w:val="19"/>
              </w:rPr>
              <w:t xml:space="preserve">Mempercepat proses pengambilan keputusan taktis bisnis (seperti promo atau stok) berdasarkan data riwayat harian. </w:t>
            </w:r>
          </w:p>
        </w:tc>
        <w:tc>
          <w:tcPr>
            <w:tcW w:w="3200"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sz w:val="19"/>
                <w:szCs w:val="19"/>
              </w:rPr>
            </w:pPr>
            <w:r>
              <w:rPr>
                <w:color w:val="374151"/>
                <w:sz w:val="19"/>
                <w:szCs w:val="19"/>
              </w:rPr>
              <w:t xml:space="preserve">Tanpa mengetahui menu apa yang paling laku atau kapan hari paling sepi secara pasti, pemilik berisiko salah membuat promo atau menyetok bahan baku secara berlebihan yang berujung pada kerugian pembusukan. </w:t>
            </w:r>
          </w:p>
        </w:tc>
        <w:tc>
          <w:tcPr>
            <w:tcW w:w="2960" w:type="dxa"/>
            <w:tcBorders>
              <w:top w:val="single" w:sz="4" w:space="0" w:color="CCCCCC"/>
              <w:start w:val="single" w:sz="4" w:space="0" w:color="CCCCCC"/>
              <w:bottom w:val="single" w:sz="4" w:space="0" w:color="CCCCCC"/>
              <w:end w:val="single" w:sz="4" w:space="0" w:color="CCCCCC"/>
            </w:tcBorders>
            <w:shd w:fill="F8FAFC" w:val="clear"/>
          </w:tcPr>
          <w:p>
            <w:pPr>
              <w:pStyle w:val="normal1"/>
              <w:rPr>
                <w:color w:val="374151"/>
                <w:sz w:val="19"/>
                <w:szCs w:val="19"/>
              </w:rPr>
            </w:pPr>
            <w:r>
              <w:rPr>
                <w:color w:val="374151"/>
                <w:sz w:val="19"/>
                <w:szCs w:val="19"/>
              </w:rPr>
              <w:t>Tersedianya diagram lingkaran (</w:t>
            </w:r>
            <w:r>
              <w:rPr>
                <w:i/>
                <w:iCs/>
                <w:color w:val="374151"/>
                <w:sz w:val="19"/>
                <w:szCs w:val="19"/>
              </w:rPr>
              <w:t>Pie Chart</w:t>
            </w:r>
            <w:r>
              <w:rPr>
                <w:color w:val="374151"/>
                <w:sz w:val="19"/>
                <w:szCs w:val="19"/>
              </w:rPr>
              <w:t xml:space="preserve">) menu terlaris dan visualisasi </w:t>
            </w:r>
            <w:r>
              <w:rPr>
                <w:i/>
                <w:iCs/>
                <w:color w:val="374151"/>
                <w:sz w:val="19"/>
                <w:szCs w:val="19"/>
              </w:rPr>
              <w:t>tooltip</w:t>
            </w:r>
            <w:r>
              <w:rPr>
                <w:color w:val="374151"/>
                <w:sz w:val="19"/>
                <w:szCs w:val="19"/>
              </w:rPr>
              <w:t xml:space="preserve"> interaktif yang memunculkan detail performa saat titik tanggal grafik disentuh. </w:t>
            </w:r>
          </w:p>
        </w:tc>
      </w:tr>
      <w:tr>
        <w:trPr/>
        <w:tc>
          <w:tcPr>
            <w:tcW w:w="640" w:type="dxa"/>
            <w:tcBorders>
              <w:top w:val="single" w:sz="4" w:space="0" w:color="CCCCCC"/>
              <w:start w:val="single" w:sz="4" w:space="0" w:color="CCCCCC"/>
              <w:bottom w:val="single" w:sz="4" w:space="0" w:color="CCCCCC"/>
              <w:end w:val="single" w:sz="4" w:space="0" w:color="CCCCCC"/>
            </w:tcBorders>
            <w:shd w:fill="FFFFFF" w:val="clear"/>
          </w:tcPr>
          <w:p>
            <w:pPr>
              <w:pStyle w:val="normal1"/>
              <w:jc w:val="center"/>
              <w:rPr>
                <w:sz w:val="19"/>
                <w:szCs w:val="19"/>
              </w:rPr>
            </w:pPr>
            <w:r>
              <w:rPr>
                <w:b/>
                <w:bCs/>
                <w:color w:val="1B2A4A"/>
                <w:sz w:val="19"/>
                <w:szCs w:val="19"/>
              </w:rPr>
              <w:t>3</w:t>
            </w:r>
          </w:p>
        </w:tc>
        <w:tc>
          <w:tcPr>
            <w:tcW w:w="25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Menyediakan dokumen formal pembukuan (E-Report) yang siap cetak dan bebas dari risiko salah hitung (</w:t>
            </w:r>
            <w:r>
              <w:rPr>
                <w:i/>
                <w:iCs/>
                <w:color w:val="374151"/>
                <w:sz w:val="19"/>
                <w:szCs w:val="19"/>
              </w:rPr>
              <w:t>human error</w:t>
            </w:r>
            <w:r>
              <w:rPr>
                <w:color w:val="374151"/>
                <w:sz w:val="19"/>
                <w:szCs w:val="19"/>
              </w:rPr>
              <w:t xml:space="preserve">). </w:t>
            </w:r>
          </w:p>
        </w:tc>
        <w:tc>
          <w:tcPr>
            <w:tcW w:w="320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Rekap manual di akhir bulan rentan terhadap selisih angka. Pemilik membutuhkan dokumen laporan yang valid, bersih, dan rapi untuk arsip internal, evaluasi bisnis, atau kebutuhan laporan keuangan digital. </w:t>
            </w:r>
          </w:p>
        </w:tc>
        <w:tc>
          <w:tcPr>
            <w:tcW w:w="29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Fitur eksportasi bekerja 100% akurat, di mana pemilik dapat mengunduh berkas </w:t>
            </w:r>
            <w:r>
              <w:rPr>
                <w:i/>
                <w:iCs/>
                <w:color w:val="374151"/>
                <w:sz w:val="19"/>
                <w:szCs w:val="19"/>
              </w:rPr>
              <w:t>E-Report</w:t>
            </w:r>
            <w:r>
              <w:rPr>
                <w:color w:val="374151"/>
                <w:sz w:val="19"/>
                <w:szCs w:val="19"/>
              </w:rPr>
              <w:t xml:space="preserve"> berformat PDF atau CSV sesuai rentang tanggal yang dipilih kapan saja. </w:t>
            </w:r>
          </w:p>
        </w:tc>
      </w:tr>
      <w:tr>
        <w:trPr/>
        <w:tc>
          <w:tcPr>
            <w:tcW w:w="640" w:type="dxa"/>
            <w:tcBorders>
              <w:top w:val="single" w:sz="4" w:space="0" w:color="CCCCCC"/>
              <w:start w:val="single" w:sz="4" w:space="0" w:color="CCCCCC"/>
              <w:bottom w:val="single" w:sz="4" w:space="0" w:color="CCCCCC"/>
              <w:end w:val="single" w:sz="4" w:space="0" w:color="CCCCCC"/>
            </w:tcBorders>
            <w:shd w:fill="FFFFFF" w:val="clear"/>
          </w:tcPr>
          <w:p>
            <w:pPr>
              <w:pStyle w:val="normal1"/>
              <w:jc w:val="center"/>
              <w:rPr>
                <w:b/>
                <w:bCs/>
                <w:color w:val="1B2A4A"/>
                <w:sz w:val="19"/>
                <w:szCs w:val="19"/>
              </w:rPr>
            </w:pPr>
            <w:r>
              <w:rPr>
                <w:b/>
                <w:bCs/>
                <w:color w:val="1B2A4A"/>
                <w:sz w:val="19"/>
                <w:szCs w:val="19"/>
              </w:rPr>
              <w:t>4</w:t>
            </w:r>
          </w:p>
        </w:tc>
        <w:tc>
          <w:tcPr>
            <w:tcW w:w="25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Memantau pengeluaran bulanan vs pemasukan untuk kalkulasi laba/rugi sederhana. </w:t>
            </w:r>
          </w:p>
        </w:tc>
        <w:tc>
          <w:tcPr>
            <w:tcW w:w="320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Tanpa data pengeluaran, pemilik tidak bisa mengetahui apakah bisnis benar-benar untung atau rugi meski omset tinggi. Pengeluaran bahan baku, gaji, dan operasional bisa menggerus keuntungan tanpa disadari. </w:t>
            </w:r>
          </w:p>
        </w:tc>
        <w:tc>
          <w:tcPr>
            <w:tcW w:w="29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Dashboard menampilkan kartu ringkasan laba/rugi bulanan yang akurat berdasarkan selisih total pemasukan dan total pengeluaran yang diinput pemilik. </w:t>
            </w:r>
          </w:p>
        </w:tc>
      </w:tr>
      <w:tr>
        <w:trPr/>
        <w:tc>
          <w:tcPr>
            <w:tcW w:w="640" w:type="dxa"/>
            <w:tcBorders>
              <w:top w:val="single" w:sz="4" w:space="0" w:color="CCCCCC"/>
              <w:start w:val="single" w:sz="4" w:space="0" w:color="CCCCCC"/>
              <w:bottom w:val="single" w:sz="4" w:space="0" w:color="CCCCCC"/>
              <w:end w:val="single" w:sz="4" w:space="0" w:color="CCCCCC"/>
            </w:tcBorders>
            <w:shd w:fill="FFFFFF" w:val="clear"/>
          </w:tcPr>
          <w:p>
            <w:pPr>
              <w:pStyle w:val="normal1"/>
              <w:jc w:val="center"/>
              <w:rPr>
                <w:b/>
                <w:bCs/>
                <w:color w:val="1B2A4A"/>
                <w:sz w:val="19"/>
                <w:szCs w:val="19"/>
              </w:rPr>
            </w:pPr>
            <w:r>
              <w:rPr>
                <w:b/>
                <w:bCs/>
                <w:color w:val="1B2A4A"/>
                <w:sz w:val="19"/>
                <w:szCs w:val="19"/>
              </w:rPr>
              <w:t>5</w:t>
            </w:r>
          </w:p>
        </w:tc>
        <w:tc>
          <w:tcPr>
            <w:tcW w:w="25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Mencatat dan memantau pesanan catering/partai besar sebagai sumber pendapatan terpisah. </w:t>
            </w:r>
          </w:p>
        </w:tc>
        <w:tc>
          <w:tcPr>
            <w:tcW w:w="320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Pesanan catering sering bernilai besar tapi tidak tercatat di data penjualan harian, menyebabkan laporan keuangan tidak mencerminkan pendapatan sesungguhnya. </w:t>
            </w:r>
          </w:p>
        </w:tc>
        <w:tc>
          <w:tcPr>
            <w:tcW w:w="2960" w:type="dxa"/>
            <w:tcBorders>
              <w:top w:val="single" w:sz="4" w:space="0" w:color="CCCCCC"/>
              <w:start w:val="single" w:sz="4" w:space="0" w:color="CCCCCC"/>
              <w:bottom w:val="single" w:sz="4" w:space="0" w:color="CCCCCC"/>
              <w:end w:val="single" w:sz="4" w:space="0" w:color="CCCCCC"/>
            </w:tcBorders>
            <w:shd w:fill="FFFFFF" w:val="clear"/>
          </w:tcPr>
          <w:p>
            <w:pPr>
              <w:pStyle w:val="normal1"/>
              <w:rPr>
                <w:color w:val="374151"/>
                <w:sz w:val="19"/>
                <w:szCs w:val="19"/>
              </w:rPr>
            </w:pPr>
            <w:r>
              <w:rPr>
                <w:color w:val="374151"/>
                <w:sz w:val="19"/>
                <w:szCs w:val="19"/>
              </w:rPr>
              <w:t xml:space="preserve">Data catering tercatat dengan status yang jelas (Pending/Confirmed/Done) dan nominal catering masuk ke perhitungan total pendapatan di E-Report. </w:t>
            </w:r>
          </w:p>
        </w:tc>
      </w:tr>
    </w:tbl>
    <w:p>
      <w:pPr>
        <w:pStyle w:val="Heading3"/>
        <w:rPr/>
      </w:pPr>
      <w:r>
        <w:rPr/>
      </w:r>
    </w:p>
    <w:p>
      <w:pPr>
        <w:pStyle w:val="Heading3"/>
        <w:rPr/>
      </w:pPr>
      <w:r>
        <w:rPr/>
        <w:t>2.2  User Objectives</w:t>
      </w:r>
    </w:p>
    <w:p>
      <w:pPr>
        <w:pStyle w:val="normal1"/>
        <w:spacing w:lineRule="auto" w:line="240" w:before="20" w:after="40"/>
        <w:rPr/>
      </w:pPr>
      <w:r>
        <w:rPr/>
      </w:r>
    </w:p>
    <w:tbl>
      <w:tblPr>
        <w:tblStyle w:val="Table4"/>
        <w:tblW w:w="9375" w:type="dxa"/>
        <w:jc w:val="start"/>
        <w:tblInd w:w="0" w:type="dxa"/>
        <w:tblLayout w:type="fixed"/>
        <w:tblCellMar>
          <w:top w:w="80" w:type="dxa"/>
          <w:start w:w="140" w:type="dxa"/>
          <w:bottom w:w="80" w:type="dxa"/>
          <w:end w:w="140" w:type="dxa"/>
        </w:tblCellMar>
        <w:tblLook w:val="0400"/>
      </w:tblPr>
      <w:tblGrid>
        <w:gridCol w:w="1740"/>
        <w:gridCol w:w="3750"/>
        <w:gridCol w:w="3885"/>
      </w:tblGrid>
      <w:tr>
        <w:trPr>
          <w:tblHeader w:val="true"/>
        </w:trPr>
        <w:tc>
          <w:tcPr>
            <w:tcW w:w="174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Actor</w:t>
            </w:r>
          </w:p>
        </w:tc>
        <w:tc>
          <w:tcPr>
            <w:tcW w:w="375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What they need to accomplish</w:t>
            </w:r>
          </w:p>
        </w:tc>
        <w:tc>
          <w:tcPr>
            <w:tcW w:w="3885"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What stops them today</w:t>
            </w:r>
          </w:p>
        </w:tc>
      </w:tr>
      <w:tr>
        <w:trPr/>
        <w:tc>
          <w:tcPr>
            <w:tcW w:w="1740"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0891B2"/>
                <w:sz w:val="19"/>
                <w:szCs w:val="19"/>
              </w:rPr>
            </w:pPr>
            <w:r>
              <w:rPr>
                <w:b/>
                <w:bCs/>
                <w:color w:val="0891B2"/>
                <w:sz w:val="19"/>
                <w:szCs w:val="19"/>
              </w:rPr>
              <w:t xml:space="preserve">Pemilik/Manajer </w:t>
            </w:r>
          </w:p>
        </w:tc>
        <w:tc>
          <w:tcPr>
            <w:tcW w:w="375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Memantau riwayat (</w:t>
            </w:r>
            <w:r>
              <w:rPr>
                <w:i/>
                <w:iCs/>
                <w:color w:val="374151"/>
                <w:sz w:val="19"/>
                <w:szCs w:val="19"/>
              </w:rPr>
              <w:t>history</w:t>
            </w:r>
            <w:r>
              <w:rPr>
                <w:color w:val="374151"/>
                <w:sz w:val="19"/>
                <w:szCs w:val="19"/>
              </w:rPr>
              <w:t xml:space="preserve">) naik-turunnya pendapatan dari hari ke hari secara visual untuk melihat tren perkembangan bisnis. </w:t>
            </w:r>
          </w:p>
        </w:tc>
        <w:tc>
          <w:tcPr>
            <w:tcW w:w="3885"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Data harian hanya berupa deretan angka di buku kas atau tumpukan nota, sehingga pemilik kesulitan melihat pola fluktuasi omset secara cepat. </w:t>
            </w:r>
          </w:p>
        </w:tc>
      </w:tr>
      <w:tr>
        <w:trPr/>
        <w:tc>
          <w:tcPr>
            <w:tcW w:w="1740" w:type="dxa"/>
            <w:tcBorders>
              <w:top w:val="single" w:sz="8" w:space="0" w:color="CCCCCC"/>
              <w:start w:val="single" w:sz="8" w:space="0" w:color="CCCCCC"/>
              <w:bottom w:val="single" w:sz="8" w:space="0" w:color="CCCCCC"/>
              <w:end w:val="single" w:sz="8" w:space="0" w:color="CCCCCC"/>
            </w:tcBorders>
            <w:shd w:fill="F8FAFC" w:val="clear"/>
          </w:tcPr>
          <w:p>
            <w:pPr>
              <w:pStyle w:val="normal1"/>
              <w:rPr>
                <w:b/>
                <w:bCs/>
                <w:color w:val="0891B2"/>
                <w:sz w:val="19"/>
                <w:szCs w:val="19"/>
              </w:rPr>
            </w:pPr>
            <w:r>
              <w:rPr>
                <w:b/>
                <w:bCs/>
                <w:color w:val="0891B2"/>
                <w:sz w:val="19"/>
                <w:szCs w:val="19"/>
              </w:rPr>
              <w:t xml:space="preserve">Pemilik/Manajer </w:t>
            </w:r>
          </w:p>
        </w:tc>
        <w:tc>
          <w:tcPr>
            <w:tcW w:w="3750" w:type="dxa"/>
            <w:tcBorders>
              <w:top w:val="single" w:sz="8" w:space="0" w:color="CCCCCC"/>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Mengetahui menu makanan yang paling laku dan kurang laku secara instan untuk menentukan strategi stok bahan baku. </w:t>
            </w:r>
          </w:p>
        </w:tc>
        <w:tc>
          <w:tcPr>
            <w:tcW w:w="3885" w:type="dxa"/>
            <w:tcBorders>
              <w:top w:val="single" w:sz="8" w:space="0" w:color="CCCCCC"/>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Tidak ada rekapitulasi performa menu per hari, sehingga pemilik sering kali menebak-nebak jumlah bahan baku yang harus dibeli dan berisiko rugi karena bahan membusuk. </w:t>
            </w:r>
          </w:p>
        </w:tc>
      </w:tr>
      <w:tr>
        <w:trPr/>
        <w:tc>
          <w:tcPr>
            <w:tcW w:w="1740"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0891B2"/>
                <w:sz w:val="19"/>
                <w:szCs w:val="19"/>
              </w:rPr>
            </w:pPr>
            <w:r>
              <w:rPr>
                <w:b/>
                <w:bCs/>
                <w:color w:val="0891B2"/>
                <w:sz w:val="19"/>
                <w:szCs w:val="19"/>
              </w:rPr>
              <w:t xml:space="preserve">Pemilik/Manajer </w:t>
            </w:r>
          </w:p>
        </w:tc>
        <w:tc>
          <w:tcPr>
            <w:tcW w:w="375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Menghasilkan dokumen laporan keuangan (</w:t>
            </w:r>
            <w:r>
              <w:rPr>
                <w:i/>
                <w:iCs/>
                <w:color w:val="374151"/>
                <w:sz w:val="19"/>
                <w:szCs w:val="19"/>
              </w:rPr>
              <w:t>E-Report</w:t>
            </w:r>
            <w:r>
              <w:rPr>
                <w:color w:val="374151"/>
                <w:sz w:val="19"/>
                <w:szCs w:val="19"/>
              </w:rPr>
              <w:t xml:space="preserve">) digital yang rapi dan siap cetak tanpa risiko salah hitung. </w:t>
            </w:r>
          </w:p>
        </w:tc>
        <w:tc>
          <w:tcPr>
            <w:tcW w:w="3885"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Proses rekapitulasi data di akhir bulan masih dilakukan secara manual, memakan waktu berjam-jam, dan sangat rentan terhadap kesalahan hitung (</w:t>
            </w:r>
            <w:r>
              <w:rPr>
                <w:i/>
                <w:iCs/>
                <w:color w:val="374151"/>
                <w:sz w:val="19"/>
                <w:szCs w:val="19"/>
              </w:rPr>
              <w:t>human error</w:t>
            </w:r>
            <w:r>
              <w:rPr>
                <w:color w:val="374151"/>
                <w:sz w:val="19"/>
                <w:szCs w:val="19"/>
              </w:rPr>
              <w:t xml:space="preserve">). </w:t>
            </w:r>
          </w:p>
        </w:tc>
      </w:tr>
      <w:tr>
        <w:trPr/>
        <w:tc>
          <w:tcPr>
            <w:tcW w:w="1740"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0891B2"/>
                <w:sz w:val="19"/>
                <w:szCs w:val="19"/>
              </w:rPr>
            </w:pPr>
            <w:r>
              <w:rPr>
                <w:b/>
                <w:bCs/>
                <w:color w:val="0891B2"/>
                <w:sz w:val="19"/>
                <w:szCs w:val="19"/>
              </w:rPr>
              <w:t>Pemilik/Manajer</w:t>
            </w:r>
          </w:p>
        </w:tc>
        <w:tc>
          <w:tcPr>
            <w:tcW w:w="375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Memantau total pengeluaran bulanan dan membandingkannya dengan pemasukan untuk mengetahui laba/rugi bisnis secara akurat. </w:t>
            </w:r>
          </w:p>
        </w:tc>
        <w:tc>
          <w:tcPr>
            <w:tcW w:w="3885"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Tidak ada pencatatan pengeluaran yang terintegrasi dengan data penjualan, sehingga pemilik tidak bisa melihat gambaran keuangan secara utuh. </w:t>
            </w:r>
          </w:p>
        </w:tc>
      </w:tr>
      <w:tr>
        <w:trPr/>
        <w:tc>
          <w:tcPr>
            <w:tcW w:w="1740"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0891B2"/>
                <w:sz w:val="19"/>
                <w:szCs w:val="19"/>
              </w:rPr>
            </w:pPr>
            <w:r>
              <w:rPr>
                <w:b/>
                <w:bCs/>
                <w:color w:val="0891B2"/>
                <w:sz w:val="19"/>
                <w:szCs w:val="19"/>
              </w:rPr>
              <w:t>Pemilik/Manajer</w:t>
            </w:r>
          </w:p>
        </w:tc>
        <w:tc>
          <w:tcPr>
            <w:tcW w:w="375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Mencatat pesanan catering/partai besar dan memantau statusnya agar tidak ada pesanan yang terlewat atau terlupakan. </w:t>
            </w:r>
          </w:p>
        </w:tc>
        <w:tc>
          <w:tcPr>
            <w:tcW w:w="3885"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Pesanan catering dicatat terpisah di kertas atau aplikasi lain yang tidak terintegrasi dengan data penjualan harian restoran. </w:t>
            </w:r>
          </w:p>
        </w:tc>
      </w:tr>
    </w:tbl>
    <w:p>
      <w:pPr>
        <w:pStyle w:val="Heading1"/>
        <w:rPr/>
      </w:pPr>
      <w:r>
        <w:rPr/>
        <w:t>3.  Success Metrics</w:t>
      </w:r>
    </w:p>
    <w:p>
      <w:pPr>
        <w:pStyle w:val="normal1"/>
        <w:spacing w:lineRule="auto" w:line="240" w:before="20" w:after="40"/>
        <w:rPr/>
      </w:pPr>
      <w:r>
        <w:rPr/>
      </w:r>
    </w:p>
    <w:tbl>
      <w:tblPr>
        <w:tblStyle w:val="Table5"/>
        <w:tblW w:w="9360" w:type="dxa"/>
        <w:jc w:val="start"/>
        <w:tblInd w:w="0" w:type="dxa"/>
        <w:tblLayout w:type="fixed"/>
        <w:tblCellMar>
          <w:top w:w="80" w:type="dxa"/>
          <w:start w:w="140" w:type="dxa"/>
          <w:bottom w:w="80" w:type="dxa"/>
          <w:end w:w="140" w:type="dxa"/>
        </w:tblCellMar>
        <w:tblLook w:val="0400"/>
      </w:tblPr>
      <w:tblGrid>
        <w:gridCol w:w="2799"/>
        <w:gridCol w:w="2000"/>
        <w:gridCol w:w="2001"/>
        <w:gridCol w:w="2560"/>
      </w:tblGrid>
      <w:tr>
        <w:trPr>
          <w:tblHeader w:val="true"/>
        </w:trPr>
        <w:tc>
          <w:tcPr>
            <w:tcW w:w="2799"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Metric</w:t>
            </w:r>
          </w:p>
        </w:tc>
        <w:tc>
          <w:tcPr>
            <w:tcW w:w="200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Baseline (now)</w:t>
            </w:r>
          </w:p>
        </w:tc>
        <w:tc>
          <w:tcPr>
            <w:tcW w:w="2001"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Target (3 months)</w:t>
            </w:r>
          </w:p>
        </w:tc>
        <w:tc>
          <w:tcPr>
            <w:tcW w:w="256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How it is measured</w:t>
            </w:r>
          </w:p>
        </w:tc>
      </w:tr>
      <w:tr>
        <w:trPr/>
        <w:tc>
          <w:tcPr>
            <w:tcW w:w="2799" w:type="dxa"/>
            <w:tcBorders>
              <w:top w:val="single" w:sz="8" w:space="0" w:color="CCCCCC"/>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Ketersediaan E-Report Harian &amp; Berkala </w:t>
            </w:r>
          </w:p>
        </w:tc>
        <w:tc>
          <w:tcPr>
            <w:tcW w:w="2000" w:type="dxa"/>
            <w:tcBorders>
              <w:top w:val="single" w:sz="8" w:space="0" w:color="CCCCCC"/>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0% (Semua pencatatan, rekapitulasi, dan pengarsipan nota masih manual) </w:t>
            </w:r>
          </w:p>
        </w:tc>
        <w:tc>
          <w:tcPr>
            <w:tcW w:w="2001" w:type="dxa"/>
            <w:tcBorders>
              <w:top w:val="single" w:sz="8" w:space="0" w:color="CCCCCC"/>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100% laporan tersedia secara otomatis dan siap diakses kapan saja oleh pemilik. </w:t>
            </w:r>
          </w:p>
        </w:tc>
        <w:tc>
          <w:tcPr>
            <w:tcW w:w="256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Sistem otomatis melakukan </w:t>
            </w:r>
            <w:r>
              <w:rPr>
                <w:i/>
                <w:iCs/>
                <w:color w:val="374151"/>
                <w:sz w:val="19"/>
                <w:szCs w:val="19"/>
              </w:rPr>
              <w:t>query</w:t>
            </w:r>
            <w:r>
              <w:rPr>
                <w:color w:val="374151"/>
                <w:sz w:val="19"/>
                <w:szCs w:val="19"/>
              </w:rPr>
              <w:t xml:space="preserve"> agregasi data di database dan menampilkannya pada menu Laporan berdasarkan filter tanggal. </w:t>
            </w:r>
          </w:p>
        </w:tc>
      </w:tr>
      <w:tr>
        <w:trPr/>
        <w:tc>
          <w:tcPr>
            <w:tcW w:w="2799"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Akurasi Visualisasi Tren (</w:t>
            </w:r>
            <w:r>
              <w:rPr>
                <w:i/>
                <w:iCs/>
                <w:color w:val="374151"/>
                <w:sz w:val="19"/>
                <w:szCs w:val="19"/>
              </w:rPr>
              <w:t>Line Chart History</w:t>
            </w:r>
            <w:r>
              <w:rPr>
                <w:color w:val="374151"/>
                <w:sz w:val="19"/>
                <w:szCs w:val="19"/>
              </w:rPr>
              <w:t xml:space="preserve">) </w:t>
            </w:r>
          </w:p>
        </w:tc>
        <w:tc>
          <w:tcPr>
            <w:tcW w:w="2000"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 xml:space="preserve">N/A (Data berupa deretan angka mentah di buku kas, tidak ada bentuk visual tren). </w:t>
            </w:r>
          </w:p>
        </w:tc>
        <w:tc>
          <w:tcPr>
            <w:tcW w:w="2001"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 xml:space="preserve">100% data riwayat harian terpetakan secara runtut dan bebas dari tumpang tindih visual. </w:t>
            </w:r>
          </w:p>
        </w:tc>
        <w:tc>
          <w:tcPr>
            <w:tcW w:w="256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Pengujian fungsional (</w:t>
            </w:r>
            <w:r>
              <w:rPr>
                <w:i/>
                <w:iCs/>
                <w:color w:val="374151"/>
                <w:sz w:val="19"/>
                <w:szCs w:val="19"/>
              </w:rPr>
              <w:t>Black-box testing</w:t>
            </w:r>
            <w:r>
              <w:rPr>
                <w:color w:val="374151"/>
                <w:sz w:val="19"/>
                <w:szCs w:val="19"/>
              </w:rPr>
              <w:t xml:space="preserve">) pada komponen </w:t>
            </w:r>
            <w:r>
              <w:rPr>
                <w:i/>
                <w:iCs/>
                <w:color w:val="374151"/>
                <w:sz w:val="19"/>
                <w:szCs w:val="19"/>
              </w:rPr>
              <w:t>Chart.js</w:t>
            </w:r>
            <w:r>
              <w:rPr>
                <w:color w:val="374151"/>
                <w:sz w:val="19"/>
                <w:szCs w:val="19"/>
              </w:rPr>
              <w:t xml:space="preserve">, memastikan sumbu X (tanggal berurutan) dan sumbu Y (nominal omset) sinkron secara presisi dengan data di database. </w:t>
            </w:r>
          </w:p>
        </w:tc>
      </w:tr>
      <w:tr>
        <w:trPr/>
        <w:tc>
          <w:tcPr>
            <w:tcW w:w="2799"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Keberhasilan Ekspor Dokumen Pembukuan </w:t>
            </w:r>
          </w:p>
        </w:tc>
        <w:tc>
          <w:tcPr>
            <w:tcW w:w="2000"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N/A (Harus menyalin ulang ke Excel atau menulis manual di kertas jika ingin membuat laporan fisik). </w:t>
            </w:r>
          </w:p>
        </w:tc>
        <w:tc>
          <w:tcPr>
            <w:tcW w:w="2001"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&gt;= 98% tingkat keberhasilan unduhan berkas tanpa merusak struktur tata letak tabel (</w:t>
            </w:r>
            <w:r>
              <w:rPr>
                <w:i/>
                <w:iCs/>
                <w:color w:val="374151"/>
                <w:sz w:val="19"/>
                <w:szCs w:val="19"/>
              </w:rPr>
              <w:t>layout</w:t>
            </w:r>
            <w:r>
              <w:rPr>
                <w:color w:val="374151"/>
                <w:sz w:val="19"/>
                <w:szCs w:val="19"/>
              </w:rPr>
              <w:t xml:space="preserve">). </w:t>
            </w:r>
          </w:p>
        </w:tc>
        <w:tc>
          <w:tcPr>
            <w:tcW w:w="25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Log server internal: Jumlah klik tombol "Unduh PDF/CSV" yang berhasil mengekstrak file secara utuh dibagi dengan total percobaan unduhan oleh pemilik. </w:t>
            </w:r>
          </w:p>
        </w:tc>
      </w:tr>
      <w:tr>
        <w:trPr/>
        <w:tc>
          <w:tcPr>
            <w:tcW w:w="2799"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Akurasi Data Pengeluaran &amp; Laba/Rugi </w:t>
            </w:r>
          </w:p>
        </w:tc>
        <w:tc>
          <w:tcPr>
            <w:tcW w:w="2000"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Pengeluaran &amp; Laba/Rugi0% (tidak ada pencatatan pengeluaran terintegrasi) </w:t>
            </w:r>
          </w:p>
        </w:tc>
        <w:tc>
          <w:tcPr>
            <w:tcW w:w="2001"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100% pengeluaran tercatat dan kalkulasi laba/rugi tampil akurat di dashboard </w:t>
            </w:r>
          </w:p>
        </w:tc>
        <w:tc>
          <w:tcPr>
            <w:tcW w:w="25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Verifikasi manual selisih total pemasukan dikurangi total pengeluaran yang diinput vs yang tampil di kartu laba/rugi dashboard </w:t>
            </w:r>
          </w:p>
        </w:tc>
      </w:tr>
      <w:tr>
        <w:trPr/>
        <w:tc>
          <w:tcPr>
            <w:tcW w:w="2799"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Kelengkapan Data Pesanan Catering </w:t>
            </w:r>
          </w:p>
        </w:tc>
        <w:tc>
          <w:tcPr>
            <w:tcW w:w="2000"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0% (dicatat manual di luar sistem) </w:t>
            </w:r>
          </w:p>
        </w:tc>
        <w:tc>
          <w:tcPr>
            <w:tcW w:w="2001"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100% pesanan catering tercatat dengan status terkini dan nominal masuk ke E-Report </w:t>
            </w:r>
          </w:p>
        </w:tc>
        <w:tc>
          <w:tcPr>
            <w:tcW w:w="25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Verifikasi jumlah pesanan catering yang diinput vs yang tampil di dashboard dan E-Report </w:t>
            </w:r>
          </w:p>
        </w:tc>
      </w:tr>
    </w:tbl>
    <w:p>
      <w:pPr>
        <w:pStyle w:val="Heading1"/>
        <w:rPr/>
      </w:pPr>
      <w:r>
        <w:rPr/>
        <w:t>4.  Scope</w:t>
      </w:r>
    </w:p>
    <w:p>
      <w:pPr>
        <w:pStyle w:val="Heading3"/>
        <w:rPr/>
      </w:pPr>
      <w:r>
        <w:rPr/>
        <w:t>4.1  In Scope &amp; Out of Scope (MVP)</w:t>
      </w:r>
    </w:p>
    <w:p>
      <w:pPr>
        <w:pStyle w:val="normal1"/>
        <w:spacing w:lineRule="auto" w:line="240" w:before="20" w:after="40"/>
        <w:rPr/>
      </w:pPr>
      <w:r>
        <w:rPr/>
      </w:r>
    </w:p>
    <w:tbl>
      <w:tblPr>
        <w:tblStyle w:val="Table6"/>
        <w:tblW w:w="9360" w:type="dxa"/>
        <w:jc w:val="start"/>
        <w:tblInd w:w="0" w:type="dxa"/>
        <w:tblLayout w:type="fixed"/>
        <w:tblCellMar>
          <w:top w:w="80" w:type="dxa"/>
          <w:start w:w="140" w:type="dxa"/>
          <w:bottom w:w="80" w:type="dxa"/>
          <w:end w:w="140" w:type="dxa"/>
        </w:tblCellMar>
        <w:tblLook w:val="0400"/>
      </w:tblPr>
      <w:tblGrid>
        <w:gridCol w:w="4680"/>
        <w:gridCol w:w="4680"/>
      </w:tblGrid>
      <w:tr>
        <w:trPr/>
        <w:tc>
          <w:tcPr>
            <w:tcW w:w="4680" w:type="dxa"/>
            <w:tcBorders>
              <w:top w:val="single" w:sz="4" w:space="0" w:color="16A34A"/>
              <w:start w:val="single" w:sz="4" w:space="0" w:color="16A34A"/>
              <w:bottom w:val="single" w:sz="4" w:space="0" w:color="16A34A"/>
              <w:end w:val="single" w:sz="4" w:space="0" w:color="16A34A"/>
            </w:tcBorders>
            <w:shd w:fill="16A34A" w:val="clear"/>
            <w:vAlign w:val="center"/>
          </w:tcPr>
          <w:p>
            <w:pPr>
              <w:pStyle w:val="normal1"/>
              <w:jc w:val="center"/>
              <w:rPr/>
            </w:pPr>
            <w:sdt>
              <w:sdtPr>
                <w:tag w:val="goog_rdk_0"/>
                <w:id w:val="1761338867"/>
              </w:sdtPr>
              <w:sdtContent>
                <w:r>
                  <w:rPr>
                    <w:rFonts w:eastAsia="Arial Unicode MS" w:cs="Arial Unicode MS" w:ascii="Arial Unicode MS" w:hAnsi="Arial Unicode MS"/>
                    <w:b/>
                    <w:bCs/>
                    <w:color w:val="FFFFFF"/>
                    <w:sz w:val="19"/>
                    <w:szCs w:val="19"/>
                  </w:rPr>
                </w:r>
                <w:r>
                  <w:rPr>
                    <w:rFonts w:eastAsia="Arial Unicode MS" w:cs="Arial Unicode MS" w:ascii="Arial Unicode MS" w:hAnsi="Arial Unicode MS"/>
                    <w:b/>
                    <w:bCs/>
                    <w:color w:val="FFFFFF"/>
                    <w:sz w:val="19"/>
                    <w:szCs w:val="19"/>
                  </w:rPr>
                  <w:t xml:space="preserve">✅  </w:t>
                </w:r>
                <w:r>
                  <w:rPr>
                    <w:rFonts w:eastAsia="Arial Unicode MS" w:cs="Arial Unicode MS" w:ascii="Arial Unicode MS" w:hAnsi="Arial Unicode MS"/>
                    <w:b/>
                    <w:bCs/>
                    <w:color w:val="FFFFFF"/>
                    <w:sz w:val="19"/>
                    <w:szCs w:val="19"/>
                  </w:rPr>
                  <w:t>IN Scope (MVP)</w:t>
                </w:r>
              </w:sdtContent>
            </w:sdt>
          </w:p>
        </w:tc>
        <w:tc>
          <w:tcPr>
            <w:tcW w:w="4680" w:type="dxa"/>
            <w:tcBorders>
              <w:top w:val="single" w:sz="4" w:space="0" w:color="9CA3AF"/>
              <w:start w:val="single" w:sz="4" w:space="0" w:color="9CA3AF"/>
              <w:bottom w:val="single" w:sz="4" w:space="0" w:color="9CA3AF"/>
              <w:end w:val="single" w:sz="4" w:space="0" w:color="9CA3AF"/>
            </w:tcBorders>
            <w:shd w:fill="9CA3AF" w:val="clear"/>
            <w:vAlign w:val="center"/>
          </w:tcPr>
          <w:p>
            <w:pPr>
              <w:pStyle w:val="normal1"/>
              <w:jc w:val="center"/>
              <w:rPr/>
            </w:pPr>
            <w:sdt>
              <w:sdtPr>
                <w:tag w:val="goog_rdk_1"/>
                <w:id w:val="1377982452"/>
              </w:sdtPr>
              <w:sdtContent>
                <w:r>
                  <w:rPr>
                    <w:rFonts w:eastAsia="Arial Unicode MS" w:cs="Arial Unicode MS" w:ascii="Arial Unicode MS" w:hAnsi="Arial Unicode MS"/>
                    <w:b/>
                    <w:bCs/>
                    <w:color w:val="FFFFFF"/>
                    <w:sz w:val="19"/>
                    <w:szCs w:val="19"/>
                  </w:rPr>
                </w:r>
                <w:r>
                  <w:rPr>
                    <w:rFonts w:eastAsia="Arial Unicode MS" w:cs="Arial Unicode MS" w:ascii="Arial Unicode MS" w:hAnsi="Arial Unicode MS"/>
                    <w:b/>
                    <w:bCs/>
                    <w:color w:val="FFFFFF"/>
                    <w:sz w:val="19"/>
                    <w:szCs w:val="19"/>
                  </w:rPr>
                  <w:t xml:space="preserve">❌  </w:t>
                </w:r>
                <w:r>
                  <w:rPr>
                    <w:rFonts w:eastAsia="Arial Unicode MS" w:cs="Arial Unicode MS" w:ascii="Arial Unicode MS" w:hAnsi="Arial Unicode MS"/>
                    <w:b/>
                    <w:bCs/>
                    <w:color w:val="FFFFFF"/>
                    <w:sz w:val="19"/>
                    <w:szCs w:val="19"/>
                  </w:rPr>
                  <w:t>OUT of Scope (v1)</w:t>
                </w:r>
              </w:sdtContent>
            </w:sdt>
          </w:p>
        </w:tc>
      </w:tr>
      <w:tr>
        <w:trPr/>
        <w:tc>
          <w:tcPr>
            <w:tcW w:w="4680" w:type="dxa"/>
            <w:tcBorders>
              <w:top w:val="single" w:sz="8" w:space="0" w:color="CCCCCC"/>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Dasbor Utama Analitik Keuangan: Halaman beranda interaktif khusus pemilik yang memuat visualisasi data performa toko. </w:t>
            </w:r>
          </w:p>
        </w:tc>
        <w:tc>
          <w:tcPr>
            <w:tcW w:w="4680" w:type="dxa"/>
            <w:tcBorders>
              <w:top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Aplikasi Pelanggan &amp; Menu Digital QR Code: Fitur scan QR meja, memilih menu mandiri, dan pelacakan status pesanan (</w:t>
            </w:r>
            <w:r>
              <w:rPr>
                <w:i/>
                <w:iCs/>
                <w:color w:val="374151"/>
                <w:sz w:val="19"/>
                <w:szCs w:val="19"/>
              </w:rPr>
              <w:t>Pending $\rightarrow$ Cooking $\rightarrow$ Ready</w:t>
            </w:r>
            <w:r>
              <w:rPr>
                <w:color w:val="374151"/>
                <w:sz w:val="19"/>
                <w:szCs w:val="19"/>
              </w:rPr>
              <w:t xml:space="preserve">) oleh pelanggan. </w:t>
            </w:r>
          </w:p>
        </w:tc>
      </w:tr>
      <w:tr>
        <w:trPr/>
        <w:tc>
          <w:tcPr>
            <w:tcW w:w="4680"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Grafik Tren Pendapatan (</w:t>
            </w:r>
            <w:r>
              <w:rPr>
                <w:i/>
                <w:iCs/>
                <w:color w:val="374151"/>
                <w:sz w:val="19"/>
                <w:szCs w:val="19"/>
              </w:rPr>
              <w:t>Line Chart History</w:t>
            </w:r>
            <w:r>
              <w:rPr>
                <w:color w:val="374151"/>
                <w:sz w:val="19"/>
                <w:szCs w:val="19"/>
              </w:rPr>
              <w:t xml:space="preserve">): Grafik garis yang memetakan riwayat naik-turunnya omset restoran dari hari ke hari secara runtut. </w:t>
            </w:r>
          </w:p>
        </w:tc>
        <w:tc>
          <w:tcPr>
            <w:tcW w:w="468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Antrean &amp; Layar Dapur (KDS): Aplikasi atau monitor khusus di area dapur untuk mengelola antrean pesanan masuk dan estimasi waktu masak. </w:t>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Diagram Menu Terpopuler (</w:t>
            </w:r>
            <w:r>
              <w:rPr>
                <w:i/>
                <w:iCs/>
                <w:color w:val="374151"/>
                <w:sz w:val="19"/>
                <w:szCs w:val="19"/>
              </w:rPr>
              <w:t>Pie Chart</w:t>
            </w:r>
            <w:r>
              <w:rPr>
                <w:color w:val="374151"/>
                <w:sz w:val="19"/>
                <w:szCs w:val="19"/>
              </w:rPr>
              <w:t xml:space="preserve">): Grafik lingkaran yang menampilkan persentase menu makanan/minuman yang paling laris terjual.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t xml:space="preserve">Sistem Manajemen Inventaris &amp; Stok Gudang: Fitur untuk mencatat keluar-masuk bahan baku, sisa stok di gudang, dan kalkulasi HPP otomatis (ditangguhkan ke versi selanjutnya). </w:t>
            </w:r>
          </w:p>
        </w:tc>
      </w:tr>
      <w:tr>
        <w:trPr/>
        <w:tc>
          <w:tcPr>
            <w:tcW w:w="4680"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Formulir Pencatatan Omset Manual: Form simpel bagi pemilik jika sewaktu-waktu ingin menginput data total penjualan dan menu terlaris hari itu secara mandiri. </w:t>
            </w:r>
          </w:p>
        </w:tc>
        <w:tc>
          <w:tcPr>
            <w:tcW w:w="468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Integrasi Gerbang Pembayaran (</w:t>
            </w:r>
            <w:r>
              <w:rPr>
                <w:i/>
                <w:iCs/>
                <w:color w:val="374151"/>
                <w:sz w:val="19"/>
                <w:szCs w:val="19"/>
              </w:rPr>
              <w:t>Payment Gateway</w:t>
            </w:r>
            <w:r>
              <w:rPr>
                <w:color w:val="374151"/>
                <w:sz w:val="19"/>
                <w:szCs w:val="19"/>
              </w:rPr>
              <w:t xml:space="preserve">): Fitur pembayaran langsung di dalam aplikasi menggunakan e-wallet (GoPay, OVO, Dana) atau transfer bank otomatis. </w:t>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Mesin E-Report Dinamis: Fitur penyaringan data keuangan dan performa menu berdasarkan pilihan rentang tanggal tertentu (harian, mingguan, bulanan).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t xml:space="preserve">Manajemen Multi-Outlet / Multi-Cabang: Aplikasi v1 didesain khusus secara terpusat untuk mengelola dan memantau satu outlet restoran saja. </w:t>
            </w:r>
          </w:p>
        </w:tc>
      </w:tr>
      <w:tr>
        <w:trPr/>
        <w:tc>
          <w:tcPr>
            <w:tcW w:w="4680"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Ekspor Laporan Digital: Tombol konversi yang memungkinkan pemilik mengunduh lembar </w:t>
            </w:r>
            <w:r>
              <w:rPr>
                <w:i/>
                <w:iCs/>
                <w:color w:val="374151"/>
                <w:sz w:val="19"/>
                <w:szCs w:val="19"/>
              </w:rPr>
              <w:t>E-Report</w:t>
            </w:r>
            <w:r>
              <w:rPr>
                <w:color w:val="374151"/>
                <w:sz w:val="19"/>
                <w:szCs w:val="19"/>
              </w:rPr>
              <w:t xml:space="preserve"> langsung ke dalam format file PDF atau CSV (Excel). </w:t>
            </w:r>
          </w:p>
        </w:tc>
        <w:tc>
          <w:tcPr>
            <w:tcW w:w="468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Loyalitas &amp; Membership: Fitur pengumpulan poin belanja, kupon diskon, atau manajemen data member pelanggan. </w:t>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Simulator Generator Data (</w:t>
            </w:r>
            <w:r>
              <w:rPr>
                <w:i/>
                <w:iCs/>
                <w:color w:val="374151"/>
                <w:sz w:val="19"/>
                <w:szCs w:val="19"/>
              </w:rPr>
              <w:t>Dummy Injector</w:t>
            </w:r>
            <w:r>
              <w:rPr>
                <w:color w:val="374151"/>
                <w:sz w:val="19"/>
                <w:szCs w:val="19"/>
              </w:rPr>
              <w:t xml:space="preserve">): Fitur internal/tombol khusus untuk menyuntikkan ratusan baris data transaksi harian masa lalu ke database agar dasbor langsung ramai dan interaktif saat sesi demo program.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t xml:space="preserve">Fitur Ulasan, Rating Menu, &amp; Feedback Pelanggan: Sistem untuk mengumpulkan penilaian bintang dan komentar dari pelanggan pasca-transaksi (ditolak karena tidak ada interaksi sistem dengan konsumen). </w:t>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Ringkasan Otomatis AI (Google Gemini)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Pencatatan Pengeluaran Bulanan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Perbandingan Pemasukan vs Pengeluaran / Laba/Rugi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r>
          </w:p>
        </w:tc>
      </w:tr>
      <w:tr>
        <w:trPr/>
        <w:tc>
          <w:tcPr>
            <w:tcW w:w="4680" w:type="dxa"/>
            <w:tcBorders>
              <w:start w:val="single" w:sz="8" w:space="0" w:color="CCCCCC"/>
              <w:bottom w:val="single" w:sz="8" w:space="0" w:color="CCCCCC"/>
              <w:end w:val="single" w:sz="8" w:space="0" w:color="CCCCCC"/>
            </w:tcBorders>
          </w:tcPr>
          <w:p>
            <w:pPr>
              <w:pStyle w:val="normal1"/>
              <w:rPr>
                <w:color w:val="374151"/>
                <w:sz w:val="19"/>
                <w:szCs w:val="19"/>
              </w:rPr>
            </w:pPr>
            <w:r>
              <w:rPr>
                <w:color w:val="374151"/>
                <w:sz w:val="19"/>
                <w:szCs w:val="19"/>
              </w:rPr>
              <w:t xml:space="preserve">Pencatatan &amp; Monitoring Pesanan Catering/Partai Besar </w:t>
            </w:r>
          </w:p>
        </w:tc>
        <w:tc>
          <w:tcPr>
            <w:tcW w:w="4680" w:type="dxa"/>
            <w:tcBorders>
              <w:bottom w:val="single" w:sz="8" w:space="0" w:color="CCCCCC"/>
              <w:end w:val="single" w:sz="8" w:space="0" w:color="CCCCCC"/>
            </w:tcBorders>
          </w:tcPr>
          <w:p>
            <w:pPr>
              <w:pStyle w:val="normal1"/>
              <w:rPr>
                <w:color w:val="374151"/>
                <w:sz w:val="19"/>
                <w:szCs w:val="19"/>
              </w:rPr>
            </w:pPr>
            <w:r>
              <w:rPr>
                <w:color w:val="374151"/>
                <w:sz w:val="19"/>
                <w:szCs w:val="19"/>
              </w:rPr>
            </w:r>
          </w:p>
        </w:tc>
      </w:tr>
    </w:tbl>
    <w:p>
      <w:pPr>
        <w:pStyle w:val="normal1"/>
        <w:spacing w:lineRule="auto" w:line="240" w:before="80" w:after="40"/>
        <w:rPr/>
      </w:pPr>
      <w:r>
        <w:rPr/>
      </w:r>
    </w:p>
    <w:p>
      <w:pPr>
        <w:pStyle w:val="Heading3"/>
        <w:rPr/>
      </w:pPr>
      <w:r>
        <w:rPr/>
        <w:t>4.2  Assumptions &amp; Constraints</w:t>
      </w:r>
    </w:p>
    <w:p>
      <w:pPr>
        <w:pStyle w:val="normal1"/>
        <w:spacing w:lineRule="auto" w:line="240" w:before="20" w:after="40"/>
        <w:rPr/>
      </w:pPr>
      <w:r>
        <w:rPr/>
      </w:r>
    </w:p>
    <w:tbl>
      <w:tblPr>
        <w:tblStyle w:val="Table7"/>
        <w:tblW w:w="9360" w:type="dxa"/>
        <w:jc w:val="start"/>
        <w:tblInd w:w="0" w:type="dxa"/>
        <w:tblLayout w:type="fixed"/>
        <w:tblCellMar>
          <w:top w:w="80" w:type="dxa"/>
          <w:start w:w="140" w:type="dxa"/>
          <w:bottom w:w="80" w:type="dxa"/>
          <w:end w:w="140" w:type="dxa"/>
        </w:tblCellMar>
        <w:tblLook w:val="0400"/>
      </w:tblPr>
      <w:tblGrid>
        <w:gridCol w:w="1400"/>
        <w:gridCol w:w="7960"/>
      </w:tblGrid>
      <w:tr>
        <w:trPr>
          <w:tblHeader w:val="true"/>
        </w:trPr>
        <w:tc>
          <w:tcPr>
            <w:tcW w:w="140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Type</w:t>
            </w:r>
          </w:p>
        </w:tc>
        <w:tc>
          <w:tcPr>
            <w:tcW w:w="796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Description</w:t>
            </w:r>
          </w:p>
        </w:tc>
      </w:tr>
      <w:tr>
        <w:trPr/>
        <w:tc>
          <w:tcPr>
            <w:tcW w:w="1400" w:type="dxa"/>
            <w:tcBorders>
              <w:top w:val="single" w:sz="8" w:space="0" w:color="CCCCCC"/>
              <w:start w:val="single" w:sz="8" w:space="0" w:color="CCCCCC"/>
              <w:bottom w:val="single" w:sz="8" w:space="0" w:color="CCCCCC"/>
              <w:end w:val="single" w:sz="8" w:space="0" w:color="CCCCCC"/>
            </w:tcBorders>
            <w:shd w:fill="FFFFFF" w:val="clear"/>
          </w:tcPr>
          <w:p>
            <w:pPr>
              <w:pStyle w:val="normal1"/>
              <w:rPr>
                <w:color w:val="0891B2"/>
                <w:sz w:val="19"/>
                <w:szCs w:val="19"/>
              </w:rPr>
            </w:pPr>
            <w:r>
              <w:rPr>
                <w:color w:val="0891B2"/>
                <w:sz w:val="19"/>
                <w:szCs w:val="19"/>
              </w:rPr>
              <w:t>Assumption</w:t>
            </w:r>
          </w:p>
        </w:tc>
        <w:tc>
          <w:tcPr>
            <w:tcW w:w="796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Pemilik/Manajer memiliki perangkat (laptop, tablet, atau smartphone) yang mendukung browser modern (Chrome/Safari/Firefox) untuk mengakses dasbor. </w:t>
            </w:r>
          </w:p>
        </w:tc>
      </w:tr>
      <w:tr>
        <w:trPr/>
        <w:tc>
          <w:tcPr>
            <w:tcW w:w="1400" w:type="dxa"/>
            <w:tcBorders>
              <w:start w:val="single" w:sz="8" w:space="0" w:color="CCCCCC"/>
              <w:bottom w:val="single" w:sz="8" w:space="0" w:color="CCCCCC"/>
              <w:end w:val="single" w:sz="8" w:space="0" w:color="CCCCCC"/>
            </w:tcBorders>
            <w:shd w:fill="F8FAFC" w:val="clear"/>
          </w:tcPr>
          <w:p>
            <w:pPr>
              <w:pStyle w:val="normal1"/>
              <w:rPr>
                <w:color w:val="0891B2"/>
                <w:sz w:val="19"/>
                <w:szCs w:val="19"/>
              </w:rPr>
            </w:pPr>
            <w:r>
              <w:rPr>
                <w:color w:val="0891B2"/>
                <w:sz w:val="19"/>
                <w:szCs w:val="19"/>
              </w:rPr>
              <w:t>Assumption</w:t>
            </w:r>
          </w:p>
        </w:tc>
        <w:tc>
          <w:tcPr>
            <w:tcW w:w="796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Pemilik melakukan pencatatan atau penyuntikan data </w:t>
            </w:r>
            <w:r>
              <w:rPr>
                <w:i/>
                <w:iCs/>
                <w:color w:val="374151"/>
                <w:sz w:val="19"/>
                <w:szCs w:val="19"/>
              </w:rPr>
              <w:t>dummy</w:t>
            </w:r>
            <w:r>
              <w:rPr>
                <w:color w:val="374151"/>
                <w:sz w:val="19"/>
                <w:szCs w:val="19"/>
              </w:rPr>
              <w:t xml:space="preserve"> secara berkala agar visualisasi grafik harian tetap memiliki kesinambungan lini masa (</w:t>
            </w:r>
            <w:r>
              <w:rPr>
                <w:i/>
                <w:iCs/>
                <w:color w:val="374151"/>
                <w:sz w:val="19"/>
                <w:szCs w:val="19"/>
              </w:rPr>
              <w:t>historical timeline</w:t>
            </w:r>
            <w:r>
              <w:rPr>
                <w:color w:val="374151"/>
                <w:sz w:val="19"/>
                <w:szCs w:val="19"/>
              </w:rPr>
              <w:t xml:space="preserve">). </w:t>
            </w:r>
          </w:p>
        </w:tc>
      </w:tr>
      <w:tr>
        <w:trPr/>
        <w:tc>
          <w:tcPr>
            <w:tcW w:w="1400" w:type="dxa"/>
            <w:tcBorders>
              <w:start w:val="single" w:sz="8" w:space="0" w:color="CCCCCC"/>
              <w:bottom w:val="single" w:sz="8" w:space="0" w:color="CCCCCC"/>
              <w:end w:val="single" w:sz="8" w:space="0" w:color="CCCCCC"/>
            </w:tcBorders>
            <w:shd w:fill="FFFFFF" w:val="clear"/>
          </w:tcPr>
          <w:p>
            <w:pPr>
              <w:pStyle w:val="normal1"/>
              <w:rPr>
                <w:color w:val="0891B2"/>
                <w:sz w:val="19"/>
                <w:szCs w:val="19"/>
              </w:rPr>
            </w:pPr>
            <w:r>
              <w:rPr>
                <w:color w:val="0891B2"/>
                <w:sz w:val="19"/>
                <w:szCs w:val="19"/>
              </w:rPr>
              <w:t>Assumption</w:t>
            </w:r>
          </w:p>
        </w:tc>
        <w:tc>
          <w:tcPr>
            <w:tcW w:w="79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Koneksi internet yang digunakan stabil saat memuat halaman, karena pustaka grafik (</w:t>
            </w:r>
            <w:r>
              <w:rPr>
                <w:i/>
                <w:iCs/>
                <w:color w:val="374151"/>
                <w:sz w:val="19"/>
                <w:szCs w:val="19"/>
              </w:rPr>
              <w:t>Chart.js</w:t>
            </w:r>
            <w:r>
              <w:rPr>
                <w:color w:val="374151"/>
                <w:sz w:val="19"/>
                <w:szCs w:val="19"/>
              </w:rPr>
              <w:t>) dan ekspor dokumen (</w:t>
            </w:r>
            <w:r>
              <w:rPr>
                <w:i/>
                <w:iCs/>
                <w:color w:val="374151"/>
                <w:sz w:val="19"/>
                <w:szCs w:val="19"/>
              </w:rPr>
              <w:t>PDF Engine</w:t>
            </w:r>
            <w:r>
              <w:rPr>
                <w:color w:val="374151"/>
                <w:sz w:val="19"/>
                <w:szCs w:val="19"/>
              </w:rPr>
              <w:t xml:space="preserve">) membutuhkan </w:t>
            </w:r>
            <w:r>
              <w:rPr>
                <w:i/>
                <w:iCs/>
                <w:color w:val="374151"/>
                <w:sz w:val="19"/>
                <w:szCs w:val="19"/>
              </w:rPr>
              <w:t>resource</w:t>
            </w:r>
            <w:r>
              <w:rPr>
                <w:color w:val="374151"/>
                <w:sz w:val="19"/>
                <w:szCs w:val="19"/>
              </w:rPr>
              <w:t xml:space="preserve"> pemrosesan data yang lancar. </w:t>
            </w:r>
          </w:p>
        </w:tc>
      </w:tr>
      <w:tr>
        <w:trPr/>
        <w:tc>
          <w:tcPr>
            <w:tcW w:w="1400" w:type="dxa"/>
            <w:tcBorders>
              <w:start w:val="single" w:sz="8" w:space="0" w:color="CCCCCC"/>
              <w:bottom w:val="single" w:sz="8" w:space="0" w:color="CCCCCC"/>
              <w:end w:val="single" w:sz="8" w:space="0" w:color="CCCCCC"/>
            </w:tcBorders>
            <w:shd w:fill="FFFFFF" w:val="clear"/>
          </w:tcPr>
          <w:p>
            <w:pPr>
              <w:pStyle w:val="normal1"/>
              <w:rPr>
                <w:color w:val="0891B2"/>
                <w:sz w:val="19"/>
                <w:szCs w:val="19"/>
              </w:rPr>
            </w:pPr>
            <w:r>
              <w:rPr>
                <w:color w:val="0891B2"/>
                <w:sz w:val="19"/>
                <w:szCs w:val="19"/>
              </w:rPr>
              <w:t>Assumption</w:t>
            </w:r>
          </w:p>
        </w:tc>
        <w:tc>
          <w:tcPr>
            <w:tcW w:w="79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Pemilik/Manajer memiliki pemahaman dasar dalam mengoperasikan aplikasi berbasis web (navigasi menu, mengisi formulir, mengunduh file) tanpa memerlukan pelatihan teknis khusus. </w:t>
            </w:r>
          </w:p>
        </w:tc>
      </w:tr>
      <w:tr>
        <w:trPr/>
        <w:tc>
          <w:tcPr>
            <w:tcW w:w="1400" w:type="dxa"/>
            <w:tcBorders>
              <w:start w:val="single" w:sz="8" w:space="0" w:color="CCCCCC"/>
              <w:bottom w:val="single" w:sz="8" w:space="0" w:color="CCCCCC"/>
              <w:end w:val="single" w:sz="8" w:space="0" w:color="CCCCCC"/>
            </w:tcBorders>
            <w:shd w:fill="F8FAFC" w:val="clear"/>
          </w:tcPr>
          <w:p>
            <w:pPr>
              <w:pStyle w:val="normal1"/>
              <w:rPr>
                <w:color w:val="0891B2"/>
                <w:sz w:val="19"/>
                <w:szCs w:val="19"/>
              </w:rPr>
            </w:pPr>
            <w:r>
              <w:rPr>
                <w:color w:val="D97706"/>
                <w:sz w:val="19"/>
                <w:szCs w:val="19"/>
              </w:rPr>
              <w:t>Constraint</w:t>
            </w:r>
          </w:p>
        </w:tc>
        <w:tc>
          <w:tcPr>
            <w:tcW w:w="796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Ruang Lingkup Arsitektur: Sistem v1 didesain khusus untuk </w:t>
            </w:r>
            <w:r>
              <w:rPr>
                <w:i/>
                <w:iCs/>
                <w:color w:val="374151"/>
                <w:sz w:val="19"/>
                <w:szCs w:val="19"/>
              </w:rPr>
              <w:t>single-outlet</w:t>
            </w:r>
            <w:r>
              <w:rPr>
                <w:color w:val="374151"/>
                <w:sz w:val="19"/>
                <w:szCs w:val="19"/>
              </w:rPr>
              <w:t>; struktur basis data tidak mengakomodasi pemisahan data untuk multi-cabang (</w:t>
            </w:r>
            <w:r>
              <w:rPr>
                <w:i/>
                <w:iCs/>
                <w:color w:val="374151"/>
                <w:sz w:val="19"/>
                <w:szCs w:val="19"/>
              </w:rPr>
              <w:t>multi-tenant</w:t>
            </w:r>
            <w:r>
              <w:rPr>
                <w:color w:val="374151"/>
                <w:sz w:val="19"/>
                <w:szCs w:val="19"/>
              </w:rPr>
              <w:t xml:space="preserve">). </w:t>
            </w:r>
          </w:p>
        </w:tc>
      </w:tr>
      <w:tr>
        <w:trPr/>
        <w:tc>
          <w:tcPr>
            <w:tcW w:w="1400" w:type="dxa"/>
            <w:tcBorders>
              <w:start w:val="single" w:sz="8" w:space="0" w:color="CCCCCC"/>
              <w:bottom w:val="single" w:sz="8" w:space="0" w:color="CCCCCC"/>
              <w:end w:val="single" w:sz="8" w:space="0" w:color="CCCCCC"/>
            </w:tcBorders>
            <w:shd w:fill="FFFFFF" w:val="clear"/>
          </w:tcPr>
          <w:p>
            <w:pPr>
              <w:pStyle w:val="normal1"/>
              <w:rPr>
                <w:color w:val="D97706"/>
                <w:sz w:val="19"/>
                <w:szCs w:val="19"/>
              </w:rPr>
            </w:pPr>
            <w:r>
              <w:rPr>
                <w:color w:val="D97706"/>
                <w:sz w:val="19"/>
                <w:szCs w:val="19"/>
              </w:rPr>
              <w:t>Constraint</w:t>
            </w:r>
          </w:p>
        </w:tc>
        <w:tc>
          <w:tcPr>
            <w:tcW w:w="79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Keamanan Data Finansial: Akses ke halaman dasbor analitik omset dan modul </w:t>
            </w:r>
            <w:r>
              <w:rPr>
                <w:i/>
                <w:iCs/>
                <w:color w:val="374151"/>
                <w:sz w:val="19"/>
                <w:szCs w:val="19"/>
              </w:rPr>
              <w:t>E-Report</w:t>
            </w:r>
            <w:r>
              <w:rPr>
                <w:color w:val="374151"/>
                <w:sz w:val="19"/>
                <w:szCs w:val="19"/>
              </w:rPr>
              <w:t xml:space="preserve"> wajib dilindungi oleh sistem otentikasi (login) yang ketat karena berisi data sensitif internal restoran. </w:t>
            </w:r>
          </w:p>
        </w:tc>
      </w:tr>
      <w:tr>
        <w:trPr/>
        <w:tc>
          <w:tcPr>
            <w:tcW w:w="1400" w:type="dxa"/>
            <w:tcBorders>
              <w:start w:val="single" w:sz="8" w:space="0" w:color="CCCCCC"/>
              <w:bottom w:val="single" w:sz="8" w:space="0" w:color="CCCCCC"/>
              <w:end w:val="single" w:sz="8" w:space="0" w:color="CCCCCC"/>
            </w:tcBorders>
            <w:shd w:fill="F8FAFC" w:val="clear"/>
          </w:tcPr>
          <w:p>
            <w:pPr>
              <w:pStyle w:val="normal1"/>
              <w:rPr>
                <w:color w:val="D97706"/>
                <w:sz w:val="19"/>
                <w:szCs w:val="19"/>
              </w:rPr>
            </w:pPr>
            <w:r>
              <w:rPr>
                <w:color w:val="D97706"/>
                <w:sz w:val="19"/>
                <w:szCs w:val="19"/>
              </w:rPr>
              <w:t>Constraint</w:t>
            </w:r>
          </w:p>
        </w:tc>
        <w:tc>
          <w:tcPr>
            <w:tcW w:w="796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Keterbatasan Format File: Dokumen </w:t>
            </w:r>
            <w:r>
              <w:rPr>
                <w:i/>
                <w:iCs/>
                <w:color w:val="374151"/>
                <w:sz w:val="19"/>
                <w:szCs w:val="19"/>
              </w:rPr>
              <w:t>E-Report</w:t>
            </w:r>
            <w:r>
              <w:rPr>
                <w:color w:val="374151"/>
                <w:sz w:val="19"/>
                <w:szCs w:val="19"/>
              </w:rPr>
              <w:t xml:space="preserve"> yang diekspor dibatasi hanya dalam format PDF dan CSV (Excel), tidak mengakomodasi format dokumen lain (seperti .docx atau .txt). </w:t>
            </w:r>
          </w:p>
        </w:tc>
      </w:tr>
      <w:tr>
        <w:trPr/>
        <w:tc>
          <w:tcPr>
            <w:tcW w:w="1400" w:type="dxa"/>
            <w:tcBorders>
              <w:start w:val="single" w:sz="8" w:space="0" w:color="CCCCCC"/>
              <w:bottom w:val="single" w:sz="8" w:space="0" w:color="CCCCCC"/>
              <w:end w:val="single" w:sz="8" w:space="0" w:color="CCCCCC"/>
            </w:tcBorders>
            <w:shd w:fill="FFFFFF" w:val="clear"/>
          </w:tcPr>
          <w:p>
            <w:pPr>
              <w:pStyle w:val="normal1"/>
              <w:rPr>
                <w:color w:val="D97706"/>
                <w:sz w:val="19"/>
                <w:szCs w:val="19"/>
              </w:rPr>
            </w:pPr>
            <w:r>
              <w:rPr>
                <w:color w:val="D97706"/>
                <w:sz w:val="19"/>
                <w:szCs w:val="19"/>
              </w:rPr>
              <w:t>Constraint</w:t>
            </w:r>
          </w:p>
        </w:tc>
        <w:tc>
          <w:tcPr>
            <w:tcW w:w="796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Tenggat Waktu Proyek: Mengingat penyederhanaan sistem yang signifikan, MVP v1 harus selesai dikembangkan dan siap didemokan dalam kurun waktu 6 minggu sejak kickoff pengembangan, sesuai rincian milestone di Section 10. </w:t>
            </w:r>
          </w:p>
        </w:tc>
      </w:tr>
    </w:tbl>
    <w:p>
      <w:pPr>
        <w:pStyle w:val="normal1"/>
        <w:rPr/>
      </w:pPr>
      <w:r>
        <w:rPr/>
      </w:r>
      <w:r>
        <w:br w:type="page"/>
      </w:r>
    </w:p>
    <w:p>
      <w:pPr>
        <w:pStyle w:val="normal1"/>
        <w:pBdr>
          <w:bottom w:val="single" w:sz="12" w:space="1" w:color="2563EB"/>
        </w:pBdr>
        <w:spacing w:lineRule="auto" w:line="240" w:before="0" w:after="60"/>
        <w:rPr/>
      </w:pPr>
      <w:r>
        <w:rPr>
          <w:b/>
          <w:bCs/>
          <w:color w:val="94A3B8"/>
        </w:rPr>
        <w:t>PART 2: FUNCTIONAL REQUIREMENTS &amp; WORKFLOWS</w:t>
      </w:r>
    </w:p>
    <w:p>
      <w:pPr>
        <w:pStyle w:val="Heading1"/>
        <w:rPr/>
      </w:pPr>
      <w:r>
        <w:rPr/>
        <w:t>5.  Functional Requirements</w:t>
      </w:r>
    </w:p>
    <w:p>
      <w:pPr>
        <w:pStyle w:val="Heading3"/>
        <w:rPr/>
      </w:pPr>
      <w:r>
        <w:rPr/>
        <w:t>5.1  FR Table: Pemilik Restoran</w:t>
      </w:r>
    </w:p>
    <w:p>
      <w:pPr>
        <w:pStyle w:val="normal1"/>
        <w:spacing w:lineRule="auto" w:line="240" w:before="20" w:after="40"/>
        <w:rPr/>
      </w:pPr>
      <w:r>
        <w:rPr/>
      </w:r>
    </w:p>
    <w:tbl>
      <w:tblPr>
        <w:tblStyle w:val="Table8"/>
        <w:tblW w:w="9375" w:type="dxa"/>
        <w:jc w:val="start"/>
        <w:tblInd w:w="0" w:type="dxa"/>
        <w:tblLayout w:type="fixed"/>
        <w:tblCellMar>
          <w:top w:w="80" w:type="dxa"/>
          <w:start w:w="140" w:type="dxa"/>
          <w:bottom w:w="80" w:type="dxa"/>
          <w:end w:w="140" w:type="dxa"/>
        </w:tblCellMar>
        <w:tblLook w:val="0400"/>
      </w:tblPr>
      <w:tblGrid>
        <w:gridCol w:w="780"/>
        <w:gridCol w:w="1215"/>
        <w:gridCol w:w="2895"/>
        <w:gridCol w:w="1770"/>
        <w:gridCol w:w="1605"/>
        <w:gridCol w:w="1110"/>
      </w:tblGrid>
      <w:tr>
        <w:trPr>
          <w:tblHeader w:val="true"/>
        </w:trPr>
        <w:tc>
          <w:tcPr>
            <w:tcW w:w="78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FR ID</w:t>
            </w:r>
          </w:p>
        </w:tc>
        <w:tc>
          <w:tcPr>
            <w:tcW w:w="1215"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Actor</w:t>
            </w:r>
          </w:p>
        </w:tc>
        <w:tc>
          <w:tcPr>
            <w:tcW w:w="2895"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The system shall…</w:t>
            </w:r>
          </w:p>
        </w:tc>
        <w:tc>
          <w:tcPr>
            <w:tcW w:w="177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Condition / Trigger</w:t>
            </w:r>
          </w:p>
        </w:tc>
        <w:tc>
          <w:tcPr>
            <w:tcW w:w="1605"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Priority</w:t>
            </w:r>
          </w:p>
        </w:tc>
        <w:tc>
          <w:tcPr>
            <w:tcW w:w="1110"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MoSCoW</w:t>
            </w:r>
          </w:p>
        </w:tc>
      </w:tr>
      <w:tr>
        <w:trPr/>
        <w:tc>
          <w:tcPr>
            <w:tcW w:w="780" w:type="dxa"/>
            <w:tcBorders>
              <w:top w:val="single" w:sz="8" w:space="0" w:color="CCCCCC"/>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FR-001</w:t>
            </w:r>
          </w:p>
        </w:tc>
        <w:tc>
          <w:tcPr>
            <w:tcW w:w="1215" w:type="dxa"/>
            <w:tcBorders>
              <w:top w:val="single" w:sz="8" w:space="0" w:color="CCCCCC"/>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Mengizinkan pemilik masuk ke dalam sistem menggunakan akun (</w:t>
            </w:r>
            <w:r>
              <w:rPr>
                <w:i/>
                <w:iCs/>
                <w:color w:val="374151"/>
                <w:sz w:val="19"/>
                <w:szCs w:val="19"/>
              </w:rPr>
              <w:t>username</w:t>
            </w:r>
            <w:r>
              <w:rPr>
                <w:color w:val="374151"/>
                <w:sz w:val="19"/>
                <w:szCs w:val="19"/>
              </w:rPr>
              <w:t xml:space="preserve"> &amp; </w:t>
            </w:r>
            <w:r>
              <w:rPr>
                <w:i/>
                <w:iCs/>
                <w:color w:val="374151"/>
                <w:sz w:val="19"/>
                <w:szCs w:val="19"/>
              </w:rPr>
              <w:t>password</w:t>
            </w:r>
            <w:r>
              <w:rPr>
                <w:color w:val="374151"/>
                <w:sz w:val="19"/>
                <w:szCs w:val="19"/>
              </w:rPr>
              <w:t xml:space="preserve">) yang terdaftar. </w:t>
            </w:r>
          </w:p>
        </w:tc>
        <w:tc>
          <w:tcPr>
            <w:tcW w:w="1770"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Saat pemilik membuka halaman utama RestoPulse. </w:t>
            </w:r>
          </w:p>
        </w:tc>
        <w:tc>
          <w:tcPr>
            <w:tcW w:w="1605" w:type="dxa"/>
            <w:tcBorders>
              <w:top w:val="single" w:sz="8" w:space="0" w:color="CCCCCC"/>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Critical </w:t>
            </w:r>
          </w:p>
        </w:tc>
        <w:tc>
          <w:tcPr>
            <w:tcW w:w="1110" w:type="dxa"/>
            <w:tcBorders>
              <w:top w:val="single" w:sz="8" w:space="0" w:color="CCCCCC"/>
              <w:bottom w:val="single" w:sz="8" w:space="0" w:color="CCCCCC"/>
              <w:end w:val="single" w:sz="8" w:space="0" w:color="CCCCCC"/>
            </w:tcBorders>
            <w:shd w:fill="1155CC" w:val="clear"/>
          </w:tcPr>
          <w:p>
            <w:pPr>
              <w:pStyle w:val="normal1"/>
              <w:jc w:val="center"/>
              <w:rPr>
                <w:b/>
                <w:bCs/>
                <w:color w:val="FFFFFF"/>
                <w:sz w:val="19"/>
                <w:szCs w:val="19"/>
              </w:rPr>
            </w:pPr>
            <w:r>
              <w:rPr>
                <w:b/>
                <w:bCs/>
                <w:color w:val="FFFFFF"/>
                <w:sz w:val="19"/>
                <w:szCs w:val="19"/>
              </w:rPr>
              <w:t>M</w:t>
            </w:r>
          </w:p>
        </w:tc>
      </w:tr>
      <w:tr>
        <w:trPr/>
        <w:tc>
          <w:tcPr>
            <w:tcW w:w="780" w:type="dxa"/>
            <w:tcBorders>
              <w:start w:val="single" w:sz="8" w:space="0" w:color="CCCCCC"/>
              <w:bottom w:val="single" w:sz="8" w:space="0" w:color="CCCCCC"/>
              <w:end w:val="single" w:sz="8" w:space="0" w:color="CCCCCC"/>
            </w:tcBorders>
            <w:shd w:fill="F8FAFC" w:val="clear"/>
          </w:tcPr>
          <w:p>
            <w:pPr>
              <w:pStyle w:val="normal1"/>
              <w:jc w:val="center"/>
              <w:rPr>
                <w:b/>
                <w:bCs/>
                <w:color w:val="2563EB"/>
                <w:sz w:val="19"/>
                <w:szCs w:val="19"/>
              </w:rPr>
            </w:pPr>
            <w:r>
              <w:rPr>
                <w:b/>
                <w:bCs/>
                <w:color w:val="2563EB"/>
                <w:sz w:val="19"/>
                <w:szCs w:val="19"/>
              </w:rPr>
              <w:t>FR-002</w:t>
            </w:r>
          </w:p>
        </w:tc>
        <w:tc>
          <w:tcPr>
            <w:tcW w:w="121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Memvalidasi hak akses login dan mengarahkan pemilik ke halaman Dasbor Utama (</w:t>
            </w:r>
            <w:r>
              <w:rPr>
                <w:i/>
                <w:iCs/>
                <w:color w:val="374151"/>
                <w:sz w:val="19"/>
                <w:szCs w:val="19"/>
              </w:rPr>
              <w:t>Dashboard</w:t>
            </w:r>
            <w:r>
              <w:rPr>
                <w:color w:val="374151"/>
                <w:sz w:val="19"/>
                <w:szCs w:val="19"/>
              </w:rPr>
              <w:t xml:space="preserve">). </w:t>
            </w:r>
          </w:p>
        </w:tc>
        <w:tc>
          <w:tcPr>
            <w:tcW w:w="177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Setelah pemilik menekan tombol 'Login'. </w:t>
            </w:r>
          </w:p>
        </w:tc>
        <w:tc>
          <w:tcPr>
            <w:tcW w:w="160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 xml:space="preserve">Critical </w:t>
            </w:r>
          </w:p>
        </w:tc>
        <w:tc>
          <w:tcPr>
            <w:tcW w:w="1110" w:type="dxa"/>
            <w:tcBorders>
              <w:bottom w:val="single" w:sz="8" w:space="0" w:color="CCCCCC"/>
              <w:end w:val="single" w:sz="8" w:space="0" w:color="CCCCCC"/>
            </w:tcBorders>
            <w:shd w:fill="1155CC" w:val="clear"/>
          </w:tcPr>
          <w:p>
            <w:pPr>
              <w:pStyle w:val="normal1"/>
              <w:jc w:val="center"/>
              <w:rPr>
                <w:b/>
                <w:bCs/>
                <w:color w:val="FFFFFF"/>
                <w:sz w:val="19"/>
                <w:szCs w:val="19"/>
              </w:rPr>
            </w:pPr>
            <w:r>
              <w:rPr>
                <w:b/>
                <w:bCs/>
                <w:color w:val="FFFFFF"/>
                <w:sz w:val="19"/>
                <w:szCs w:val="19"/>
              </w:rPr>
              <w:t>M</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FR-003</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Mengagregasikan data omset dan performa menu dari database, lalu menggambar Line Chart interaktif riwayat harian dan Pie Chart menu terlaris secara otomatis.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Saat halaman Dasbor Utama berhasil dimuat atau di-</w:t>
            </w:r>
            <w:r>
              <w:rPr>
                <w:i/>
                <w:iCs/>
                <w:color w:val="374151"/>
                <w:sz w:val="19"/>
                <w:szCs w:val="19"/>
              </w:rPr>
              <w:t>refresh</w:t>
            </w:r>
            <w:r>
              <w:rPr>
                <w:color w:val="374151"/>
                <w:sz w:val="19"/>
                <w:szCs w:val="19"/>
              </w:rPr>
              <w:t xml:space="preserve">.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Critical </w:t>
            </w:r>
          </w:p>
        </w:tc>
        <w:tc>
          <w:tcPr>
            <w:tcW w:w="1110" w:type="dxa"/>
            <w:tcBorders>
              <w:bottom w:val="single" w:sz="8" w:space="0" w:color="CCCCCC"/>
              <w:end w:val="single" w:sz="8" w:space="0" w:color="CCCCCC"/>
            </w:tcBorders>
            <w:shd w:fill="1155CC" w:val="clear"/>
          </w:tcPr>
          <w:p>
            <w:pPr>
              <w:pStyle w:val="normal1"/>
              <w:jc w:val="center"/>
              <w:rPr>
                <w:b/>
                <w:bCs/>
                <w:color w:val="FFFFFF"/>
                <w:sz w:val="19"/>
                <w:szCs w:val="19"/>
              </w:rPr>
            </w:pPr>
            <w:r>
              <w:rPr>
                <w:b/>
                <w:bCs/>
                <w:color w:val="FFFFFF"/>
                <w:sz w:val="19"/>
                <w:szCs w:val="19"/>
              </w:rPr>
              <w:t>M</w:t>
            </w:r>
          </w:p>
        </w:tc>
      </w:tr>
      <w:tr>
        <w:trPr/>
        <w:tc>
          <w:tcPr>
            <w:tcW w:w="780" w:type="dxa"/>
            <w:tcBorders>
              <w:start w:val="single" w:sz="8" w:space="0" w:color="CCCCCC"/>
              <w:bottom w:val="single" w:sz="8" w:space="0" w:color="CCCCCC"/>
              <w:end w:val="single" w:sz="8" w:space="0" w:color="CCCCCC"/>
            </w:tcBorders>
            <w:shd w:fill="F8FAFC" w:val="clear"/>
          </w:tcPr>
          <w:p>
            <w:pPr>
              <w:pStyle w:val="normal1"/>
              <w:jc w:val="center"/>
              <w:rPr>
                <w:b/>
                <w:bCs/>
                <w:color w:val="2563EB"/>
                <w:sz w:val="19"/>
                <w:szCs w:val="19"/>
              </w:rPr>
            </w:pPr>
            <w:r>
              <w:rPr>
                <w:b/>
                <w:bCs/>
                <w:color w:val="2563EB"/>
                <w:sz w:val="19"/>
                <w:szCs w:val="19"/>
              </w:rPr>
              <w:t>FR-004</w:t>
            </w:r>
          </w:p>
        </w:tc>
        <w:tc>
          <w:tcPr>
            <w:tcW w:w="121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Pemilik</w:t>
            </w:r>
          </w:p>
        </w:tc>
        <w:tc>
          <w:tcPr>
            <w:tcW w:w="2895"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Men-generate dan menyuntikkan ratusan baris data transaksi fiktif harian masa lalu secara berurutan ke database melalui tombol "Suntik Data Simulasi" di halaman Input Data. </w:t>
            </w:r>
          </w:p>
        </w:tc>
        <w:tc>
          <w:tcPr>
            <w:tcW w:w="177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Saat pemilik menekan tombol "Suntik Data Simulasi", menentukan jumlah hari, mencentang konfirmasi, lalu menekan tombol konfirmasi untuk kebutuhan demo</w:t>
            </w:r>
          </w:p>
        </w:tc>
        <w:tc>
          <w:tcPr>
            <w:tcW w:w="160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 xml:space="preserve">Critical </w:t>
            </w:r>
          </w:p>
        </w:tc>
        <w:tc>
          <w:tcPr>
            <w:tcW w:w="1110" w:type="dxa"/>
            <w:tcBorders>
              <w:bottom w:val="single" w:sz="8" w:space="0" w:color="CCCCCC"/>
              <w:end w:val="single" w:sz="8" w:space="0" w:color="CCCCCC"/>
            </w:tcBorders>
            <w:shd w:fill="1155CC" w:val="clear"/>
          </w:tcPr>
          <w:p>
            <w:pPr>
              <w:pStyle w:val="normal1"/>
              <w:jc w:val="center"/>
              <w:rPr>
                <w:b/>
                <w:bCs/>
                <w:color w:val="FFFFFF"/>
                <w:sz w:val="19"/>
                <w:szCs w:val="19"/>
              </w:rPr>
            </w:pPr>
            <w:r>
              <w:rPr>
                <w:b/>
                <w:bCs/>
                <w:color w:val="FFFFFF"/>
                <w:sz w:val="19"/>
                <w:szCs w:val="19"/>
              </w:rPr>
              <w:t>M</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FR-005</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Menyaring, menghitung total pendapatan, dan menyusun lembar ringkasan laporan digital (</w:t>
            </w:r>
            <w:r>
              <w:rPr>
                <w:i/>
                <w:iCs/>
                <w:color w:val="374151"/>
                <w:sz w:val="19"/>
                <w:szCs w:val="19"/>
              </w:rPr>
              <w:t>E-Report</w:t>
            </w:r>
            <w:r>
              <w:rPr>
                <w:color w:val="374151"/>
                <w:sz w:val="19"/>
                <w:szCs w:val="19"/>
              </w:rPr>
              <w:t xml:space="preserve">) di layar sesuai filter pemilik.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Setelah pemilik menekan tombol 'Tampilkan Laporan' pada modul kalender.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Critical </w:t>
            </w:r>
          </w:p>
        </w:tc>
        <w:tc>
          <w:tcPr>
            <w:tcW w:w="1110" w:type="dxa"/>
            <w:tcBorders>
              <w:bottom w:val="single" w:sz="8" w:space="0" w:color="CCCCCC"/>
              <w:end w:val="single" w:sz="8" w:space="0" w:color="CCCCCC"/>
            </w:tcBorders>
            <w:shd w:fill="1155CC" w:val="clear"/>
          </w:tcPr>
          <w:p>
            <w:pPr>
              <w:pStyle w:val="normal1"/>
              <w:jc w:val="center"/>
              <w:rPr>
                <w:b/>
                <w:bCs/>
                <w:color w:val="FFFFFF"/>
                <w:sz w:val="19"/>
                <w:szCs w:val="19"/>
              </w:rPr>
            </w:pPr>
            <w:r>
              <w:rPr>
                <w:b/>
                <w:bCs/>
                <w:color w:val="FFFFFF"/>
                <w:sz w:val="19"/>
                <w:szCs w:val="19"/>
              </w:rPr>
              <w:t>M</w:t>
            </w:r>
          </w:p>
        </w:tc>
      </w:tr>
      <w:tr>
        <w:trPr/>
        <w:tc>
          <w:tcPr>
            <w:tcW w:w="780" w:type="dxa"/>
            <w:tcBorders>
              <w:start w:val="single" w:sz="8" w:space="0" w:color="CCCCCC"/>
              <w:bottom w:val="single" w:sz="8" w:space="0" w:color="CCCCCC"/>
              <w:end w:val="single" w:sz="8" w:space="0" w:color="CCCCCC"/>
            </w:tcBorders>
            <w:shd w:fill="F8FAFC" w:val="clear"/>
          </w:tcPr>
          <w:p>
            <w:pPr>
              <w:pStyle w:val="normal1"/>
              <w:jc w:val="center"/>
              <w:rPr>
                <w:b/>
                <w:bCs/>
                <w:color w:val="2563EB"/>
                <w:sz w:val="19"/>
                <w:szCs w:val="19"/>
              </w:rPr>
            </w:pPr>
            <w:r>
              <w:rPr>
                <w:b/>
                <w:bCs/>
                <w:color w:val="2563EB"/>
                <w:sz w:val="19"/>
                <w:szCs w:val="19"/>
              </w:rPr>
              <w:t>FR-006</w:t>
            </w:r>
          </w:p>
        </w:tc>
        <w:tc>
          <w:tcPr>
            <w:tcW w:w="121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Mengonversi struktur data laporan di layar menjadi file dokumen digital siap cetak berformat PDF. </w:t>
            </w:r>
          </w:p>
        </w:tc>
        <w:tc>
          <w:tcPr>
            <w:tcW w:w="177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Saat pemilik menekan tombol 'Unduh PDF' pada modul laporan. </w:t>
            </w:r>
          </w:p>
        </w:tc>
        <w:tc>
          <w:tcPr>
            <w:tcW w:w="160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 xml:space="preserve">High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S</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FR-007</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Menampilkan pop-up detail (</w:t>
            </w:r>
            <w:r>
              <w:rPr>
                <w:i/>
                <w:iCs/>
                <w:color w:val="374151"/>
                <w:sz w:val="19"/>
                <w:szCs w:val="19"/>
              </w:rPr>
              <w:t>tooltip</w:t>
            </w:r>
            <w:r>
              <w:rPr>
                <w:color w:val="374151"/>
                <w:sz w:val="19"/>
                <w:szCs w:val="19"/>
              </w:rPr>
              <w:t xml:space="preserve">) berisi nominal angka omset dan menu terlaris secara instan ketika titik tanggal pada grafik disentuh.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Saat pemilik mengarahkan kursor atau mengetuk titik tanggal tertentu pada grafik.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High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S</w:t>
            </w:r>
          </w:p>
        </w:tc>
      </w:tr>
      <w:tr>
        <w:trPr/>
        <w:tc>
          <w:tcPr>
            <w:tcW w:w="780" w:type="dxa"/>
            <w:tcBorders>
              <w:start w:val="single" w:sz="8" w:space="0" w:color="CCCCCC"/>
              <w:bottom w:val="single" w:sz="8" w:space="0" w:color="CCCCCC"/>
              <w:end w:val="single" w:sz="8" w:space="0" w:color="CCCCCC"/>
            </w:tcBorders>
            <w:shd w:fill="F8FAFC" w:val="clear"/>
          </w:tcPr>
          <w:p>
            <w:pPr>
              <w:pStyle w:val="normal1"/>
              <w:jc w:val="center"/>
              <w:rPr>
                <w:b/>
                <w:bCs/>
                <w:color w:val="2563EB"/>
                <w:sz w:val="19"/>
                <w:szCs w:val="19"/>
              </w:rPr>
            </w:pPr>
            <w:r>
              <w:rPr>
                <w:b/>
                <w:bCs/>
                <w:color w:val="2563EB"/>
                <w:sz w:val="19"/>
                <w:szCs w:val="19"/>
              </w:rPr>
              <w:t>FR-008</w:t>
            </w:r>
          </w:p>
        </w:tc>
        <w:tc>
          <w:tcPr>
            <w:tcW w:w="121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Mengekstrak data mentah ringkasan penjualan harian ke dalam format lembar kerja spreadsheet berupa file CSV. </w:t>
            </w:r>
          </w:p>
        </w:tc>
        <w:tc>
          <w:tcPr>
            <w:tcW w:w="1770"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Saat pemilik menekan tombol 'Ekspor CSV' pada modul laporan. </w:t>
            </w:r>
          </w:p>
        </w:tc>
        <w:tc>
          <w:tcPr>
            <w:tcW w:w="1605" w:type="dxa"/>
            <w:tcBorders>
              <w:bottom w:val="single" w:sz="8" w:space="0" w:color="CCCCCC"/>
              <w:end w:val="single" w:sz="8" w:space="0" w:color="CCCCCC"/>
            </w:tcBorders>
            <w:shd w:fill="F8FAFC" w:val="clear"/>
          </w:tcPr>
          <w:p>
            <w:pPr>
              <w:pStyle w:val="normal1"/>
              <w:jc w:val="center"/>
              <w:rPr>
                <w:color w:val="374151"/>
                <w:sz w:val="19"/>
                <w:szCs w:val="19"/>
              </w:rPr>
            </w:pPr>
            <w:r>
              <w:rPr>
                <w:color w:val="374151"/>
                <w:sz w:val="19"/>
                <w:szCs w:val="19"/>
              </w:rPr>
              <w:t>Medium</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C</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FR-009</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Pemilik</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Memasukkan data transaksi harian baru secara manual melalui formulir yang disediakan (Tanggal, Omset, Menu Terlaris).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Jika pemilik ingin menambah data riil di luar penggunaan simulator data </w:t>
            </w:r>
            <w:r>
              <w:rPr>
                <w:i/>
                <w:iCs/>
                <w:color w:val="374151"/>
                <w:sz w:val="19"/>
                <w:szCs w:val="19"/>
              </w:rPr>
              <w:t>dummy</w:t>
            </w:r>
            <w:r>
              <w:rPr>
                <w:color w:val="374151"/>
                <w:sz w:val="19"/>
                <w:szCs w:val="19"/>
              </w:rPr>
              <w:t xml:space="preserve">.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Medium</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C</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FR-010</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Mengirimkan notifikasi ringkasan performa penjualan mingguan otomatis langsung ke nomor WhatsApp pemilik.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Pemicu otomatis oleh sistem setiap hari Minggu jam 21.00 WIB.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Low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W</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FR-011</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Menampilkan ringkasan otomatis seluruh performa bisnis dalam Bahasa Indonesia menggunakan Google Gemini AI, mencakup tren omset harian, menu terlaris, pengeluaran bulanan, laba/rugi, dan pesanan catering, beserta rekomendasi bisnis singkat.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Saat pemilik menekan tombol "Ringkasan AI" di halaman Dasbor.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High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S</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FR-012</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Pemilik</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Memasukkan data pengeluaran bulanan secara manual melalui formulir di halaman Input Data (Kategori, Nominal, Bulan, Tahun).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Jika pemilik ingin mencatat pengeluaran operasional, bahan baku, gaji, atau pengeluaran lainnya.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High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S</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FR-013</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Menampilkan perbandingan total pemasukan vs total pengeluaran bulanan dalam bentuk kartu ringkasan laba/rugi di dashboard.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Saat halaman Dasbor dimuat atau di-refresh setelah data pengeluaran tersedia.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High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S</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FR-014</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Pemilik</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Memasukkan data pesanan catering/partai besar secara manual melalui formulir di halaman Input Data (Nama Klien, Tanggal, Nominal, Status: Pending/Confirmed/Done, Catatan).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Jika pemilik ingin mencatat pesanan catering yang masuk.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Medium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C</w:t>
            </w:r>
          </w:p>
        </w:tc>
      </w:tr>
      <w:tr>
        <w:trPr/>
        <w:tc>
          <w:tcPr>
            <w:tcW w:w="780" w:type="dxa"/>
            <w:tcBorders>
              <w:start w:val="single" w:sz="8" w:space="0" w:color="CCCCCC"/>
              <w:bottom w:val="single" w:sz="8" w:space="0" w:color="CCCCCC"/>
              <w:end w:val="single" w:sz="8" w:space="0" w:color="CCCCCC"/>
            </w:tcBorders>
            <w:shd w:fill="FFFFFF" w:val="clear"/>
          </w:tcPr>
          <w:p>
            <w:pPr>
              <w:pStyle w:val="normal1"/>
              <w:jc w:val="center"/>
              <w:rPr>
                <w:b/>
                <w:bCs/>
                <w:color w:val="2563EB"/>
                <w:sz w:val="19"/>
                <w:szCs w:val="19"/>
              </w:rPr>
            </w:pPr>
            <w:r>
              <w:rPr>
                <w:b/>
                <w:bCs/>
                <w:color w:val="2563EB"/>
                <w:sz w:val="19"/>
                <w:szCs w:val="19"/>
              </w:rPr>
              <w:t>FR-015</w:t>
            </w:r>
          </w:p>
        </w:tc>
        <w:tc>
          <w:tcPr>
            <w:tcW w:w="121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System</w:t>
            </w:r>
          </w:p>
        </w:tc>
        <w:tc>
          <w:tcPr>
            <w:tcW w:w="2895"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Menampilkan ringkasan data pesanan catering di dashboard (total nilai, jumlah pesanan per status) dan di E-Report sebagai section terpisah dari penjualan harian. </w:t>
            </w:r>
          </w:p>
        </w:tc>
        <w:tc>
          <w:tcPr>
            <w:tcW w:w="1770"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Saat halaman Dasbor dimuat dan saat pemilik membuka halaman E-Report. </w:t>
            </w:r>
          </w:p>
        </w:tc>
        <w:tc>
          <w:tcPr>
            <w:tcW w:w="1605" w:type="dxa"/>
            <w:tcBorders>
              <w:bottom w:val="single" w:sz="8" w:space="0" w:color="CCCCCC"/>
              <w:end w:val="single" w:sz="8" w:space="0" w:color="CCCCCC"/>
            </w:tcBorders>
            <w:shd w:fill="FFFFFF" w:val="clear"/>
          </w:tcPr>
          <w:p>
            <w:pPr>
              <w:pStyle w:val="normal1"/>
              <w:jc w:val="center"/>
              <w:rPr>
                <w:color w:val="374151"/>
                <w:sz w:val="19"/>
                <w:szCs w:val="19"/>
              </w:rPr>
            </w:pPr>
            <w:r>
              <w:rPr>
                <w:color w:val="374151"/>
                <w:sz w:val="19"/>
                <w:szCs w:val="19"/>
              </w:rPr>
              <w:t xml:space="preserve">Medium </w:t>
            </w:r>
          </w:p>
        </w:tc>
        <w:tc>
          <w:tcPr>
            <w:tcW w:w="1110" w:type="dxa"/>
            <w:tcBorders>
              <w:bottom w:val="single" w:sz="8" w:space="0" w:color="CCCCCC"/>
              <w:end w:val="single" w:sz="8" w:space="0" w:color="CCCCCC"/>
            </w:tcBorders>
            <w:shd w:fill="0891B2" w:val="clear"/>
          </w:tcPr>
          <w:p>
            <w:pPr>
              <w:pStyle w:val="normal1"/>
              <w:jc w:val="center"/>
              <w:rPr>
                <w:b/>
                <w:bCs/>
                <w:color w:val="FFFFFF"/>
                <w:sz w:val="19"/>
                <w:szCs w:val="19"/>
              </w:rPr>
            </w:pPr>
            <w:r>
              <w:rPr>
                <w:b/>
                <w:bCs/>
                <w:color w:val="FFFFFF"/>
                <w:sz w:val="19"/>
                <w:szCs w:val="19"/>
              </w:rPr>
              <w:t>C</w:t>
            </w:r>
          </w:p>
        </w:tc>
      </w:tr>
    </w:tbl>
    <w:p>
      <w:pPr>
        <w:pStyle w:val="normal1"/>
        <w:spacing w:lineRule="auto" w:line="240" w:before="60" w:after="40"/>
        <w:rPr/>
      </w:pPr>
      <w:r>
        <w:rPr/>
      </w:r>
    </w:p>
    <w:p>
      <w:pPr>
        <w:pStyle w:val="normal1"/>
        <w:spacing w:lineRule="auto" w:line="240" w:before="60" w:after="40"/>
        <w:rPr/>
      </w:pPr>
      <w:r>
        <w:rPr/>
      </w:r>
    </w:p>
    <w:tbl>
      <w:tblPr>
        <w:tblStyle w:val="Table9"/>
        <w:tblW w:w="9360" w:type="dxa"/>
        <w:jc w:val="start"/>
        <w:tblInd w:w="0" w:type="dxa"/>
        <w:tblLayout w:type="fixed"/>
        <w:tblCellMar>
          <w:top w:w="80" w:type="dxa"/>
          <w:start w:w="140" w:type="dxa"/>
          <w:bottom w:w="80" w:type="dxa"/>
          <w:end w:w="140" w:type="dxa"/>
        </w:tblCellMar>
        <w:tblLook w:val="0400"/>
      </w:tblPr>
      <w:tblGrid>
        <w:gridCol w:w="9360"/>
      </w:tblGrid>
      <w:tr>
        <w:trPr/>
        <w:tc>
          <w:tcPr>
            <w:tcW w:w="9360" w:type="dxa"/>
            <w:tcBorders>
              <w:top w:val="single" w:sz="4" w:space="0" w:color="475569"/>
              <w:start w:val="single" w:sz="4" w:space="0" w:color="475569"/>
              <w:bottom w:val="single" w:sz="4" w:space="0" w:color="475569"/>
              <w:end w:val="single" w:sz="4" w:space="0" w:color="475569"/>
            </w:tcBorders>
            <w:shd w:fill="475569" w:val="clear"/>
            <w:vAlign w:val="center"/>
          </w:tcPr>
          <w:p>
            <w:pPr>
              <w:pStyle w:val="normal1"/>
              <w:rPr/>
            </w:pPr>
            <w:r>
              <w:rPr>
                <w:b/>
                <w:bCs/>
                <w:color w:val="FFFFFF"/>
                <w:sz w:val="19"/>
                <w:szCs w:val="19"/>
              </w:rPr>
              <w:t>MoSCoW summary</w:t>
            </w:r>
          </w:p>
        </w:tc>
      </w:tr>
      <w:tr>
        <w:trPr/>
        <w:tc>
          <w:tcPr>
            <w:tcW w:w="9360" w:type="dxa"/>
            <w:tcBorders>
              <w:top w:val="single" w:sz="4" w:space="0" w:color="475569"/>
              <w:start w:val="single" w:sz="4" w:space="0" w:color="475569"/>
              <w:bottom w:val="single" w:sz="4" w:space="0" w:color="475569"/>
              <w:end w:val="single" w:sz="4" w:space="0" w:color="475569"/>
            </w:tcBorders>
            <w:shd w:fill="F8FAFC" w:val="clear"/>
          </w:tcPr>
          <w:p>
            <w:pPr>
              <w:pStyle w:val="normal1"/>
              <w:spacing w:lineRule="auto" w:line="240" w:before="20" w:after="20"/>
              <w:rPr>
                <w:color w:val="333333"/>
                <w:sz w:val="19"/>
                <w:szCs w:val="19"/>
              </w:rPr>
            </w:pPr>
            <w:r>
              <w:rPr>
                <w:b/>
                <w:bCs/>
                <w:color w:val="333333"/>
                <w:sz w:val="19"/>
                <w:szCs w:val="19"/>
              </w:rPr>
              <w:t xml:space="preserve">M </w:t>
            </w:r>
            <w:r>
              <w:rPr>
                <w:color w:val="333333"/>
                <w:sz w:val="19"/>
                <w:szCs w:val="19"/>
              </w:rPr>
              <w:t xml:space="preserve">Must Have: FR-001, FR-002, FR-003, FR-004, FR-005 (Core Dashboard: Autentikasi login pemilik, visualisasi utama Line Chart tren omset harian dan Pie Chart menu terlaris, mesin agregasi E-Report di dashboard, serta generator suntik data dummy untuk keperluan demonstrasi sistem). </w:t>
            </w:r>
          </w:p>
        </w:tc>
      </w:tr>
      <w:tr>
        <w:trPr/>
        <w:tc>
          <w:tcPr>
            <w:tcW w:w="9360" w:type="dxa"/>
            <w:tcBorders>
              <w:top w:val="single" w:sz="4" w:space="0" w:color="475569"/>
              <w:start w:val="single" w:sz="4" w:space="0" w:color="475569"/>
              <w:bottom w:val="single" w:sz="4" w:space="0" w:color="475569"/>
              <w:end w:val="single" w:sz="4" w:space="0" w:color="475569"/>
            </w:tcBorders>
            <w:shd w:fill="F8FAFC" w:val="clear"/>
          </w:tcPr>
          <w:p>
            <w:pPr>
              <w:pStyle w:val="normal1"/>
              <w:spacing w:lineRule="auto" w:line="240" w:before="20" w:after="20"/>
              <w:rPr>
                <w:color w:val="333333"/>
                <w:sz w:val="19"/>
                <w:szCs w:val="19"/>
              </w:rPr>
            </w:pPr>
            <w:r>
              <w:rPr>
                <w:b/>
                <w:bCs/>
                <w:sz w:val="19"/>
                <w:szCs w:val="19"/>
              </w:rPr>
              <w:t xml:space="preserve">S </w:t>
            </w:r>
            <w:r>
              <w:rPr>
                <w:sz w:val="19"/>
                <w:szCs w:val="19"/>
              </w:rPr>
              <w:t xml:space="preserve">Should Have: FR-006, FR-007, FR-011, FR-012, FR-013 (Reporting, AI &amp; Keuangan: Kemampuan konversi laporan digital ke format PDF siap cetak, interaktivitas tooltip pada grafik, ringkasan otomatis seluruh performa bisnis menggunakan Google Gemini AI, pencatatan pengeluaran bulanan, serta tampilan perbandingan pemasukan vs pengeluaran/laba-rugi di dashboard). </w:t>
            </w:r>
          </w:p>
        </w:tc>
      </w:tr>
      <w:tr>
        <w:trPr/>
        <w:tc>
          <w:tcPr>
            <w:tcW w:w="9360" w:type="dxa"/>
            <w:tcBorders>
              <w:top w:val="single" w:sz="4" w:space="0" w:color="475569"/>
              <w:start w:val="single" w:sz="4" w:space="0" w:color="475569"/>
              <w:bottom w:val="single" w:sz="4" w:space="0" w:color="475569"/>
              <w:end w:val="single" w:sz="4" w:space="0" w:color="475569"/>
            </w:tcBorders>
            <w:shd w:fill="F8FAFC" w:val="clear"/>
          </w:tcPr>
          <w:p>
            <w:pPr>
              <w:pStyle w:val="normal1"/>
              <w:spacing w:lineRule="auto" w:line="240" w:before="20" w:after="20"/>
              <w:rPr>
                <w:color w:val="333333"/>
                <w:sz w:val="19"/>
                <w:szCs w:val="19"/>
              </w:rPr>
            </w:pPr>
            <w:r>
              <w:rPr>
                <w:b/>
                <w:bCs/>
                <w:sz w:val="19"/>
                <w:szCs w:val="19"/>
              </w:rPr>
              <w:t xml:space="preserve">C </w:t>
            </w:r>
            <w:r>
              <w:rPr>
                <w:sz w:val="19"/>
                <w:szCs w:val="19"/>
              </w:rPr>
              <w:t xml:space="preserve">Could Have: FR-008, FR-009, FR-014, FR-015 (Extended Features: Opsi unduhan raw data dalam format CSV, form input data transaksi harian secara manual, pencatatan pesanan catering/partai besar, serta tampilan ringkasan catering di dashboard dan E-Report). </w:t>
            </w:r>
          </w:p>
        </w:tc>
      </w:tr>
      <w:tr>
        <w:trPr/>
        <w:tc>
          <w:tcPr>
            <w:tcW w:w="9360" w:type="dxa"/>
            <w:tcBorders>
              <w:top w:val="single" w:sz="4" w:space="0" w:color="475569"/>
              <w:start w:val="single" w:sz="4" w:space="0" w:color="475569"/>
              <w:bottom w:val="single" w:sz="4" w:space="0" w:color="475569"/>
              <w:end w:val="single" w:sz="4" w:space="0" w:color="475569"/>
            </w:tcBorders>
            <w:shd w:fill="F8FAFC" w:val="clear"/>
          </w:tcPr>
          <w:p>
            <w:pPr>
              <w:pStyle w:val="normal1"/>
              <w:spacing w:lineRule="auto" w:line="240" w:before="20" w:after="20"/>
              <w:rPr>
                <w:color w:val="333333"/>
                <w:sz w:val="19"/>
                <w:szCs w:val="19"/>
              </w:rPr>
            </w:pPr>
            <w:r>
              <w:rPr>
                <w:b/>
                <w:bCs/>
                <w:sz w:val="19"/>
                <w:szCs w:val="19"/>
              </w:rPr>
              <w:t xml:space="preserve">W </w:t>
            </w:r>
            <w:r>
              <w:rPr>
                <w:sz w:val="19"/>
                <w:szCs w:val="19"/>
              </w:rPr>
              <w:t xml:space="preserve">Won't Have (Not in v1): FR-010 (Future Roadmap: Otomatisasi notifikasi pesan via WhatsApp Gateway). Fitur eksternal lainnya yang juga di luar scope v1 — integrasi kasir POS real-time, sistem manajemen menu digital pelanggan, layar antrean dapur (KDS), sistem poin loyalitas, serta modul ulasan menu — sudah dijabarkan di Section 4.1 (Out of Scope) dan tidak memiliki FR ID tersendiri. </w:t>
            </w:r>
          </w:p>
        </w:tc>
      </w:tr>
    </w:tbl>
    <w:p>
      <w:pPr>
        <w:pStyle w:val="Heading1"/>
        <w:rPr/>
      </w:pPr>
      <w:r>
        <w:rPr/>
        <w:t>6.  User Workflows</w:t>
      </w:r>
    </w:p>
    <w:p>
      <w:pPr>
        <w:pStyle w:val="Heading2"/>
        <w:rPr/>
      </w:pPr>
      <w:r>
        <w:rPr/>
        <w:t xml:space="preserve">6.1  Workflow: Pemilik Restoran | Analisis Performa &amp; Laporan </w:t>
      </w:r>
    </w:p>
    <w:p>
      <w:pPr>
        <w:pStyle w:val="normal1"/>
        <w:spacing w:lineRule="auto" w:line="240" w:before="20" w:after="20"/>
        <w:rPr/>
      </w:pPr>
      <w:r>
        <w:rPr/>
      </w:r>
    </w:p>
    <w:tbl>
      <w:tblPr>
        <w:tblStyle w:val="Table10"/>
        <w:tblW w:w="9360" w:type="dxa"/>
        <w:jc w:val="start"/>
        <w:tblInd w:w="0" w:type="dxa"/>
        <w:tblLayout w:type="fixed"/>
        <w:tblCellMar>
          <w:top w:w="80" w:type="dxa"/>
          <w:start w:w="140" w:type="dxa"/>
          <w:bottom w:w="80" w:type="dxa"/>
          <w:end w:w="140" w:type="dxa"/>
        </w:tblCellMar>
        <w:tblLook w:val="0400"/>
      </w:tblPr>
      <w:tblGrid>
        <w:gridCol w:w="4680"/>
        <w:gridCol w:w="4680"/>
      </w:tblGrid>
      <w:tr>
        <w:trPr/>
        <w:tc>
          <w:tcPr>
            <w:tcW w:w="4680" w:type="dxa"/>
            <w:tcBorders>
              <w:top w:val="single" w:sz="4" w:space="0" w:color="CCCCCC"/>
              <w:start w:val="single" w:sz="4" w:space="0" w:color="CCCCCC"/>
              <w:bottom w:val="single" w:sz="4" w:space="0" w:color="CCCCCC"/>
              <w:end w:val="single" w:sz="4" w:space="0" w:color="CCCCCC"/>
            </w:tcBorders>
            <w:shd w:fill="F8FAFC" w:val="clear"/>
          </w:tcPr>
          <w:p>
            <w:pPr>
              <w:pStyle w:val="normal1"/>
              <w:rPr/>
            </w:pPr>
            <w:r>
              <w:rPr>
                <w:b/>
                <w:bCs/>
                <w:color w:val="1B2A4A"/>
                <w:sz w:val="19"/>
                <w:szCs w:val="19"/>
              </w:rPr>
              <w:t>Actor</w:t>
            </w:r>
          </w:p>
        </w:tc>
        <w:tc>
          <w:tcPr>
            <w:tcW w:w="4680" w:type="dxa"/>
            <w:tcBorders>
              <w:top w:val="single" w:sz="8" w:space="0" w:color="CCCCCC"/>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Pemilik</w:t>
            </w:r>
          </w:p>
        </w:tc>
      </w:tr>
      <w:tr>
        <w:trPr/>
        <w:tc>
          <w:tcPr>
            <w:tcW w:w="4680" w:type="dxa"/>
            <w:tcBorders>
              <w:top w:val="single" w:sz="4" w:space="0" w:color="CCCCCC"/>
              <w:start w:val="single" w:sz="4" w:space="0" w:color="CCCCCC"/>
              <w:bottom w:val="single" w:sz="4" w:space="0" w:color="CCCCCC"/>
              <w:end w:val="single" w:sz="4" w:space="0" w:color="CCCCCC"/>
            </w:tcBorders>
            <w:shd w:fill="FFFFFF" w:val="clear"/>
          </w:tcPr>
          <w:p>
            <w:pPr>
              <w:pStyle w:val="normal1"/>
              <w:rPr/>
            </w:pPr>
            <w:r>
              <w:rPr>
                <w:b/>
                <w:bCs/>
                <w:color w:val="1B2A4A"/>
                <w:sz w:val="19"/>
                <w:szCs w:val="19"/>
              </w:rPr>
              <w:t>Goal</w:t>
            </w:r>
          </w:p>
        </w:tc>
        <w:tc>
          <w:tcPr>
            <w:tcW w:w="4680"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Memantau tren pendapatan harian, mengevaluasi performa menu, dan menghasilkan laporan keuangan digital yang akurat untuk evaluasi bisnis. </w:t>
            </w:r>
          </w:p>
        </w:tc>
      </w:tr>
      <w:tr>
        <w:trPr/>
        <w:tc>
          <w:tcPr>
            <w:tcW w:w="4680" w:type="dxa"/>
            <w:tcBorders>
              <w:top w:val="single" w:sz="4" w:space="0" w:color="CCCCCC"/>
              <w:start w:val="single" w:sz="4" w:space="0" w:color="CCCCCC"/>
              <w:bottom w:val="single" w:sz="4" w:space="0" w:color="CCCCCC"/>
              <w:end w:val="single" w:sz="4" w:space="0" w:color="CCCCCC"/>
            </w:tcBorders>
            <w:shd w:fill="F8FAFC" w:val="clear"/>
          </w:tcPr>
          <w:p>
            <w:pPr>
              <w:pStyle w:val="normal1"/>
              <w:rPr/>
            </w:pPr>
            <w:r>
              <w:rPr>
                <w:b/>
                <w:bCs/>
                <w:color w:val="1B2A4A"/>
                <w:sz w:val="19"/>
                <w:szCs w:val="19"/>
              </w:rPr>
              <w:t>FRs covered</w:t>
            </w:r>
          </w:p>
        </w:tc>
        <w:tc>
          <w:tcPr>
            <w:tcW w:w="4680" w:type="dxa"/>
            <w:tcBorders>
              <w:start w:val="single" w:sz="8" w:space="0" w:color="CCCCCC"/>
              <w:bottom w:val="single" w:sz="8" w:space="0" w:color="CCCCCC"/>
              <w:end w:val="single" w:sz="8" w:space="0" w:color="CCCCCC"/>
            </w:tcBorders>
            <w:shd w:fill="F8FAFC" w:val="clear"/>
          </w:tcPr>
          <w:p>
            <w:pPr>
              <w:pStyle w:val="normal1"/>
              <w:rPr>
                <w:color w:val="2563EB"/>
                <w:sz w:val="19"/>
                <w:szCs w:val="19"/>
              </w:rPr>
            </w:pPr>
            <w:r>
              <w:rPr>
                <w:color w:val="2563EB"/>
                <w:sz w:val="19"/>
                <w:szCs w:val="19"/>
              </w:rPr>
              <w:t>FR-001, FR-002, FR-003, FR-004, FR-005, FR-006, FR-007, FR-008, FR-009, FR-011, FR-012, FR-013, FR-014, FR-015</w:t>
            </w:r>
          </w:p>
        </w:tc>
      </w:tr>
    </w:tbl>
    <w:p>
      <w:pPr>
        <w:pStyle w:val="normal1"/>
        <w:spacing w:lineRule="auto" w:line="240" w:before="60" w:after="40"/>
        <w:rPr/>
      </w:pPr>
      <w:r>
        <w:rPr/>
      </w:r>
    </w:p>
    <w:p>
      <w:pPr>
        <w:pStyle w:val="Heading3"/>
        <w:rPr/>
      </w:pPr>
      <w:r>
        <w:rPr/>
        <w:t>Ideal Path</w:t>
      </w:r>
    </w:p>
    <w:p>
      <w:pPr>
        <w:pStyle w:val="normal1"/>
        <w:spacing w:lineRule="auto" w:line="240" w:before="20" w:after="40"/>
        <w:rPr/>
      </w:pPr>
      <w:r>
        <w:rPr/>
      </w:r>
    </w:p>
    <w:tbl>
      <w:tblPr>
        <w:tblStyle w:val="Table11"/>
        <w:tblW w:w="9360" w:type="dxa"/>
        <w:jc w:val="start"/>
        <w:tblInd w:w="0" w:type="dxa"/>
        <w:tblLayout w:type="fixed"/>
        <w:tblCellMar>
          <w:top w:w="80" w:type="dxa"/>
          <w:start w:w="140" w:type="dxa"/>
          <w:bottom w:w="80" w:type="dxa"/>
          <w:end w:w="140" w:type="dxa"/>
        </w:tblCellMar>
        <w:tblLook w:val="0400"/>
      </w:tblPr>
      <w:tblGrid>
        <w:gridCol w:w="719"/>
        <w:gridCol w:w="8641"/>
      </w:tblGrid>
      <w:tr>
        <w:trPr>
          <w:tblHeader w:val="true"/>
        </w:trPr>
        <w:tc>
          <w:tcPr>
            <w:tcW w:w="719"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w:t>
            </w:r>
          </w:p>
        </w:tc>
        <w:tc>
          <w:tcPr>
            <w:tcW w:w="8641"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Step description</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pPr>
            <w:r>
              <w:rPr>
                <w:b/>
                <w:bCs/>
                <w:color w:val="FFFFFF"/>
                <w:sz w:val="19"/>
                <w:szCs w:val="19"/>
              </w:rPr>
              <w:t>1</w:t>
            </w:r>
          </w:p>
        </w:tc>
        <w:tc>
          <w:tcPr>
            <w:tcW w:w="8641" w:type="dxa"/>
            <w:tcBorders>
              <w:top w:val="single" w:sz="8" w:space="0" w:color="CCCCCC"/>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Pemilik mengakses dasbor RestoPulse melalui browser dan melakukan login. Sistem menampilkan beranda yang memuat </w:t>
            </w:r>
            <w:r>
              <w:rPr>
                <w:i/>
                <w:iCs/>
                <w:color w:val="374151"/>
                <w:sz w:val="19"/>
                <w:szCs w:val="19"/>
              </w:rPr>
              <w:t>Line Chart</w:t>
            </w:r>
            <w:r>
              <w:rPr>
                <w:color w:val="374151"/>
                <w:sz w:val="19"/>
                <w:szCs w:val="19"/>
              </w:rPr>
              <w:t xml:space="preserve"> tren omset harian dan </w:t>
            </w:r>
            <w:r>
              <w:rPr>
                <w:i/>
                <w:iCs/>
                <w:color w:val="374151"/>
                <w:sz w:val="19"/>
                <w:szCs w:val="19"/>
              </w:rPr>
              <w:t>Pie Chart</w:t>
            </w:r>
            <w:r>
              <w:rPr>
                <w:color w:val="374151"/>
                <w:sz w:val="19"/>
                <w:szCs w:val="19"/>
              </w:rPr>
              <w:t xml:space="preserve"> menu terlaris.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pPr>
            <w:r>
              <w:rPr>
                <w:b/>
                <w:bCs/>
                <w:color w:val="FFFFFF"/>
                <w:sz w:val="19"/>
                <w:szCs w:val="19"/>
              </w:rPr>
              <w:t>2</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Jika data belum ada, pemilik menekan tombol "Suntik Data Simulasi" (untuk demo) atau menggunakan formulir "Tambah Data Manual" untuk mengisi pendapatan hari ini.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pPr>
            <w:r>
              <w:rPr>
                <w:b/>
                <w:bCs/>
                <w:color w:val="FFFFFF"/>
                <w:sz w:val="19"/>
                <w:szCs w:val="19"/>
              </w:rPr>
              <w:t>3</w:t>
            </w:r>
          </w:p>
        </w:tc>
        <w:tc>
          <w:tcPr>
            <w:tcW w:w="8641"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Pemilik mengarahkan kursor/menyentuh titik tanggal pada grafik untuk melihat </w:t>
            </w:r>
            <w:r>
              <w:rPr>
                <w:i/>
                <w:iCs/>
                <w:color w:val="374151"/>
                <w:sz w:val="19"/>
                <w:szCs w:val="19"/>
              </w:rPr>
              <w:t>tooltip</w:t>
            </w:r>
            <w:r>
              <w:rPr>
                <w:color w:val="374151"/>
                <w:sz w:val="19"/>
                <w:szCs w:val="19"/>
              </w:rPr>
              <w:t xml:space="preserve"> detail omset dan menu yang paling laku di tanggal tersebut.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pPr>
            <w:r>
              <w:rPr>
                <w:b/>
                <w:bCs/>
                <w:color w:val="FFFFFF"/>
                <w:sz w:val="19"/>
                <w:szCs w:val="19"/>
              </w:rPr>
              <w:t>4</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Pemilik menavigasi ke menu 'Laporan' (E-Report), memilih rentang tanggal yang diinginkan, dan menekan 'Tampilkan Laporan'.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pPr>
            <w:r>
              <w:rPr>
                <w:b/>
                <w:bCs/>
                <w:color w:val="FFFFFF"/>
                <w:sz w:val="19"/>
                <w:szCs w:val="19"/>
              </w:rPr>
              <w:t>5</w:t>
            </w:r>
          </w:p>
        </w:tc>
        <w:tc>
          <w:tcPr>
            <w:tcW w:w="8641" w:type="dxa"/>
            <w:tcBorders>
              <w:start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Sistem memproses data dan menampilkan ringkasan laporan di layar. Pemilik memvalidasi angka yang muncul.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6</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Pemilik mengunduh laporan tersebut dalam format PDF atau CSV untuk diarsipkan sebagai dokumen evaluasi resmi.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7</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sdt>
              <w:sdtPr>
                <w:tag w:val="goog_rdk_2"/>
                <w:id w:val="-894089789"/>
              </w:sdtPr>
              <w:sdtContent>
                <w:r>
                  <w:rPr>
                    <w:rFonts w:eastAsia="Arial Unicode MS" w:cs="Arial Unicode MS" w:ascii="Arial Unicode MS" w:hAnsi="Arial Unicode MS"/>
                    <w:color w:val="374151"/>
                    <w:sz w:val="19"/>
                    <w:szCs w:val="19"/>
                  </w:rPr>
                </w:r>
                <w:r>
                  <w:rPr>
                    <w:rFonts w:eastAsia="Arial Unicode MS" w:cs="Arial Unicode MS" w:ascii="Arial Unicode MS" w:hAnsi="Arial Unicode MS"/>
                    <w:color w:val="374151"/>
                    <w:sz w:val="19"/>
                    <w:szCs w:val="19"/>
                  </w:rPr>
                  <w:t xml:space="preserve">Pemilik membuka menu Input Data → mengisi formulir pengeluaran bulanan (Kategori, Nominal, Bulan, Tahun) → menekan tombol Simpan. Sistem menyimpan data pengeluaran ke database. </w:t>
                </w:r>
              </w:sdtContent>
            </w:sdt>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8</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Dashboard otomatis memperbarui kartu laba/rugi berdasarkan selisih total pemasukan dan total pengeluaran bulan tersebut.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9</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sdt>
              <w:sdtPr>
                <w:tag w:val="goog_rdk_3"/>
                <w:id w:val="-1118903031"/>
              </w:sdtPr>
              <w:sdtContent>
                <w:r>
                  <w:rPr>
                    <w:rFonts w:eastAsia="Arial Unicode MS" w:cs="Arial Unicode MS" w:ascii="Arial Unicode MS" w:hAnsi="Arial Unicode MS"/>
                    <w:color w:val="374151"/>
                    <w:sz w:val="19"/>
                    <w:szCs w:val="19"/>
                  </w:rPr>
                </w:r>
                <w:r>
                  <w:rPr>
                    <w:rFonts w:eastAsia="Arial Unicode MS" w:cs="Arial Unicode MS" w:ascii="Arial Unicode MS" w:hAnsi="Arial Unicode MS"/>
                    <w:color w:val="374151"/>
                    <w:sz w:val="19"/>
                    <w:szCs w:val="19"/>
                  </w:rPr>
                  <w:t xml:space="preserve">Pemilik mengisi formulir pesanan catering di halaman Input Data (Nama Klien, Tanggal, Nominal, Status, Catatan) → menekan tombol Simpan. </w:t>
                </w:r>
              </w:sdtContent>
            </w:sdt>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10</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Pemilik kembali ke dashboard untuk melihat ringkasan pesanan catering (total nilai, jumlah pesanan per status), atau membuka E-Report untuk melihat data catering sebagai section terpisah. </w:t>
            </w:r>
          </w:p>
        </w:tc>
      </w:tr>
      <w:tr>
        <w:trPr/>
        <w:tc>
          <w:tcPr>
            <w:tcW w:w="719" w:type="dxa"/>
            <w:tcBorders>
              <w:top w:val="single" w:sz="4" w:space="0" w:color="CCCCCC"/>
              <w:start w:val="single" w:sz="4" w:space="0" w:color="CCCCCC"/>
              <w:bottom w:val="single" w:sz="4" w:space="0" w:color="CCCCCC"/>
              <w:end w:val="single" w:sz="4" w:space="0" w:color="CCCCCC"/>
            </w:tcBorders>
            <w:shd w:fill="2563EB" w:val="clear"/>
          </w:tcPr>
          <w:p>
            <w:pPr>
              <w:pStyle w:val="normal1"/>
              <w:jc w:val="center"/>
              <w:rPr>
                <w:b/>
                <w:bCs/>
                <w:color w:val="FFFFFF"/>
                <w:sz w:val="19"/>
                <w:szCs w:val="19"/>
              </w:rPr>
            </w:pPr>
            <w:r>
              <w:rPr>
                <w:b/>
                <w:bCs/>
                <w:color w:val="FFFFFF"/>
                <w:sz w:val="19"/>
                <w:szCs w:val="19"/>
              </w:rPr>
              <w:t>11</w:t>
            </w:r>
          </w:p>
        </w:tc>
        <w:tc>
          <w:tcPr>
            <w:tcW w:w="8641" w:type="dxa"/>
            <w:tcBorders>
              <w:start w:val="single" w:sz="8" w:space="0" w:color="CCCCCC"/>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Pemilik menekan tombol "Ringkasan AI" di dashboard untuk mendapatkan analisis otomatis seluruh performa bisnis dalam Bahasa Indonesia beserta rekomendasi singkat. </w:t>
            </w:r>
          </w:p>
        </w:tc>
      </w:tr>
    </w:tbl>
    <w:p>
      <w:pPr>
        <w:pStyle w:val="Heading3"/>
        <w:rPr/>
      </w:pPr>
      <w:r>
        <w:rPr/>
      </w:r>
    </w:p>
    <w:p>
      <w:pPr>
        <w:pStyle w:val="Heading3"/>
        <w:rPr/>
      </w:pPr>
      <w:r>
        <w:rPr/>
        <w:t>Decision Points</w:t>
      </w:r>
    </w:p>
    <w:p>
      <w:pPr>
        <w:pStyle w:val="normal1"/>
        <w:spacing w:lineRule="auto" w:line="240" w:before="20" w:after="40"/>
        <w:rPr/>
      </w:pPr>
      <w:r>
        <w:rPr/>
      </w:r>
    </w:p>
    <w:tbl>
      <w:tblPr>
        <w:tblStyle w:val="Table12"/>
        <w:tblW w:w="9360" w:type="dxa"/>
        <w:jc w:val="start"/>
        <w:tblInd w:w="0" w:type="dxa"/>
        <w:tblLayout w:type="fixed"/>
        <w:tblCellMar>
          <w:top w:w="80" w:type="dxa"/>
          <w:start w:w="140" w:type="dxa"/>
          <w:bottom w:w="80" w:type="dxa"/>
          <w:end w:w="140" w:type="dxa"/>
        </w:tblCellMar>
        <w:tblLook w:val="0400"/>
      </w:tblPr>
      <w:tblGrid>
        <w:gridCol w:w="2199"/>
        <w:gridCol w:w="3001"/>
        <w:gridCol w:w="4160"/>
      </w:tblGrid>
      <w:tr>
        <w:trPr>
          <w:tblHeader w:val="true"/>
        </w:trPr>
        <w:tc>
          <w:tcPr>
            <w:tcW w:w="2199"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Decision Point</w:t>
            </w:r>
          </w:p>
        </w:tc>
        <w:tc>
          <w:tcPr>
            <w:tcW w:w="3001" w:type="dxa"/>
            <w:tcBorders>
              <w:top w:val="single" w:sz="4" w:space="0" w:color="16A34A"/>
              <w:start w:val="single" w:sz="4" w:space="0" w:color="16A34A"/>
              <w:bottom w:val="single" w:sz="4" w:space="0" w:color="16A34A"/>
              <w:end w:val="single" w:sz="4" w:space="0" w:color="16A34A"/>
            </w:tcBorders>
            <w:shd w:fill="16A34A" w:val="clear"/>
            <w:vAlign w:val="center"/>
          </w:tcPr>
          <w:p>
            <w:pPr>
              <w:pStyle w:val="normal1"/>
              <w:jc w:val="center"/>
              <w:rPr/>
            </w:pPr>
            <w:r>
              <w:rPr>
                <w:b/>
                <w:bCs/>
                <w:color w:val="FFFFFF"/>
                <w:sz w:val="19"/>
                <w:szCs w:val="19"/>
              </w:rPr>
              <w:t>YES / Success path</w:t>
            </w:r>
          </w:p>
        </w:tc>
        <w:tc>
          <w:tcPr>
            <w:tcW w:w="4160" w:type="dxa"/>
            <w:tcBorders>
              <w:top w:val="single" w:sz="4" w:space="0" w:color="DC2626"/>
              <w:start w:val="single" w:sz="4" w:space="0" w:color="DC2626"/>
              <w:bottom w:val="single" w:sz="4" w:space="0" w:color="DC2626"/>
              <w:end w:val="single" w:sz="4" w:space="0" w:color="DC2626"/>
            </w:tcBorders>
            <w:shd w:fill="DC2626" w:val="clear"/>
            <w:vAlign w:val="center"/>
          </w:tcPr>
          <w:p>
            <w:pPr>
              <w:pStyle w:val="normal1"/>
              <w:jc w:val="center"/>
              <w:rPr/>
            </w:pPr>
            <w:r>
              <w:rPr>
                <w:b/>
                <w:bCs/>
                <w:color w:val="FFFFFF"/>
                <w:sz w:val="19"/>
                <w:szCs w:val="19"/>
              </w:rPr>
              <w:t>NO / Error path</w:t>
            </w:r>
          </w:p>
        </w:tc>
      </w:tr>
      <w:tr>
        <w:trPr/>
        <w:tc>
          <w:tcPr>
            <w:tcW w:w="2199"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D97706"/>
                <w:sz w:val="19"/>
                <w:szCs w:val="19"/>
              </w:rPr>
            </w:pPr>
            <w:r>
              <w:rPr>
                <w:b/>
                <w:bCs/>
                <w:color w:val="D97706"/>
                <w:sz w:val="19"/>
                <w:szCs w:val="19"/>
              </w:rPr>
              <w:t xml:space="preserve">Apakah login berhasil? </w:t>
            </w:r>
          </w:p>
        </w:tc>
        <w:tc>
          <w:tcPr>
            <w:tcW w:w="3001" w:type="dxa"/>
            <w:tcBorders>
              <w:top w:val="single" w:sz="8" w:space="0" w:color="CCCCCC"/>
              <w:bottom w:val="single" w:sz="8" w:space="0" w:color="CCCCCC"/>
              <w:end w:val="single" w:sz="8" w:space="0" w:color="CCCCCC"/>
            </w:tcBorders>
            <w:shd w:fill="DCFCE7" w:val="clear"/>
          </w:tcPr>
          <w:p>
            <w:pPr>
              <w:pStyle w:val="normal1"/>
              <w:rPr>
                <w:color w:val="274E13"/>
                <w:sz w:val="19"/>
                <w:szCs w:val="19"/>
              </w:rPr>
            </w:pPr>
            <w:sdt>
              <w:sdtPr>
                <w:tag w:val="goog_rdk_4"/>
                <w:id w:val="-2133668260"/>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Masuk ke Dasbor Utama. </w:t>
                </w:r>
              </w:sdtContent>
            </w:sdt>
          </w:p>
        </w:tc>
        <w:tc>
          <w:tcPr>
            <w:tcW w:w="4160" w:type="dxa"/>
            <w:tcBorders>
              <w:top w:val="single" w:sz="8" w:space="0" w:color="CCCCCC"/>
              <w:bottom w:val="single" w:sz="8" w:space="0" w:color="CCCCCC"/>
              <w:end w:val="single" w:sz="8" w:space="0" w:color="CCCCCC"/>
            </w:tcBorders>
            <w:shd w:fill="FEE2E2" w:val="clear"/>
          </w:tcPr>
          <w:p>
            <w:pPr>
              <w:pStyle w:val="normal1"/>
              <w:rPr>
                <w:color w:val="7F1D1D"/>
                <w:sz w:val="19"/>
                <w:szCs w:val="19"/>
              </w:rPr>
            </w:pPr>
            <w:sdt>
              <w:sdtPr>
                <w:tag w:val="goog_rdk_5"/>
                <w:id w:val="-1048010130"/>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pesan error: 'Username atau password salah.' </w:t>
                </w:r>
              </w:sdtContent>
            </w:sdt>
          </w:p>
        </w:tc>
      </w:tr>
      <w:tr>
        <w:trPr/>
        <w:tc>
          <w:tcPr>
            <w:tcW w:w="2199" w:type="dxa"/>
            <w:tcBorders>
              <w:start w:val="single" w:sz="8" w:space="0" w:color="CCCCCC"/>
              <w:bottom w:val="single" w:sz="8" w:space="0" w:color="CCCCCC"/>
              <w:end w:val="single" w:sz="8" w:space="0" w:color="CCCCCC"/>
            </w:tcBorders>
            <w:shd w:fill="F8FAFC" w:val="clear"/>
          </w:tcPr>
          <w:p>
            <w:pPr>
              <w:pStyle w:val="normal1"/>
              <w:rPr>
                <w:b/>
                <w:bCs/>
                <w:color w:val="D97706"/>
                <w:sz w:val="19"/>
                <w:szCs w:val="19"/>
              </w:rPr>
            </w:pPr>
            <w:r>
              <w:rPr>
                <w:b/>
                <w:bCs/>
                <w:color w:val="D97706"/>
                <w:sz w:val="19"/>
                <w:szCs w:val="19"/>
              </w:rPr>
              <w:t xml:space="preserve">Apakah ada data transaksi dalam rentang tanggal yang dipilih? </w:t>
            </w:r>
          </w:p>
        </w:tc>
        <w:tc>
          <w:tcPr>
            <w:tcW w:w="3001" w:type="dxa"/>
            <w:tcBorders>
              <w:bottom w:val="single" w:sz="8" w:space="0" w:color="CCCCCC"/>
              <w:end w:val="single" w:sz="8" w:space="0" w:color="CCCCCC"/>
            </w:tcBorders>
            <w:shd w:fill="DCFCE7" w:val="clear"/>
          </w:tcPr>
          <w:p>
            <w:pPr>
              <w:pStyle w:val="normal1"/>
              <w:rPr>
                <w:color w:val="274E13"/>
                <w:sz w:val="19"/>
                <w:szCs w:val="19"/>
              </w:rPr>
            </w:pPr>
            <w:sdt>
              <w:sdtPr>
                <w:tag w:val="goog_rdk_6"/>
                <w:id w:val="-486605895"/>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Tampilkan ringkasan laporan lengkap. </w:t>
                </w:r>
              </w:sdtContent>
            </w:sdt>
          </w:p>
        </w:tc>
        <w:tc>
          <w:tcPr>
            <w:tcW w:w="4160" w:type="dxa"/>
            <w:tcBorders>
              <w:bottom w:val="single" w:sz="8" w:space="0" w:color="CCCCCC"/>
              <w:end w:val="single" w:sz="8" w:space="0" w:color="CCCCCC"/>
            </w:tcBorders>
            <w:shd w:fill="FEE2E2" w:val="clear"/>
          </w:tcPr>
          <w:p>
            <w:pPr>
              <w:pStyle w:val="normal1"/>
              <w:rPr>
                <w:color w:val="7F1D1D"/>
                <w:sz w:val="19"/>
                <w:szCs w:val="19"/>
              </w:rPr>
            </w:pPr>
            <w:sdt>
              <w:sdtPr>
                <w:tag w:val="goog_rdk_7"/>
                <w:id w:val="-1050593505"/>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pesan: 'Data tidak ditemukan untuk periode ini.' </w:t>
                </w:r>
              </w:sdtContent>
            </w:sdt>
          </w:p>
        </w:tc>
      </w:tr>
      <w:tr>
        <w:trPr/>
        <w:tc>
          <w:tcPr>
            <w:tcW w:w="2199" w:type="dxa"/>
            <w:tcBorders>
              <w:start w:val="single" w:sz="8" w:space="0" w:color="CCCCCC"/>
              <w:bottom w:val="single" w:sz="8" w:space="0" w:color="CCCCCC"/>
              <w:end w:val="single" w:sz="8" w:space="0" w:color="CCCCCC"/>
            </w:tcBorders>
            <w:shd w:fill="FFFFFF" w:val="clear"/>
          </w:tcPr>
          <w:p>
            <w:pPr>
              <w:pStyle w:val="normal1"/>
              <w:rPr>
                <w:b/>
                <w:bCs/>
                <w:color w:val="D97706"/>
                <w:sz w:val="19"/>
                <w:szCs w:val="19"/>
              </w:rPr>
            </w:pPr>
            <w:r>
              <w:rPr>
                <w:b/>
                <w:bCs/>
                <w:color w:val="D97706"/>
                <w:sz w:val="19"/>
                <w:szCs w:val="19"/>
              </w:rPr>
              <w:t xml:space="preserve">Apakah format file yang dipilih valid? </w:t>
            </w:r>
          </w:p>
        </w:tc>
        <w:tc>
          <w:tcPr>
            <w:tcW w:w="3001" w:type="dxa"/>
            <w:tcBorders>
              <w:bottom w:val="single" w:sz="8" w:space="0" w:color="CCCCCC"/>
              <w:end w:val="single" w:sz="8" w:space="0" w:color="CCCCCC"/>
            </w:tcBorders>
            <w:shd w:fill="DCFCE7" w:val="clear"/>
          </w:tcPr>
          <w:p>
            <w:pPr>
              <w:pStyle w:val="normal1"/>
              <w:rPr>
                <w:color w:val="274E13"/>
                <w:sz w:val="19"/>
                <w:szCs w:val="19"/>
              </w:rPr>
            </w:pPr>
            <w:sdt>
              <w:sdtPr>
                <w:tag w:val="goog_rdk_8"/>
                <w:id w:val="-825637143"/>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Sistem memproses unduhan (PDF/CSV). </w:t>
                </w:r>
              </w:sdtContent>
            </w:sdt>
          </w:p>
        </w:tc>
        <w:tc>
          <w:tcPr>
            <w:tcW w:w="4160" w:type="dxa"/>
            <w:tcBorders>
              <w:bottom w:val="single" w:sz="8" w:space="0" w:color="CCCCCC"/>
              <w:end w:val="single" w:sz="8" w:space="0" w:color="CCCCCC"/>
            </w:tcBorders>
            <w:shd w:fill="FEE2E2" w:val="clear"/>
          </w:tcPr>
          <w:p>
            <w:pPr>
              <w:pStyle w:val="normal1"/>
              <w:rPr>
                <w:color w:val="7F1D1D"/>
                <w:sz w:val="19"/>
                <w:szCs w:val="19"/>
              </w:rPr>
            </w:pPr>
            <w:sdt>
              <w:sdtPr>
                <w:tag w:val="goog_rdk_9"/>
                <w:id w:val="-1865638145"/>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pesan: 'Terjadi kesalahan sistem saat mengekspor file.' </w:t>
                </w:r>
              </w:sdtContent>
            </w:sdt>
          </w:p>
        </w:tc>
      </w:tr>
      <w:tr>
        <w:trPr/>
        <w:tc>
          <w:tcPr>
            <w:tcW w:w="2199" w:type="dxa"/>
            <w:tcBorders>
              <w:start w:val="single" w:sz="8" w:space="0" w:color="CCCCCC"/>
              <w:bottom w:val="single" w:sz="8" w:space="0" w:color="CCCCCC"/>
              <w:end w:val="single" w:sz="8" w:space="0" w:color="CCCCCC"/>
            </w:tcBorders>
            <w:shd w:fill="FFFFFF" w:val="clear"/>
          </w:tcPr>
          <w:p>
            <w:pPr>
              <w:pStyle w:val="normal1"/>
              <w:rPr>
                <w:b/>
                <w:bCs/>
                <w:color w:val="D97706"/>
                <w:sz w:val="19"/>
                <w:szCs w:val="19"/>
              </w:rPr>
            </w:pPr>
            <w:r>
              <w:rPr>
                <w:b/>
                <w:bCs/>
                <w:color w:val="D97706"/>
                <w:sz w:val="19"/>
                <w:szCs w:val="19"/>
              </w:rPr>
              <w:t xml:space="preserve">Apakah data pengeluaran tersedia untuk bulan yang dipilih? </w:t>
            </w:r>
          </w:p>
        </w:tc>
        <w:tc>
          <w:tcPr>
            <w:tcW w:w="3001" w:type="dxa"/>
            <w:tcBorders>
              <w:bottom w:val="single" w:sz="8" w:space="0" w:color="CCCCCC"/>
              <w:end w:val="single" w:sz="8" w:space="0" w:color="CCCCCC"/>
            </w:tcBorders>
            <w:shd w:fill="DCFCE7" w:val="clear"/>
          </w:tcPr>
          <w:p>
            <w:pPr>
              <w:pStyle w:val="normal1"/>
              <w:rPr>
                <w:color w:val="274E13"/>
                <w:sz w:val="19"/>
                <w:szCs w:val="19"/>
              </w:rPr>
            </w:pPr>
            <w:sdt>
              <w:sdtPr>
                <w:tag w:val="goog_rdk_10"/>
                <w:id w:val="-1249896937"/>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Tampilkan kartu laba/rugi dengan kalkulasi pemasukan dikurangi pengeluaran. </w:t>
                </w:r>
              </w:sdtContent>
            </w:sdt>
          </w:p>
        </w:tc>
        <w:tc>
          <w:tcPr>
            <w:tcW w:w="4160" w:type="dxa"/>
            <w:tcBorders>
              <w:bottom w:val="single" w:sz="8" w:space="0" w:color="CCCCCC"/>
              <w:end w:val="single" w:sz="8" w:space="0" w:color="CCCCCC"/>
            </w:tcBorders>
            <w:shd w:fill="FEE2E2" w:val="clear"/>
          </w:tcPr>
          <w:p>
            <w:pPr>
              <w:pStyle w:val="normal1"/>
              <w:rPr>
                <w:color w:val="7F1D1D"/>
                <w:sz w:val="19"/>
                <w:szCs w:val="19"/>
              </w:rPr>
            </w:pPr>
            <w:sdt>
              <w:sdtPr>
                <w:tag w:val="goog_rdk_11"/>
                <w:id w:val="709541825"/>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kartu laba/rugi dengan keterangan: 'Belum ada data pengeluaran untuk bulan ini.' </w:t>
                </w:r>
              </w:sdtContent>
            </w:sdt>
          </w:p>
        </w:tc>
      </w:tr>
      <w:tr>
        <w:trPr/>
        <w:tc>
          <w:tcPr>
            <w:tcW w:w="2199" w:type="dxa"/>
            <w:tcBorders>
              <w:start w:val="single" w:sz="8" w:space="0" w:color="CCCCCC"/>
              <w:bottom w:val="single" w:sz="8" w:space="0" w:color="CCCCCC"/>
              <w:end w:val="single" w:sz="8" w:space="0" w:color="CCCCCC"/>
            </w:tcBorders>
            <w:shd w:fill="FFFFFF" w:val="clear"/>
          </w:tcPr>
          <w:p>
            <w:pPr>
              <w:pStyle w:val="normal1"/>
              <w:rPr>
                <w:b/>
                <w:bCs/>
                <w:color w:val="D97706"/>
                <w:sz w:val="19"/>
                <w:szCs w:val="19"/>
              </w:rPr>
            </w:pPr>
            <w:r>
              <w:rPr>
                <w:b/>
                <w:bCs/>
                <w:color w:val="D97706"/>
                <w:sz w:val="19"/>
                <w:szCs w:val="19"/>
              </w:rPr>
              <w:t xml:space="preserve">Apakah pesanan catering berhasil disimpan? </w:t>
            </w:r>
          </w:p>
        </w:tc>
        <w:tc>
          <w:tcPr>
            <w:tcW w:w="3001" w:type="dxa"/>
            <w:tcBorders>
              <w:bottom w:val="single" w:sz="8" w:space="0" w:color="CCCCCC"/>
              <w:end w:val="single" w:sz="8" w:space="0" w:color="CCCCCC"/>
            </w:tcBorders>
            <w:shd w:fill="DCFCE7" w:val="clear"/>
          </w:tcPr>
          <w:p>
            <w:pPr>
              <w:pStyle w:val="normal1"/>
              <w:rPr>
                <w:color w:val="274E13"/>
                <w:sz w:val="19"/>
                <w:szCs w:val="19"/>
              </w:rPr>
            </w:pPr>
            <w:sdt>
              <w:sdtPr>
                <w:tag w:val="goog_rdk_12"/>
                <w:id w:val="596207407"/>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Data catering muncul di dashboard dan E-Report. </w:t>
                </w:r>
              </w:sdtContent>
            </w:sdt>
          </w:p>
        </w:tc>
        <w:tc>
          <w:tcPr>
            <w:tcW w:w="4160" w:type="dxa"/>
            <w:tcBorders>
              <w:bottom w:val="single" w:sz="8" w:space="0" w:color="CCCCCC"/>
              <w:end w:val="single" w:sz="8" w:space="0" w:color="CCCCCC"/>
            </w:tcBorders>
            <w:shd w:fill="FEE2E2" w:val="clear"/>
          </w:tcPr>
          <w:p>
            <w:pPr>
              <w:pStyle w:val="normal1"/>
              <w:rPr>
                <w:color w:val="7F1D1D"/>
                <w:sz w:val="19"/>
                <w:szCs w:val="19"/>
              </w:rPr>
            </w:pPr>
            <w:sdt>
              <w:sdtPr>
                <w:tag w:val="goog_rdk_13"/>
                <w:id w:val="-762378706"/>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pesan error: 'Gagal menyimpan pesanan catering. Pastikan semua field terisi.' </w:t>
                </w:r>
              </w:sdtContent>
            </w:sdt>
          </w:p>
        </w:tc>
      </w:tr>
      <w:tr>
        <w:trPr/>
        <w:tc>
          <w:tcPr>
            <w:tcW w:w="2199" w:type="dxa"/>
            <w:tcBorders>
              <w:start w:val="single" w:sz="8" w:space="0" w:color="CCCCCC"/>
              <w:bottom w:val="single" w:sz="8" w:space="0" w:color="CCCCCC"/>
              <w:end w:val="single" w:sz="8" w:space="0" w:color="CCCCCC"/>
            </w:tcBorders>
            <w:shd w:fill="FFFFFF" w:val="clear"/>
          </w:tcPr>
          <w:p>
            <w:pPr>
              <w:pStyle w:val="normal1"/>
              <w:rPr>
                <w:b/>
                <w:bCs/>
                <w:color w:val="D97706"/>
                <w:sz w:val="19"/>
                <w:szCs w:val="19"/>
              </w:rPr>
            </w:pPr>
            <w:r>
              <w:rPr>
                <w:b/>
                <w:bCs/>
                <w:color w:val="D97706"/>
                <w:sz w:val="19"/>
                <w:szCs w:val="19"/>
              </w:rPr>
              <w:t xml:space="preserve">Apakah Gemini API tersedia saat tombol Ringkasan AI ditekan? </w:t>
            </w:r>
          </w:p>
        </w:tc>
        <w:tc>
          <w:tcPr>
            <w:tcW w:w="3001" w:type="dxa"/>
            <w:tcBorders>
              <w:bottom w:val="single" w:sz="8" w:space="0" w:color="CCCCCC"/>
              <w:end w:val="single" w:sz="8" w:space="0" w:color="CCCCCC"/>
            </w:tcBorders>
            <w:shd w:fill="DCFCE7" w:val="clear"/>
          </w:tcPr>
          <w:p>
            <w:pPr>
              <w:pStyle w:val="normal1"/>
              <w:rPr>
                <w:color w:val="274E13"/>
                <w:sz w:val="19"/>
                <w:szCs w:val="19"/>
              </w:rPr>
            </w:pPr>
            <w:sdt>
              <w:sdtPr>
                <w:tag w:val="goog_rdk_14"/>
                <w:id w:val="-1647747389"/>
              </w:sdtPr>
              <w:sdtContent>
                <w:r>
                  <w:rPr>
                    <w:rFonts w:eastAsia="Arial Unicode MS" w:cs="Arial Unicode MS" w:ascii="Arial Unicode MS" w:hAnsi="Arial Unicode MS"/>
                    <w:color w:val="274E13"/>
                    <w:sz w:val="19"/>
                    <w:szCs w:val="19"/>
                  </w:rPr>
                </w:r>
                <w:r>
                  <w:rPr>
                    <w:rFonts w:eastAsia="Arial Unicode MS" w:cs="Arial Unicode MS" w:ascii="Arial Unicode MS" w:hAnsi="Arial Unicode MS"/>
                    <w:color w:val="274E13"/>
                    <w:sz w:val="19"/>
                    <w:szCs w:val="19"/>
                  </w:rPr>
                  <w:t xml:space="preserve">✓ </w:t>
                </w:r>
                <w:r>
                  <w:rPr>
                    <w:rFonts w:eastAsia="Arial Unicode MS" w:cs="Arial Unicode MS" w:ascii="Arial Unicode MS" w:hAnsi="Arial Unicode MS"/>
                    <w:color w:val="274E13"/>
                    <w:sz w:val="19"/>
                    <w:szCs w:val="19"/>
                  </w:rPr>
                  <w:t xml:space="preserve">Sistem menampilkan ringkasan otomatis dalam Bahasa Indonesia. </w:t>
                </w:r>
              </w:sdtContent>
            </w:sdt>
          </w:p>
        </w:tc>
        <w:tc>
          <w:tcPr>
            <w:tcW w:w="4160" w:type="dxa"/>
            <w:tcBorders>
              <w:bottom w:val="single" w:sz="8" w:space="0" w:color="CCCCCC"/>
              <w:end w:val="single" w:sz="8" w:space="0" w:color="CCCCCC"/>
            </w:tcBorders>
            <w:shd w:fill="FEE2E2" w:val="clear"/>
          </w:tcPr>
          <w:p>
            <w:pPr>
              <w:pStyle w:val="normal1"/>
              <w:rPr>
                <w:color w:val="7F1D1D"/>
                <w:sz w:val="19"/>
                <w:szCs w:val="19"/>
              </w:rPr>
            </w:pPr>
            <w:sdt>
              <w:sdtPr>
                <w:tag w:val="goog_rdk_15"/>
                <w:id w:val="-2104078900"/>
              </w:sdtPr>
              <w:sdtContent>
                <w:r>
                  <w:rPr>
                    <w:rFonts w:eastAsia="Arial Unicode MS" w:cs="Arial Unicode MS" w:ascii="Arial Unicode MS" w:hAnsi="Arial Unicode MS"/>
                    <w:color w:val="7F1D1D"/>
                    <w:sz w:val="19"/>
                    <w:szCs w:val="19"/>
                  </w:rPr>
                </w:r>
                <w:r>
                  <w:rPr>
                    <w:rFonts w:eastAsia="Arial Unicode MS" w:cs="Arial Unicode MS" w:ascii="Arial Unicode MS" w:hAnsi="Arial Unicode MS"/>
                    <w:color w:val="7F1D1D"/>
                    <w:sz w:val="19"/>
                    <w:szCs w:val="19"/>
                  </w:rPr>
                  <w:t xml:space="preserve">✗ </w:t>
                </w:r>
                <w:r>
                  <w:rPr>
                    <w:rFonts w:eastAsia="Arial Unicode MS" w:cs="Arial Unicode MS" w:ascii="Arial Unicode MS" w:hAnsi="Arial Unicode MS"/>
                    <w:color w:val="7F1D1D"/>
                    <w:sz w:val="19"/>
                    <w:szCs w:val="19"/>
                  </w:rPr>
                  <w:t xml:space="preserve">Tampilkan pesan: 'Ringkasan AI tidak tersedia saat ini. Silakan coba beberapa saat lagi.' </w:t>
                </w:r>
              </w:sdtContent>
            </w:sdt>
          </w:p>
        </w:tc>
      </w:tr>
    </w:tbl>
    <w:p>
      <w:pPr>
        <w:pStyle w:val="normal1"/>
        <w:spacing w:lineRule="auto" w:line="240" w:before="60" w:after="40"/>
        <w:rPr/>
      </w:pPr>
      <w:r>
        <w:rPr/>
      </w:r>
    </w:p>
    <w:p>
      <w:pPr>
        <w:pStyle w:val="Heading3"/>
        <w:rPr/>
      </w:pPr>
      <w:r>
        <w:rPr/>
        <w:t>Edge Cases</w:t>
      </w:r>
    </w:p>
    <w:p>
      <w:pPr>
        <w:pStyle w:val="normal1"/>
        <w:spacing w:lineRule="auto" w:line="240" w:before="20" w:after="40"/>
        <w:rPr/>
      </w:pPr>
      <w:r>
        <w:rPr/>
      </w:r>
    </w:p>
    <w:tbl>
      <w:tblPr>
        <w:tblStyle w:val="Table13"/>
        <w:tblW w:w="9360" w:type="dxa"/>
        <w:jc w:val="start"/>
        <w:tblInd w:w="0" w:type="dxa"/>
        <w:tblLayout w:type="fixed"/>
        <w:tblCellMar>
          <w:top w:w="80" w:type="dxa"/>
          <w:start w:w="140" w:type="dxa"/>
          <w:bottom w:w="80" w:type="dxa"/>
          <w:end w:w="140" w:type="dxa"/>
        </w:tblCellMar>
        <w:tblLook w:val="0400"/>
      </w:tblPr>
      <w:tblGrid>
        <w:gridCol w:w="2399"/>
        <w:gridCol w:w="6961"/>
      </w:tblGrid>
      <w:tr>
        <w:trPr>
          <w:tblHeader w:val="true"/>
        </w:trPr>
        <w:tc>
          <w:tcPr>
            <w:tcW w:w="2399"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Edge Case</w:t>
            </w:r>
          </w:p>
        </w:tc>
        <w:tc>
          <w:tcPr>
            <w:tcW w:w="6961" w:type="dxa"/>
            <w:tcBorders>
              <w:top w:val="single" w:sz="4" w:space="0" w:color="1B2A4A"/>
              <w:start w:val="single" w:sz="4" w:space="0" w:color="1B2A4A"/>
              <w:bottom w:val="single" w:sz="4" w:space="0" w:color="1B2A4A"/>
              <w:end w:val="single" w:sz="4" w:space="0" w:color="1B2A4A"/>
            </w:tcBorders>
            <w:shd w:fill="1B2A4A" w:val="clear"/>
            <w:vAlign w:val="center"/>
          </w:tcPr>
          <w:p>
            <w:pPr>
              <w:pStyle w:val="normal1"/>
              <w:jc w:val="center"/>
              <w:rPr/>
            </w:pPr>
            <w:r>
              <w:rPr>
                <w:b/>
                <w:bCs/>
                <w:color w:val="FFFFFF"/>
                <w:sz w:val="19"/>
                <w:szCs w:val="19"/>
              </w:rPr>
              <w:t>What the system must do</w:t>
            </w:r>
          </w:p>
        </w:tc>
      </w:tr>
      <w:tr>
        <w:trPr/>
        <w:tc>
          <w:tcPr>
            <w:tcW w:w="2399" w:type="dxa"/>
            <w:tcBorders>
              <w:top w:val="single" w:sz="8" w:space="0" w:color="CCCCCC"/>
              <w:start w:val="single" w:sz="8" w:space="0" w:color="CCCCCC"/>
              <w:bottom w:val="single" w:sz="8" w:space="0" w:color="CCCCCC"/>
              <w:end w:val="single" w:sz="8" w:space="0" w:color="CCCCCC"/>
            </w:tcBorders>
            <w:shd w:fill="FFFFFF" w:val="clear"/>
          </w:tcPr>
          <w:p>
            <w:pPr>
              <w:pStyle w:val="normal1"/>
              <w:rPr>
                <w:b/>
                <w:bCs/>
                <w:color w:val="DC2626"/>
                <w:sz w:val="19"/>
                <w:szCs w:val="19"/>
              </w:rPr>
            </w:pPr>
            <w:r>
              <w:rPr>
                <w:b/>
                <w:bCs/>
                <w:color w:val="DC2626"/>
                <w:sz w:val="19"/>
                <w:szCs w:val="19"/>
              </w:rPr>
              <w:t xml:space="preserve">Browser ditutup saat proses unduh </w:t>
            </w:r>
          </w:p>
        </w:tc>
        <w:tc>
          <w:tcPr>
            <w:tcW w:w="6961" w:type="dxa"/>
            <w:tcBorders>
              <w:top w:val="single" w:sz="8" w:space="0" w:color="CCCCCC"/>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Sistem membatalkan proses unduhan. Pemilik perlu menekan tombol unduh kembali setelah kembali ke menu laporan. </w:t>
            </w:r>
          </w:p>
        </w:tc>
      </w:tr>
      <w:tr>
        <w:trPr/>
        <w:tc>
          <w:tcPr>
            <w:tcW w:w="2399" w:type="dxa"/>
            <w:tcBorders>
              <w:start w:val="single" w:sz="8" w:space="0" w:color="CCCCCC"/>
              <w:bottom w:val="single" w:sz="8" w:space="0" w:color="CCCCCC"/>
              <w:end w:val="single" w:sz="8" w:space="0" w:color="CCCCCC"/>
            </w:tcBorders>
            <w:shd w:fill="F8FAFC" w:val="clear"/>
          </w:tcPr>
          <w:p>
            <w:pPr>
              <w:pStyle w:val="normal1"/>
              <w:rPr>
                <w:b/>
                <w:bCs/>
                <w:color w:val="DC2626"/>
                <w:sz w:val="19"/>
                <w:szCs w:val="19"/>
              </w:rPr>
            </w:pPr>
            <w:r>
              <w:rPr>
                <w:b/>
                <w:bCs/>
                <w:color w:val="DC2626"/>
                <w:sz w:val="19"/>
                <w:szCs w:val="19"/>
              </w:rPr>
              <w:t xml:space="preserve">Koneksi internet terputus saat </w:t>
            </w:r>
            <w:r>
              <w:rPr>
                <w:b/>
                <w:bCs/>
                <w:i/>
                <w:iCs/>
                <w:color w:val="DC2626"/>
                <w:sz w:val="19"/>
                <w:szCs w:val="19"/>
              </w:rPr>
              <w:t>load</w:t>
            </w:r>
            <w:r>
              <w:rPr>
                <w:b/>
                <w:bCs/>
                <w:color w:val="DC2626"/>
                <w:sz w:val="19"/>
                <w:szCs w:val="19"/>
              </w:rPr>
              <w:t xml:space="preserve"> grafik </w:t>
            </w:r>
          </w:p>
        </w:tc>
        <w:tc>
          <w:tcPr>
            <w:tcW w:w="6961"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menampilkan pesan: 'Koneksi gagal. Periksa internet Anda untuk memuat ulang grafik.' Data tetap tersimpan aman di database. </w:t>
            </w:r>
          </w:p>
        </w:tc>
      </w:tr>
      <w:tr>
        <w:trPr/>
        <w:tc>
          <w:tcPr>
            <w:tcW w:w="2399" w:type="dxa"/>
            <w:tcBorders>
              <w:start w:val="single" w:sz="8" w:space="0" w:color="CCCCCC"/>
              <w:bottom w:val="single" w:sz="8" w:space="0" w:color="CCCCCC"/>
              <w:end w:val="single" w:sz="8" w:space="0" w:color="CCCCCC"/>
            </w:tcBorders>
            <w:shd w:fill="FFFFFF" w:val="clear"/>
          </w:tcPr>
          <w:p>
            <w:pPr>
              <w:pStyle w:val="normal1"/>
              <w:rPr>
                <w:b/>
                <w:bCs/>
                <w:color w:val="DC2626"/>
                <w:sz w:val="19"/>
                <w:szCs w:val="19"/>
              </w:rPr>
            </w:pPr>
            <w:r>
              <w:rPr>
                <w:b/>
                <w:bCs/>
                <w:color w:val="DC2626"/>
                <w:sz w:val="19"/>
                <w:szCs w:val="19"/>
              </w:rPr>
              <w:t xml:space="preserve">Penyuntikan data simulasi saat data sudah ada </w:t>
            </w:r>
          </w:p>
        </w:tc>
        <w:tc>
          <w:tcPr>
            <w:tcW w:w="6961" w:type="dxa"/>
            <w:tcBorders>
              <w:bottom w:val="single" w:sz="8" w:space="0" w:color="CCCCCC"/>
              <w:end w:val="single" w:sz="8" w:space="0" w:color="CCCCCC"/>
            </w:tcBorders>
            <w:shd w:fill="FFFFFF" w:val="clear"/>
          </w:tcPr>
          <w:p>
            <w:pPr>
              <w:pStyle w:val="normal1"/>
              <w:rPr>
                <w:color w:val="374151"/>
                <w:sz w:val="19"/>
                <w:szCs w:val="19"/>
              </w:rPr>
            </w:pPr>
            <w:r>
              <w:rPr>
                <w:color w:val="374151"/>
                <w:sz w:val="19"/>
                <w:szCs w:val="19"/>
              </w:rPr>
              <w:t xml:space="preserve">Sistem akan memberikan konfirmasi: 'Data sudah ada, apakah Anda ingin menghapus data lama dan menggantinya dengan data simulasi baru?' </w:t>
            </w:r>
          </w:p>
        </w:tc>
      </w:tr>
      <w:tr>
        <w:trPr/>
        <w:tc>
          <w:tcPr>
            <w:tcW w:w="2399" w:type="dxa"/>
            <w:tcBorders>
              <w:start w:val="single" w:sz="8" w:space="0" w:color="CCCCCC"/>
              <w:bottom w:val="single" w:sz="8" w:space="0" w:color="CCCCCC"/>
              <w:end w:val="single" w:sz="8" w:space="0" w:color="CCCCCC"/>
            </w:tcBorders>
            <w:shd w:fill="F8FAFC" w:val="clear"/>
          </w:tcPr>
          <w:p>
            <w:pPr>
              <w:pStyle w:val="normal1"/>
              <w:rPr>
                <w:b/>
                <w:bCs/>
                <w:color w:val="DC2626"/>
                <w:sz w:val="19"/>
                <w:szCs w:val="19"/>
              </w:rPr>
            </w:pPr>
            <w:r>
              <w:rPr>
                <w:b/>
                <w:bCs/>
                <w:color w:val="DC2626"/>
                <w:sz w:val="19"/>
                <w:szCs w:val="19"/>
              </w:rPr>
              <w:t xml:space="preserve">Pemilik mengisi format tanggal yang salah di </w:t>
            </w:r>
            <w:r>
              <w:rPr>
                <w:b/>
                <w:bCs/>
                <w:i/>
                <w:iCs/>
                <w:color w:val="DC2626"/>
                <w:sz w:val="19"/>
                <w:szCs w:val="19"/>
              </w:rPr>
              <w:t>E-Report</w:t>
            </w:r>
            <w:r>
              <w:rPr>
                <w:b/>
                <w:bCs/>
                <w:color w:val="DC2626"/>
                <w:sz w:val="19"/>
                <w:szCs w:val="19"/>
              </w:rPr>
              <w:t xml:space="preserve"> </w:t>
            </w:r>
          </w:p>
        </w:tc>
        <w:tc>
          <w:tcPr>
            <w:tcW w:w="6961"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secara otomatis menolak input dan memberikan notifikasi: 'Format rentang tanggal tidak valid.' </w:t>
            </w:r>
          </w:p>
        </w:tc>
      </w:tr>
      <w:tr>
        <w:trPr/>
        <w:tc>
          <w:tcPr>
            <w:tcW w:w="2399" w:type="dxa"/>
            <w:tcBorders>
              <w:start w:val="single" w:sz="8" w:space="0" w:color="CCCCCC"/>
              <w:bottom w:val="single" w:sz="8" w:space="0" w:color="CCCCCC"/>
              <w:end w:val="single" w:sz="8" w:space="0" w:color="CCCCCC"/>
            </w:tcBorders>
            <w:shd w:fill="F8FAFC" w:val="clear"/>
          </w:tcPr>
          <w:p>
            <w:pPr>
              <w:pStyle w:val="normal1"/>
              <w:rPr>
                <w:b/>
                <w:bCs/>
                <w:color w:val="DC2626"/>
                <w:sz w:val="19"/>
                <w:szCs w:val="19"/>
              </w:rPr>
            </w:pPr>
            <w:r>
              <w:rPr>
                <w:b/>
                <w:bCs/>
                <w:color w:val="DC2626"/>
                <w:sz w:val="19"/>
                <w:szCs w:val="19"/>
              </w:rPr>
              <w:t xml:space="preserve">Pengeluaran diinput tanpa pemasukan di bulan yang sama </w:t>
            </w:r>
          </w:p>
        </w:tc>
        <w:tc>
          <w:tcPr>
            <w:tcW w:w="6961"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tetap menampilkan kartu laba/rugi dengan nilai negatif (rugi) dan memberi indikator warna merah. </w:t>
            </w:r>
          </w:p>
        </w:tc>
      </w:tr>
      <w:tr>
        <w:trPr/>
        <w:tc>
          <w:tcPr>
            <w:tcW w:w="2399" w:type="dxa"/>
            <w:tcBorders>
              <w:start w:val="single" w:sz="8" w:space="0" w:color="CCCCCC"/>
              <w:bottom w:val="single" w:sz="8" w:space="0" w:color="CCCCCC"/>
              <w:end w:val="single" w:sz="8" w:space="0" w:color="CCCCCC"/>
            </w:tcBorders>
            <w:shd w:fill="F8FAFC" w:val="clear"/>
          </w:tcPr>
          <w:p>
            <w:pPr>
              <w:pStyle w:val="normal1"/>
              <w:rPr>
                <w:b/>
                <w:bCs/>
                <w:color w:val="DC2626"/>
                <w:sz w:val="19"/>
                <w:szCs w:val="19"/>
              </w:rPr>
            </w:pPr>
            <w:r>
              <w:rPr>
                <w:b/>
                <w:bCs/>
                <w:color w:val="DC2626"/>
                <w:sz w:val="19"/>
                <w:szCs w:val="19"/>
              </w:rPr>
              <w:t xml:space="preserve">Pesanan catering diinput dengan status Pending tapi tanggal sudah lewat </w:t>
            </w:r>
          </w:p>
        </w:tc>
        <w:tc>
          <w:tcPr>
            <w:tcW w:w="6961"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tidak otomatis mengubah status; pemilik harus update manual agar integritas data terjaga. </w:t>
            </w:r>
          </w:p>
        </w:tc>
      </w:tr>
      <w:tr>
        <w:trPr/>
        <w:tc>
          <w:tcPr>
            <w:tcW w:w="2399" w:type="dxa"/>
            <w:tcBorders>
              <w:start w:val="single" w:sz="8" w:space="0" w:color="CCCCCC"/>
              <w:bottom w:val="single" w:sz="8" w:space="0" w:color="CCCCCC"/>
              <w:end w:val="single" w:sz="8" w:space="0" w:color="CCCCCC"/>
            </w:tcBorders>
            <w:shd w:fill="F8FAFC" w:val="clear"/>
          </w:tcPr>
          <w:p>
            <w:pPr>
              <w:pStyle w:val="normal1"/>
              <w:rPr>
                <w:b/>
                <w:bCs/>
                <w:color w:val="DC2626"/>
                <w:sz w:val="19"/>
                <w:szCs w:val="19"/>
              </w:rPr>
            </w:pPr>
            <w:r>
              <w:rPr>
                <w:b/>
                <w:bCs/>
                <w:color w:val="DC2626"/>
                <w:sz w:val="19"/>
                <w:szCs w:val="19"/>
              </w:rPr>
              <w:t xml:space="preserve">Tombol Ringkasan AI diklik saat tidak ada data di periode yang dipilih </w:t>
            </w:r>
          </w:p>
        </w:tc>
        <w:tc>
          <w:tcPr>
            <w:tcW w:w="6961" w:type="dxa"/>
            <w:tcBorders>
              <w:bottom w:val="single" w:sz="8" w:space="0" w:color="CCCCCC"/>
              <w:end w:val="single" w:sz="8" w:space="0" w:color="CCCCCC"/>
            </w:tcBorders>
            <w:shd w:fill="F8FAFC" w:val="clear"/>
          </w:tcPr>
          <w:p>
            <w:pPr>
              <w:pStyle w:val="normal1"/>
              <w:rPr>
                <w:color w:val="374151"/>
                <w:sz w:val="19"/>
                <w:szCs w:val="19"/>
              </w:rPr>
            </w:pPr>
            <w:r>
              <w:rPr>
                <w:color w:val="374151"/>
                <w:sz w:val="19"/>
                <w:szCs w:val="19"/>
              </w:rPr>
              <w:t xml:space="preserve">Sistem menampilkan pesan: 'Tidak ada data untuk periode ini. Silakan pilih rentang tanggal yang memiliki data.' </w:t>
            </w:r>
          </w:p>
        </w:tc>
      </w:tr>
    </w:tbl>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spacing w:lineRule="auto" w:line="240" w:before="80" w:after="60"/>
        <w:rPr/>
      </w:pPr>
      <w:r>
        <w:rPr/>
      </w:r>
    </w:p>
    <w:p>
      <w:pPr>
        <w:pStyle w:val="normal1"/>
        <w:pBdr>
          <w:bottom w:val="single" w:sz="12" w:space="1" w:color="2563EB"/>
        </w:pBdr>
        <w:spacing w:lineRule="auto" w:line="240" w:before="60" w:after="60"/>
        <w:rPr/>
      </w:pPr>
      <w:r>
        <w:rPr>
          <w:b/>
          <w:bCs/>
          <w:color w:val="94A3B8"/>
        </w:rPr>
        <w:t xml:space="preserve">PART 3: DESIGN, DATA, NFR, &amp; RELEASE PLANNING </w:t>
      </w:r>
    </w:p>
    <w:p>
      <w:pPr>
        <w:pStyle w:val="normal1"/>
        <w:spacing w:lineRule="auto" w:line="276"/>
        <w:rPr>
          <w:b/>
          <w:bCs/>
          <w:color w:val="1B2A4A"/>
          <w:sz w:val="36"/>
          <w:szCs w:val="36"/>
        </w:rPr>
      </w:pPr>
      <w:r>
        <w:rPr>
          <w:b/>
          <w:bCs/>
          <w:color w:val="1B2A4A"/>
          <w:sz w:val="36"/>
          <w:szCs w:val="36"/>
        </w:rPr>
        <w:t>7. Design Considerations</w:t>
      </w:r>
    </w:p>
    <w:p>
      <w:pPr>
        <w:pStyle w:val="normal1"/>
        <w:spacing w:lineRule="auto" w:line="276"/>
        <w:rPr>
          <w:b/>
          <w:bCs/>
          <w:color w:val="374151"/>
          <w:sz w:val="22"/>
          <w:szCs w:val="22"/>
        </w:rPr>
      </w:pPr>
      <w:r>
        <w:rPr>
          <w:b/>
          <w:bCs/>
          <w:color w:val="374151"/>
          <w:sz w:val="22"/>
          <w:szCs w:val="22"/>
        </w:rPr>
        <w:t xml:space="preserve">7.1  Zero-Friction Management Experience </w:t>
      </w:r>
    </w:p>
    <w:p>
      <w:pPr>
        <w:pStyle w:val="normal1"/>
        <w:spacing w:lineRule="auto" w:line="276" w:before="0" w:after="100"/>
        <w:rPr>
          <w:color w:val="374151"/>
        </w:rPr>
      </w:pPr>
      <w:r>
        <w:rPr>
          <w:color w:val="374151"/>
        </w:rPr>
        <w:t xml:space="preserve">Seluruh alur manajemen data dirancang dengan prinsip Zero-Friction untuk pemilik restoran. Dashboard secara otomatis menyajikan visualisasi dan laporan berdasarkan data yang tersedia. Pada versi MVP, data dapat berasal dari input manual maupun generator data simulasi untuk keperluan demonstrasi sistem. </w:t>
      </w:r>
    </w:p>
    <w:p>
      <w:pPr>
        <w:pStyle w:val="normal1"/>
        <w:spacing w:lineRule="auto" w:line="276" w:before="0" w:after="100"/>
        <w:rPr>
          <w:color w:val="374151"/>
        </w:rPr>
      </w:pPr>
      <w:r>
        <w:rPr>
          <w:color w:val="374151"/>
        </w:rPr>
      </w:r>
    </w:p>
    <w:p>
      <w:pPr>
        <w:pStyle w:val="normal1"/>
        <w:spacing w:lineRule="auto" w:line="276"/>
        <w:rPr>
          <w:b/>
          <w:bCs/>
          <w:color w:val="374151"/>
          <w:sz w:val="22"/>
          <w:szCs w:val="22"/>
        </w:rPr>
      </w:pPr>
      <w:r>
        <w:rPr>
          <w:b/>
          <w:bCs/>
          <w:color w:val="374151"/>
          <w:sz w:val="22"/>
          <w:szCs w:val="22"/>
        </w:rPr>
        <w:t xml:space="preserve">7.2  Low-Latency Data Update </w:t>
      </w:r>
    </w:p>
    <w:p>
      <w:pPr>
        <w:pStyle w:val="normal1"/>
        <w:spacing w:lineRule="auto" w:line="276" w:before="0" w:after="100"/>
        <w:rPr>
          <w:color w:val="374151"/>
        </w:rPr>
      </w:pPr>
      <w:r>
        <w:rPr>
          <w:color w:val="374151"/>
        </w:rPr>
        <w:t xml:space="preserve">Pembaruan data omset dan menu terlaris harus terefleksi di dasbor pemilik dalam waktu kurang dari 3 detik sejak data diinput atau disinkronisasi. Sistem menggunakan teknologi </w:t>
      </w:r>
      <w:r>
        <w:rPr>
          <w:i/>
          <w:iCs/>
          <w:color w:val="374151"/>
        </w:rPr>
        <w:t>asynchronous fetching</w:t>
      </w:r>
      <w:r>
        <w:rPr>
          <w:color w:val="374151"/>
        </w:rPr>
        <w:t xml:space="preserve"> yang memungkinkan server mengirimkan data ke dasbor pemilik tanpa harus menunggu </w:t>
      </w:r>
      <w:r>
        <w:rPr>
          <w:i/>
          <w:iCs/>
          <w:color w:val="374151"/>
        </w:rPr>
        <w:t>refresh</w:t>
      </w:r>
      <w:r>
        <w:rPr>
          <w:color w:val="374151"/>
        </w:rPr>
        <w:t xml:space="preserve"> manual. </w:t>
      </w:r>
    </w:p>
    <w:p>
      <w:pPr>
        <w:pStyle w:val="normal1"/>
        <w:spacing w:lineRule="auto" w:line="276" w:before="360" w:after="0"/>
        <w:rPr>
          <w:b/>
          <w:bCs/>
          <w:color w:val="374151"/>
          <w:sz w:val="22"/>
          <w:szCs w:val="22"/>
        </w:rPr>
      </w:pPr>
      <w:r>
        <w:rPr>
          <w:b/>
          <w:bCs/>
          <w:color w:val="374151"/>
          <w:sz w:val="22"/>
          <w:szCs w:val="22"/>
        </w:rPr>
        <w:t xml:space="preserve">7.3  Owner Dashboard Readability </w:t>
      </w:r>
    </w:p>
    <w:p>
      <w:pPr>
        <w:pStyle w:val="normal1"/>
        <w:spacing w:lineRule="auto" w:line="276" w:before="0" w:after="100"/>
        <w:rPr>
          <w:color w:val="374151"/>
        </w:rPr>
      </w:pPr>
      <w:r>
        <w:rPr>
          <w:color w:val="374151"/>
        </w:rPr>
        <w:t>Dasbor dirancang agar tetap terbaca jelas bagi pemilik resto. Ukuran font minimum untuk data finansial adalah 24pt, dengan kontras warna tinggi (background gelap, teks putih atau kuning). Indikator 'Warning' (penurunan omset atau data tidak sinkron) ditandai dengan warna merah mencolok untuk memastikan perhatian pemilik.</w:t>
      </w:r>
    </w:p>
    <w:p>
      <w:pPr>
        <w:pStyle w:val="normal1"/>
        <w:spacing w:lineRule="auto" w:line="276" w:before="0" w:after="100"/>
        <w:rPr>
          <w:color w:val="374151"/>
        </w:rPr>
      </w:pPr>
      <w:r>
        <w:rPr>
          <w:color w:val="374151"/>
        </w:rPr>
      </w:r>
    </w:p>
    <w:p>
      <w:pPr>
        <w:pStyle w:val="normal1"/>
        <w:spacing w:lineRule="auto" w:line="276" w:before="0" w:after="0"/>
        <w:rPr>
          <w:b/>
          <w:bCs/>
          <w:color w:val="374151"/>
          <w:sz w:val="22"/>
          <w:szCs w:val="22"/>
        </w:rPr>
      </w:pPr>
      <w:r>
        <w:rPr>
          <w:b/>
          <w:bCs/>
          <w:color w:val="374151"/>
          <w:sz w:val="22"/>
          <w:szCs w:val="22"/>
        </w:rPr>
        <w:t>7.4  AI-Powered Business Summary</w:t>
      </w:r>
    </w:p>
    <w:p>
      <w:pPr>
        <w:pStyle w:val="normal1"/>
        <w:spacing w:lineRule="auto" w:line="276" w:before="0" w:after="0"/>
        <w:rPr>
          <w:color w:val="374151"/>
        </w:rPr>
      </w:pPr>
      <w:r>
        <w:rPr>
          <w:color w:val="374151"/>
        </w:rPr>
        <w:t>Fitur Ringkasan AI dirancang agar pemilik restoran dapat memahami performa bisnis secara menyeluruh tanpa perlu menganalisis data secara manual. Ringkasan dihasilkan oleh Google Gemini AI dan disajikan dalam Bahasa Indonesia yang mudah dipahami. Tombol "Ringkasan AI" ditempatkan di pojok kanan atas dashboard berdampingan dengan tombol Segarkan. Sistem menampilkan loading indicator saat menunggu respons dari Gemini API, dan pesan error yang ramah jika API tidak tersedia.</w:t>
      </w:r>
    </w:p>
    <w:p>
      <w:pPr>
        <w:pStyle w:val="normal1"/>
        <w:spacing w:lineRule="auto" w:line="276" w:before="0" w:after="0"/>
        <w:rPr>
          <w:color w:val="374151"/>
        </w:rPr>
      </w:pPr>
      <w:r>
        <w:rPr>
          <w:color w:val="374151"/>
        </w:rPr>
      </w:r>
    </w:p>
    <w:p>
      <w:pPr>
        <w:pStyle w:val="normal1"/>
        <w:spacing w:lineRule="auto" w:line="276" w:before="0" w:after="0"/>
        <w:rPr>
          <w:b/>
          <w:bCs/>
          <w:color w:val="374151"/>
          <w:sz w:val="22"/>
          <w:szCs w:val="22"/>
        </w:rPr>
      </w:pPr>
      <w:r>
        <w:rPr>
          <w:b/>
          <w:bCs/>
          <w:color w:val="374151"/>
          <w:sz w:val="22"/>
          <w:szCs w:val="22"/>
        </w:rPr>
        <w:t>7.5  Financial Overview — Pengeluaran &amp; Laba/Rugi</w:t>
      </w:r>
    </w:p>
    <w:p>
      <w:pPr>
        <w:pStyle w:val="normal1"/>
        <w:spacing w:lineRule="auto" w:line="276" w:before="0" w:after="0"/>
        <w:rPr>
          <w:color w:val="374151"/>
        </w:rPr>
      </w:pPr>
      <w:r>
        <w:rPr>
          <w:color w:val="374151"/>
        </w:rPr>
        <w:t>Kartu laba/rugi dirancang dengan prinsip yang sama dengan kartu Total Omset dan Hari Tercatat — ukuran font minimum 24pt, background gelap, teks putih atau kuning untuk nilai positif (untung) dan merah untuk nilai negatif (rugi). Kartu ini ditempatkan di bawah kartu ringkasan yang sudah ada.</w:t>
      </w:r>
    </w:p>
    <w:p>
      <w:pPr>
        <w:pStyle w:val="normal1"/>
        <w:spacing w:lineRule="auto" w:line="276" w:before="0" w:after="100"/>
        <w:rPr>
          <w:color w:val="374151"/>
        </w:rPr>
      </w:pPr>
      <w:r>
        <w:rPr>
          <w:color w:val="374151"/>
        </w:rPr>
        <w:t xml:space="preserve"> </w:t>
      </w:r>
    </w:p>
    <w:p>
      <w:pPr>
        <w:pStyle w:val="normal1"/>
        <w:spacing w:lineRule="auto" w:line="276"/>
        <w:rPr>
          <w:color w:val="374151"/>
        </w:rPr>
      </w:pPr>
      <w:r>
        <w:rPr>
          <w:color w:val="374151"/>
        </w:rPr>
      </w:r>
    </w:p>
    <w:p>
      <w:pPr>
        <w:pStyle w:val="normal1"/>
        <w:rPr>
          <w:b/>
          <w:bCs/>
          <w:color w:val="1B2A4A"/>
          <w:sz w:val="36"/>
          <w:szCs w:val="36"/>
        </w:rPr>
      </w:pPr>
      <w:r>
        <w:rPr>
          <w:b/>
          <w:bCs/>
          <w:color w:val="1B2A4A"/>
          <w:sz w:val="36"/>
          <w:szCs w:val="36"/>
        </w:rPr>
        <w:t>8. Data Entities</w:t>
      </w:r>
    </w:p>
    <w:p>
      <w:pPr>
        <w:pStyle w:val="normal1"/>
        <w:pBdr/>
        <w:rPr/>
      </w:pPr>
      <w:r>
        <w:rPr/>
      </w:r>
    </w:p>
    <w:tbl>
      <w:tblPr>
        <w:tblStyle w:val="Table14"/>
        <w:tblW w:w="9330" w:type="dxa"/>
        <w:jc w:val="start"/>
        <w:tblInd w:w="0" w:type="dxa"/>
        <w:tblLayout w:type="fixed"/>
        <w:tblCellMar>
          <w:top w:w="120" w:type="dxa"/>
          <w:start w:w="120" w:type="dxa"/>
          <w:bottom w:w="120" w:type="dxa"/>
          <w:end w:w="120" w:type="dxa"/>
        </w:tblCellMar>
        <w:tblLook w:val="0600"/>
      </w:tblPr>
      <w:tblGrid>
        <w:gridCol w:w="2625"/>
        <w:gridCol w:w="3824"/>
        <w:gridCol w:w="2881"/>
      </w:tblGrid>
      <w:tr>
        <w:trPr>
          <w:trHeight w:val="474" w:hRule="atLeast"/>
        </w:trPr>
        <w:tc>
          <w:tcPr>
            <w:tcW w:w="2625" w:type="dxa"/>
            <w:tcBorders>
              <w:top w:val="single" w:sz="8" w:space="0" w:color="CCCCCC"/>
              <w:start w:val="single" w:sz="8" w:space="0" w:color="CCCCCC"/>
              <w:bottom w:val="single" w:sz="8" w:space="0" w:color="CCCCCC"/>
              <w:end w:val="single" w:sz="8" w:space="0" w:color="CCCCCC"/>
            </w:tcBorders>
            <w:shd w:fill="1B2A4A" w:val="clear"/>
          </w:tcPr>
          <w:p>
            <w:pPr>
              <w:pStyle w:val="normal1"/>
              <w:jc w:val="center"/>
              <w:rPr>
                <w:b/>
                <w:bCs/>
                <w:color w:val="FFFFFF"/>
                <w:sz w:val="19"/>
                <w:szCs w:val="19"/>
              </w:rPr>
            </w:pPr>
            <w:sdt>
              <w:sdtPr>
                <w:tag w:val="goog_rdk_17"/>
                <w:id w:val="-933520239"/>
                <w:lock w:val="contentLocked"/>
                <w:text/>
              </w:sdtPr>
              <w:sdtContent>
                <w:r>
                  <w:rPr>
                    <w:b/>
                    <w:bCs/>
                    <w:color w:val="FFFFFF"/>
                    <w:sz w:val="19"/>
                    <w:szCs w:val="19"/>
                  </w:rPr>
                </w:r>
                <w:r>
                  <w:rPr>
                    <w:b/>
                    <w:bCs/>
                    <w:color w:val="FFFFFF"/>
                    <w:sz w:val="19"/>
                    <w:szCs w:val="19"/>
                  </w:rPr>
                  <w:t>Entity</w:t>
                </w:r>
              </w:sdtContent>
            </w:sdt>
          </w:p>
        </w:tc>
        <w:tc>
          <w:tcPr>
            <w:tcW w:w="3824" w:type="dxa"/>
            <w:tcBorders>
              <w:top w:val="single" w:sz="8" w:space="0" w:color="CCCCCC"/>
              <w:start w:val="single" w:sz="8" w:space="0" w:color="CCCCCC"/>
              <w:bottom w:val="single" w:sz="8" w:space="0" w:color="CCCCCC"/>
              <w:end w:val="single" w:sz="8" w:space="0" w:color="CCCCCC"/>
            </w:tcBorders>
            <w:shd w:fill="1B2A4A" w:val="clear"/>
          </w:tcPr>
          <w:p>
            <w:pPr>
              <w:pStyle w:val="normal1"/>
              <w:jc w:val="center"/>
              <w:rPr>
                <w:b/>
                <w:bCs/>
                <w:color w:val="FFFFFF"/>
                <w:sz w:val="19"/>
                <w:szCs w:val="19"/>
              </w:rPr>
            </w:pPr>
            <w:r>
              <w:rPr>
                <w:b/>
                <w:bCs/>
                <w:color w:val="FFFFFF"/>
                <w:sz w:val="19"/>
                <w:szCs w:val="19"/>
              </w:rPr>
              <w:t>Attributes</w:t>
            </w:r>
          </w:p>
        </w:tc>
        <w:tc>
          <w:tcPr>
            <w:tcW w:w="2881" w:type="dxa"/>
            <w:tcBorders>
              <w:top w:val="single" w:sz="8" w:space="0" w:color="CCCCCC"/>
              <w:start w:val="single" w:sz="8" w:space="0" w:color="CCCCCC"/>
              <w:bottom w:val="single" w:sz="8" w:space="0" w:color="CCCCCC"/>
              <w:end w:val="single" w:sz="8" w:space="0" w:color="CCCCCC"/>
            </w:tcBorders>
            <w:shd w:fill="1B2A4A" w:val="clear"/>
          </w:tcPr>
          <w:p>
            <w:pPr>
              <w:pStyle w:val="normal1"/>
              <w:jc w:val="center"/>
              <w:rPr>
                <w:b/>
                <w:bCs/>
                <w:color w:val="FFFFFF"/>
                <w:sz w:val="19"/>
                <w:szCs w:val="19"/>
              </w:rPr>
            </w:pPr>
            <w:r>
              <w:rPr>
                <w:b/>
                <w:bCs/>
                <w:color w:val="FFFFFF"/>
                <w:sz w:val="19"/>
                <w:szCs w:val="19"/>
              </w:rPr>
              <w:t>Business Constraint</w:t>
            </w:r>
          </w:p>
        </w:tc>
      </w:tr>
      <w:tr>
        <w:trPr>
          <w:trHeight w:val="1380" w:hRule="atLeast"/>
        </w:trPr>
        <w:tc>
          <w:tcPr>
            <w:tcW w:w="2625" w:type="dxa"/>
            <w:tcBorders>
              <w:top w:val="single" w:sz="8" w:space="0" w:color="CCCCCC"/>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OwnerAccount </w:t>
            </w:r>
          </w:p>
        </w:tc>
        <w:tc>
          <w:tcPr>
            <w:tcW w:w="3824" w:type="dxa"/>
            <w:tcBorders>
              <w:top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AccountID (PK), OutletID (FK), Username, PasswordHash </w:t>
            </w:r>
          </w:p>
        </w:tc>
        <w:tc>
          <w:tcPr>
            <w:tcW w:w="2881" w:type="dxa"/>
            <w:tcBorders>
              <w:top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Setiap akun pemilik terikat pada satu outlet; login wajib aman untuk melindungi data finansial. </w:t>
            </w:r>
          </w:p>
        </w:tc>
      </w:tr>
      <w:tr>
        <w:trPr>
          <w:trHeight w:val="1155" w:hRule="atLeast"/>
        </w:trPr>
        <w:tc>
          <w:tcPr>
            <w:tcW w:w="2625" w:type="dxa"/>
            <w:tcBorders>
              <w:start w:val="single" w:sz="8" w:space="0" w:color="CCCCCC"/>
              <w:bottom w:val="single" w:sz="8" w:space="0" w:color="CCCCCC"/>
              <w:end w:val="single" w:sz="8" w:space="0" w:color="CCCCCC"/>
            </w:tcBorders>
            <w:shd w:fill="F8FAFC"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DailySales </w:t>
            </w:r>
          </w:p>
        </w:tc>
        <w:tc>
          <w:tcPr>
            <w:tcW w:w="3824" w:type="dxa"/>
            <w:tcBorders>
              <w:bottom w:val="single" w:sz="8" w:space="0" w:color="CCCCCC"/>
              <w:end w:val="single" w:sz="8" w:space="0" w:color="CCCCCC"/>
            </w:tcBorders>
            <w:shd w:fill="F8FAFC" w:val="clear"/>
            <w:tcMar>
              <w:top w:w="80" w:type="dxa"/>
              <w:start w:w="140" w:type="dxa"/>
              <w:bottom w:w="80" w:type="dxa"/>
              <w:end w:w="140" w:type="dxa"/>
            </w:tcMar>
          </w:tcPr>
          <w:p>
            <w:pPr>
              <w:pStyle w:val="normal1"/>
              <w:pBdr/>
              <w:rPr>
                <w:color w:val="374151"/>
                <w:sz w:val="19"/>
                <w:szCs w:val="19"/>
              </w:rPr>
            </w:pPr>
            <w:r>
              <w:rPr>
                <w:color w:val="374151"/>
                <w:sz w:val="19"/>
                <w:szCs w:val="19"/>
              </w:rPr>
              <w:t xml:space="preserve">SalesID (PK), OutletID (FK), TotalRevenue, TransactionCount, GeneratedAt </w:t>
            </w:r>
          </w:p>
        </w:tc>
        <w:tc>
          <w:tcPr>
            <w:tcW w:w="2881" w:type="dxa"/>
            <w:tcBorders>
              <w:bottom w:val="single" w:sz="8" w:space="0" w:color="CCCCCC"/>
              <w:end w:val="single" w:sz="8" w:space="0" w:color="CCCCCC"/>
            </w:tcBorders>
            <w:shd w:fill="F8FAFC" w:val="clear"/>
            <w:tcMar>
              <w:top w:w="80" w:type="dxa"/>
              <w:start w:w="140" w:type="dxa"/>
              <w:bottom w:w="80" w:type="dxa"/>
              <w:end w:w="140" w:type="dxa"/>
            </w:tcMar>
          </w:tcPr>
          <w:p>
            <w:pPr>
              <w:pStyle w:val="normal1"/>
              <w:pBdr/>
              <w:rPr>
                <w:color w:val="374151"/>
                <w:sz w:val="19"/>
                <w:szCs w:val="19"/>
              </w:rPr>
            </w:pPr>
            <w:r>
              <w:rPr>
                <w:color w:val="374151"/>
                <w:sz w:val="19"/>
                <w:szCs w:val="19"/>
              </w:rPr>
              <w:t xml:space="preserve">Data penjualan harian tidak dapat diedit manual setelah laporan di-generate untuk menjaga integritas data audit. Pengecualian: penggantian data simulasi (dummy) melalui fitur "Suntik Data Simulasi" dianggap sebagai operasi reset/replace, bukan edit, dan tetap memerlukan konfirmasi eksplisit dari pemilik (lihat Edge Case, Section 6.1). </w:t>
            </w:r>
          </w:p>
        </w:tc>
      </w:tr>
      <w:tr>
        <w:trPr>
          <w:trHeight w:val="1380" w:hRule="atLeast"/>
        </w:trPr>
        <w:tc>
          <w:tcPr>
            <w:tcW w:w="2625"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SalesTrend </w:t>
            </w:r>
          </w:p>
        </w:tc>
        <w:tc>
          <w:tcPr>
            <w:tcW w:w="3824"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TrendID (PK), OutletID (FK), Date, Revenue, PerformanceIndex </w:t>
            </w:r>
          </w:p>
        </w:tc>
        <w:tc>
          <w:tcPr>
            <w:tcW w:w="2881"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Data tren dihitung otomatis dari agregasi DailySales untuk keperluan analitik pemilik. </w:t>
            </w:r>
          </w:p>
        </w:tc>
      </w:tr>
      <w:tr>
        <w:trPr>
          <w:trHeight w:val="1380" w:hRule="atLeast"/>
        </w:trPr>
        <w:tc>
          <w:tcPr>
            <w:tcW w:w="2625" w:type="dxa"/>
            <w:tcBorders>
              <w:start w:val="single" w:sz="8" w:space="0" w:color="CCCCCC"/>
              <w:bottom w:val="single" w:sz="8" w:space="0" w:color="CCCCCC"/>
              <w:end w:val="single" w:sz="8" w:space="0" w:color="CCCCCC"/>
            </w:tcBorders>
            <w:shd w:fill="F8FAFC"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StatusLog </w:t>
            </w:r>
          </w:p>
        </w:tc>
        <w:tc>
          <w:tcPr>
            <w:tcW w:w="3824" w:type="dxa"/>
            <w:tcBorders>
              <w:bottom w:val="single" w:sz="8" w:space="0" w:color="CCCCCC"/>
              <w:end w:val="single" w:sz="8" w:space="0" w:color="CCCCCC"/>
            </w:tcBorders>
            <w:shd w:fill="F8FAFC" w:val="clear"/>
            <w:tcMar>
              <w:top w:w="80" w:type="dxa"/>
              <w:start w:w="140" w:type="dxa"/>
              <w:bottom w:w="80" w:type="dxa"/>
              <w:end w:w="140" w:type="dxa"/>
            </w:tcMar>
          </w:tcPr>
          <w:p>
            <w:pPr>
              <w:pStyle w:val="normal1"/>
              <w:pBdr/>
              <w:rPr>
                <w:color w:val="374151"/>
                <w:sz w:val="19"/>
                <w:szCs w:val="19"/>
              </w:rPr>
            </w:pPr>
            <w:r>
              <w:rPr>
                <w:color w:val="374151"/>
                <w:sz w:val="19"/>
                <w:szCs w:val="19"/>
              </w:rPr>
              <w:t>LogID (PK), SalesID (FK), OldRevenue, NewRevenue, ChangedAt, AccountID (FK)</w:t>
            </w:r>
          </w:p>
        </w:tc>
        <w:tc>
          <w:tcPr>
            <w:tcW w:w="2881" w:type="dxa"/>
            <w:tcBorders>
              <w:bottom w:val="single" w:sz="8" w:space="0" w:color="CCCCCC"/>
              <w:end w:val="single" w:sz="8" w:space="0" w:color="CCCCCC"/>
            </w:tcBorders>
            <w:shd w:fill="F8FAFC" w:val="clear"/>
            <w:tcMar>
              <w:top w:w="80" w:type="dxa"/>
              <w:start w:w="140" w:type="dxa"/>
              <w:bottom w:w="80" w:type="dxa"/>
              <w:end w:w="140" w:type="dxa"/>
            </w:tcMar>
          </w:tcPr>
          <w:p>
            <w:pPr>
              <w:pStyle w:val="normal1"/>
              <w:pBdr/>
              <w:rPr>
                <w:color w:val="374151"/>
                <w:sz w:val="19"/>
                <w:szCs w:val="19"/>
              </w:rPr>
            </w:pPr>
            <w:r>
              <w:rPr>
                <w:color w:val="374151"/>
                <w:sz w:val="19"/>
                <w:szCs w:val="19"/>
              </w:rPr>
              <w:t xml:space="preserve">Setiap perubahan data finansial wajib dicatat untuk keperluan audit pemilik. </w:t>
            </w:r>
          </w:p>
        </w:tc>
      </w:tr>
      <w:tr>
        <w:trPr>
          <w:trHeight w:val="1380" w:hRule="atLeast"/>
        </w:trPr>
        <w:tc>
          <w:tcPr>
            <w:tcW w:w="2625"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DailySalesReport </w:t>
            </w:r>
          </w:p>
        </w:tc>
        <w:tc>
          <w:tcPr>
            <w:tcW w:w="3824"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ReportID (PK), OutletID (FK), ReportDate, TotalRevenue, TopItems (JSON), GeneratedAt </w:t>
            </w:r>
          </w:p>
        </w:tc>
        <w:tc>
          <w:tcPr>
            <w:tcW w:w="2881"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Laporan di-generate otomatis sekali per hari; tidak dapat diedit manual oleh siapapun untuk menjaga integritas data audit. </w:t>
            </w:r>
          </w:p>
        </w:tc>
      </w:tr>
      <w:tr>
        <w:trPr>
          <w:trHeight w:val="1380" w:hRule="atLeast"/>
        </w:trPr>
        <w:tc>
          <w:tcPr>
            <w:tcW w:w="2625"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MonthlyExpense </w:t>
            </w:r>
          </w:p>
        </w:tc>
        <w:tc>
          <w:tcPr>
            <w:tcW w:w="3824"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ExpenseID (PK), OutletID (FK), Category, Amount, Month, Year, CreatedAt </w:t>
            </w:r>
          </w:p>
        </w:tc>
        <w:tc>
          <w:tcPr>
            <w:tcW w:w="2881"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Pengeluaran dicatat per bulan per kategori. Kategori yang tersedia: Bahan Baku, Gaji, Operasional, Lainnya. Data pengeluaran tidak dapat dihapus setelah laporan bulanan di-generate untuk menjaga integritas audit. </w:t>
            </w:r>
          </w:p>
        </w:tc>
      </w:tr>
      <w:tr>
        <w:trPr>
          <w:trHeight w:val="1380" w:hRule="atLeast"/>
        </w:trPr>
        <w:tc>
          <w:tcPr>
            <w:tcW w:w="2625"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pBdr/>
              <w:rPr>
                <w:b/>
                <w:bCs/>
                <w:color w:val="374151"/>
                <w:sz w:val="19"/>
                <w:szCs w:val="19"/>
              </w:rPr>
            </w:pPr>
            <w:r>
              <w:rPr>
                <w:b/>
                <w:bCs/>
                <w:color w:val="374151"/>
                <w:sz w:val="19"/>
                <w:szCs w:val="19"/>
              </w:rPr>
              <w:t xml:space="preserve">CateringOrder </w:t>
            </w:r>
          </w:p>
        </w:tc>
        <w:tc>
          <w:tcPr>
            <w:tcW w:w="3824"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r>
              <w:rPr>
                <w:color w:val="374151"/>
                <w:sz w:val="19"/>
                <w:szCs w:val="19"/>
              </w:rPr>
              <w:t xml:space="preserve">OrderID (PK), OutletID (FK), ClientName, OrderDate, TotalAmount, Status, Notes, CreatedAt </w:t>
            </w:r>
          </w:p>
        </w:tc>
        <w:tc>
          <w:tcPr>
            <w:tcW w:w="2881" w:type="dxa"/>
            <w:tcBorders>
              <w:bottom w:val="single" w:sz="8" w:space="0" w:color="CCCCCC"/>
              <w:end w:val="single" w:sz="8" w:space="0" w:color="CCCCCC"/>
            </w:tcBorders>
            <w:shd w:fill="FFFFFF" w:val="clear"/>
            <w:tcMar>
              <w:top w:w="80" w:type="dxa"/>
              <w:start w:w="140" w:type="dxa"/>
              <w:bottom w:w="80" w:type="dxa"/>
              <w:end w:w="140" w:type="dxa"/>
            </w:tcMar>
          </w:tcPr>
          <w:p>
            <w:pPr>
              <w:pStyle w:val="normal1"/>
              <w:pBdr/>
              <w:rPr>
                <w:color w:val="374151"/>
                <w:sz w:val="19"/>
                <w:szCs w:val="19"/>
              </w:rPr>
            </w:pPr>
            <w:sdt>
              <w:sdtPr>
                <w:tag w:val="goog_rdk_16"/>
                <w:id w:val="1228479944"/>
              </w:sdtPr>
              <w:sdtContent>
                <w:r>
                  <w:rPr>
                    <w:rFonts w:eastAsia="Arial Unicode MS" w:cs="Arial Unicode MS" w:ascii="Arial Unicode MS" w:hAnsi="Arial Unicode MS"/>
                    <w:color w:val="374151"/>
                    <w:sz w:val="19"/>
                    <w:szCs w:val="19"/>
                  </w:rPr>
                </w:r>
                <w:r>
                  <w:rPr>
                    <w:rFonts w:eastAsia="Arial Unicode MS" w:cs="Arial Unicode MS" w:ascii="Arial Unicode MS" w:hAnsi="Arial Unicode MS"/>
                    <w:color w:val="374151"/>
                    <w:sz w:val="19"/>
                    <w:szCs w:val="19"/>
                  </w:rPr>
                  <w:t xml:space="preserve">Status hanya bisa diubah maju (Pending → Confirmed → Done); tidak bisa mundur untuk menjaga integritas audit. Nominal catering ikut dihitung dalam total pendapatan di E-Report sebagai section terpisah. </w:t>
                </w:r>
              </w:sdtContent>
            </w:sdt>
          </w:p>
        </w:tc>
      </w:tr>
    </w:tbl>
    <w:p>
      <w:pPr>
        <w:pStyle w:val="normal1"/>
        <w:spacing w:lineRule="auto" w:line="276"/>
        <w:rPr>
          <w:color w:val="1B2A4A"/>
        </w:rPr>
      </w:pPr>
      <w:r>
        <w:rPr>
          <w:color w:val="1B2A4A"/>
        </w:rPr>
      </w:r>
    </w:p>
    <w:p>
      <w:pPr>
        <w:pStyle w:val="normal1"/>
        <w:spacing w:lineRule="auto" w:line="276"/>
        <w:rPr>
          <w:b/>
          <w:bCs/>
          <w:color w:val="1B2A4A"/>
          <w:sz w:val="36"/>
          <w:szCs w:val="36"/>
        </w:rPr>
      </w:pPr>
      <w:r>
        <w:rPr>
          <w:b/>
          <w:bCs/>
          <w:color w:val="1B2A4A"/>
          <w:sz w:val="36"/>
          <w:szCs w:val="36"/>
        </w:rPr>
      </w:r>
    </w:p>
    <w:p>
      <w:pPr>
        <w:pStyle w:val="normal1"/>
        <w:spacing w:lineRule="auto" w:line="276"/>
        <w:rPr>
          <w:b/>
          <w:bCs/>
          <w:color w:val="1B2A4A"/>
          <w:sz w:val="36"/>
          <w:szCs w:val="36"/>
        </w:rPr>
      </w:pPr>
      <w:r>
        <w:rPr>
          <w:b/>
          <w:bCs/>
          <w:color w:val="1B2A4A"/>
          <w:sz w:val="36"/>
          <w:szCs w:val="36"/>
        </w:rPr>
        <w:t>9. Non-Functional Requirements</w:t>
      </w:r>
    </w:p>
    <w:p>
      <w:pPr>
        <w:pStyle w:val="normal1"/>
        <w:widowControl w:val="false"/>
        <w:spacing w:lineRule="auto" w:line="276"/>
        <w:rPr>
          <w:b/>
          <w:bCs/>
          <w:color w:val="374151"/>
          <w:sz w:val="22"/>
          <w:szCs w:val="22"/>
        </w:rPr>
      </w:pPr>
      <w:r>
        <w:rPr>
          <w:b/>
          <w:bCs/>
          <w:color w:val="374151"/>
          <w:sz w:val="22"/>
          <w:szCs w:val="22"/>
        </w:rPr>
        <w:t>9.1  Performance &amp; Real-Time Latency</w:t>
      </w:r>
    </w:p>
    <w:p>
      <w:pPr>
        <w:pStyle w:val="normal1"/>
        <w:widowControl w:val="false"/>
        <w:spacing w:lineRule="auto" w:line="276" w:before="0" w:after="100"/>
        <w:rPr>
          <w:color w:val="374151"/>
        </w:rPr>
      </w:pPr>
      <w:sdt>
        <w:sdtPr>
          <w:tag w:val="goog_rdk_18"/>
          <w:id w:val="-2050588634"/>
        </w:sdtPr>
        <w:sdtContent>
          <w:r>
            <w:rPr>
              <w:rFonts w:eastAsia="Arial Unicode MS" w:cs="Arial Unicode MS" w:ascii="Arial Unicode MS" w:hAnsi="Arial Unicode MS"/>
              <w:color w:val="374151"/>
            </w:rPr>
          </w:r>
          <w:r>
            <w:rPr>
              <w:rFonts w:eastAsia="Arial Unicode MS" w:cs="Arial Unicode MS" w:ascii="Arial Unicode MS" w:hAnsi="Arial Unicode MS"/>
              <w:color w:val="374151"/>
            </w:rPr>
            <w:t xml:space="preserve">Pembaruan data di dasbor pemilik harus terrefleksi dalam waktu ≤ 3 detik setelah perubahan terjadi di database. Pengujian dilakukan dengan mencatat waktu saat data diinput, lalu membandingkannya dengan waktu perubahan muncul di dasbor. </w:t>
          </w:r>
        </w:sdtContent>
      </w:sdt>
    </w:p>
    <w:p>
      <w:pPr>
        <w:pStyle w:val="normal1"/>
        <w:widowControl w:val="false"/>
        <w:spacing w:lineRule="auto" w:line="276" w:before="0" w:after="100"/>
        <w:rPr>
          <w:color w:val="374151"/>
        </w:rPr>
      </w:pPr>
      <w:r>
        <w:rPr>
          <w:color w:val="374151"/>
        </w:rPr>
      </w:r>
    </w:p>
    <w:p>
      <w:pPr>
        <w:pStyle w:val="normal1"/>
        <w:spacing w:lineRule="auto" w:line="276"/>
        <w:rPr>
          <w:b/>
          <w:bCs/>
          <w:color w:val="374151"/>
          <w:sz w:val="22"/>
          <w:szCs w:val="22"/>
        </w:rPr>
      </w:pPr>
      <w:r>
        <w:rPr>
          <w:b/>
          <w:bCs/>
          <w:color w:val="374151"/>
          <w:sz w:val="22"/>
          <w:szCs w:val="22"/>
        </w:rPr>
        <w:t>9.2  Availability &amp; Reliability</w:t>
      </w:r>
    </w:p>
    <w:p>
      <w:pPr>
        <w:pStyle w:val="normal1"/>
        <w:spacing w:lineRule="auto" w:line="276" w:before="0" w:after="100"/>
        <w:rPr>
          <w:color w:val="374151"/>
        </w:rPr>
      </w:pPr>
      <w:r>
        <w:rPr>
          <w:color w:val="374151"/>
        </w:rPr>
        <w:t xml:space="preserve">Sistem harus mempertahankan uptime minimum 99,5% selama jam operasional restoran. Pemeliharaan sistem wajib dilakukan di luar jam operasional agar tidak mengganggu proses pemantauan bisnis oleh pemilik. </w:t>
      </w:r>
    </w:p>
    <w:p>
      <w:pPr>
        <w:pStyle w:val="normal1"/>
        <w:spacing w:lineRule="auto" w:line="276" w:before="0" w:after="100"/>
        <w:rPr>
          <w:color w:val="374151"/>
        </w:rPr>
      </w:pPr>
      <w:r>
        <w:rPr>
          <w:color w:val="374151"/>
        </w:rPr>
      </w:r>
    </w:p>
    <w:p>
      <w:pPr>
        <w:pStyle w:val="normal1"/>
        <w:spacing w:lineRule="auto" w:line="276"/>
        <w:rPr>
          <w:b/>
          <w:bCs/>
          <w:color w:val="374151"/>
          <w:sz w:val="22"/>
          <w:szCs w:val="22"/>
        </w:rPr>
      </w:pPr>
      <w:r>
        <w:rPr>
          <w:b/>
          <w:bCs/>
          <w:color w:val="374151"/>
          <w:sz w:val="22"/>
          <w:szCs w:val="22"/>
        </w:rPr>
        <w:t>9.3  Usability &amp; Page Load</w:t>
      </w:r>
    </w:p>
    <w:p>
      <w:pPr>
        <w:pStyle w:val="normal1"/>
        <w:spacing w:lineRule="auto" w:line="276" w:before="0" w:after="100"/>
        <w:rPr>
          <w:color w:val="374151"/>
        </w:rPr>
      </w:pPr>
      <w:sdt>
        <w:sdtPr>
          <w:tag w:val="goog_rdk_19"/>
          <w:id w:val="39874296"/>
        </w:sdtPr>
        <w:sdtContent>
          <w:r>
            <w:rPr>
              <w:rFonts w:eastAsia="Arial Unicode MS" w:cs="Arial Unicode MS" w:ascii="Arial Unicode MS" w:hAnsi="Arial Unicode MS"/>
              <w:color w:val="374151"/>
            </w:rPr>
          </w:r>
          <w:r>
            <w:rPr>
              <w:rFonts w:eastAsia="Arial Unicode MS" w:cs="Arial Unicode MS" w:ascii="Arial Unicode MS" w:hAnsi="Arial Unicode MS"/>
              <w:color w:val="374151"/>
            </w:rPr>
            <w:t xml:space="preserve">Halaman dasbor pemilik harus dapat dimuat dalam waktu ≤ 4 detik pada koneksi 4G standar. Total page weight tidak boleh melebihi 800 KB. </w:t>
          </w:r>
        </w:sdtContent>
      </w:sdt>
    </w:p>
    <w:p>
      <w:pPr>
        <w:pStyle w:val="normal1"/>
        <w:spacing w:lineRule="auto" w:line="276" w:before="0" w:after="100"/>
        <w:rPr>
          <w:color w:val="374151"/>
        </w:rPr>
      </w:pPr>
      <w:r>
        <w:rPr>
          <w:color w:val="374151"/>
        </w:rPr>
      </w:r>
    </w:p>
    <w:p>
      <w:pPr>
        <w:pStyle w:val="normal1"/>
        <w:spacing w:lineRule="auto" w:line="276"/>
        <w:rPr>
          <w:b/>
          <w:bCs/>
          <w:color w:val="374151"/>
          <w:sz w:val="22"/>
          <w:szCs w:val="22"/>
        </w:rPr>
      </w:pPr>
      <w:r>
        <w:rPr>
          <w:b/>
          <w:bCs/>
          <w:color w:val="374151"/>
          <w:sz w:val="22"/>
          <w:szCs w:val="22"/>
        </w:rPr>
        <w:t>9.4  Scalability</w:t>
      </w:r>
    </w:p>
    <w:p>
      <w:pPr>
        <w:pStyle w:val="normal1"/>
        <w:spacing w:lineRule="auto" w:line="276" w:before="0" w:after="100"/>
        <w:rPr>
          <w:color w:val="374151"/>
        </w:rPr>
      </w:pPr>
      <w:sdt>
        <w:sdtPr>
          <w:tag w:val="goog_rdk_20"/>
          <w:id w:val="-1513772693"/>
        </w:sdtPr>
        <w:sdtContent>
          <w:r>
            <w:rPr>
              <w:rFonts w:eastAsia="Arial Unicode MS" w:cs="Arial Unicode MS" w:ascii="Arial Unicode MS" w:hAnsi="Arial Unicode MS"/>
              <w:color w:val="374151"/>
            </w:rPr>
          </w:r>
          <w:r>
            <w:rPr>
              <w:rFonts w:eastAsia="Arial Unicode MS" w:cs="Arial Unicode MS" w:ascii="Arial Unicode MS" w:hAnsi="Arial Unicode MS"/>
              <w:color w:val="374151"/>
            </w:rPr>
            <w:t xml:space="preserve">Sistem v1 harus mampu menangani minimal 50 entri transaksi bersamaan tanpa degradasi performa (response time API ≤ 500ms). </w:t>
          </w:r>
        </w:sdtContent>
      </w:sdt>
    </w:p>
    <w:p>
      <w:pPr>
        <w:pStyle w:val="normal1"/>
        <w:spacing w:lineRule="auto" w:line="276" w:before="360" w:after="0"/>
        <w:rPr>
          <w:b/>
          <w:bCs/>
          <w:color w:val="374151"/>
          <w:sz w:val="22"/>
          <w:szCs w:val="22"/>
        </w:rPr>
      </w:pPr>
      <w:r>
        <w:rPr>
          <w:b/>
          <w:bCs/>
          <w:color w:val="374151"/>
          <w:sz w:val="22"/>
          <w:szCs w:val="22"/>
        </w:rPr>
        <w:t>9.5  Data Integrity</w:t>
      </w:r>
    </w:p>
    <w:p>
      <w:pPr>
        <w:pStyle w:val="normal1"/>
        <w:spacing w:lineRule="auto" w:line="276" w:before="0" w:after="100"/>
        <w:rPr>
          <w:color w:val="374151"/>
        </w:rPr>
      </w:pPr>
      <w:r>
        <w:rPr>
          <w:color w:val="374151"/>
        </w:rPr>
        <w:t xml:space="preserve">Setiap perubahan data omset harus dicatat di StatusLog secara atomik bersama perubahan di tabel DailySales. Hal yang sama berlaku untuk data pengeluaran (MonthlyExpense) dan pesanan catering (CateringOrder) — setiap perubahan status atau nominal wajib dicatat menggunakan mekanisme transaksi database untuk mencegah data parsial. </w:t>
      </w:r>
    </w:p>
    <w:p>
      <w:pPr>
        <w:pStyle w:val="normal1"/>
        <w:spacing w:lineRule="auto" w:line="276" w:before="0" w:after="100"/>
        <w:rPr>
          <w:color w:val="374151"/>
        </w:rPr>
      </w:pPr>
      <w:r>
        <w:rPr>
          <w:color w:val="374151"/>
        </w:rPr>
      </w:r>
    </w:p>
    <w:p>
      <w:pPr>
        <w:pStyle w:val="normal1"/>
        <w:spacing w:lineRule="auto" w:line="276" w:before="0" w:after="0"/>
        <w:rPr>
          <w:b/>
          <w:bCs/>
          <w:color w:val="374151"/>
          <w:sz w:val="22"/>
          <w:szCs w:val="22"/>
        </w:rPr>
      </w:pPr>
      <w:r>
        <w:rPr>
          <w:b/>
          <w:bCs/>
          <w:color w:val="374151"/>
          <w:sz w:val="22"/>
          <w:szCs w:val="22"/>
        </w:rPr>
        <w:t>9.6  AI Availability</w:t>
      </w:r>
    </w:p>
    <w:p>
      <w:pPr>
        <w:pStyle w:val="normal1"/>
        <w:spacing w:lineRule="auto" w:line="276" w:before="0" w:after="0"/>
        <w:rPr>
          <w:color w:val="374151"/>
        </w:rPr>
      </w:pPr>
      <w:r>
        <w:rPr>
          <w:color w:val="374151"/>
        </w:rPr>
        <w:t>Fitur Ringkasan AI (FR-011) bergantung pada ketersediaan Google Gemini API. Sistem wajib menampilkan pesan error yang informatif jika API tidak tersedia atau quota habis, tanpa menyebabkan crash atau gangguan pada fitur lain di dashboard.</w:t>
      </w:r>
    </w:p>
    <w:p>
      <w:pPr>
        <w:pStyle w:val="normal1"/>
        <w:spacing w:lineRule="auto" w:line="276" w:before="0" w:after="100"/>
        <w:rPr>
          <w:color w:val="374151"/>
          <w:sz w:val="22"/>
          <w:szCs w:val="22"/>
        </w:rPr>
      </w:pPr>
      <w:r>
        <w:rPr>
          <w:color w:val="374151"/>
          <w:sz w:val="22"/>
          <w:szCs w:val="22"/>
        </w:rPr>
      </w:r>
    </w:p>
    <w:p>
      <w:pPr>
        <w:pStyle w:val="normal1"/>
        <w:rPr>
          <w:b/>
          <w:bCs/>
          <w:color w:val="1B2A4A"/>
          <w:sz w:val="36"/>
          <w:szCs w:val="36"/>
        </w:rPr>
      </w:pPr>
      <w:r>
        <w:rPr>
          <w:b/>
          <w:bCs/>
          <w:color w:val="1B2A4A"/>
          <w:sz w:val="36"/>
          <w:szCs w:val="36"/>
        </w:rPr>
        <w:t xml:space="preserve">10. Release Planning  </w:t>
      </w:r>
    </w:p>
    <w:p>
      <w:pPr>
        <w:pStyle w:val="normal1"/>
        <w:rPr>
          <w:b/>
          <w:bCs/>
          <w:color w:val="1B2A4A"/>
        </w:rPr>
      </w:pPr>
      <w:r>
        <w:rPr>
          <w:b/>
          <w:bCs/>
          <w:color w:val="1B2A4A"/>
        </w:rPr>
      </w:r>
    </w:p>
    <w:tbl>
      <w:tblPr>
        <w:tblStyle w:val="Table15"/>
        <w:tblW w:w="9330" w:type="dxa"/>
        <w:jc w:val="start"/>
        <w:tblInd w:w="0" w:type="dxa"/>
        <w:tblLayout w:type="fixed"/>
        <w:tblCellMar>
          <w:top w:w="100" w:type="dxa"/>
          <w:start w:w="100" w:type="dxa"/>
          <w:bottom w:w="100" w:type="dxa"/>
          <w:end w:w="100" w:type="dxa"/>
        </w:tblCellMar>
        <w:tblLook w:val="0600"/>
      </w:tblPr>
      <w:tblGrid>
        <w:gridCol w:w="2310"/>
        <w:gridCol w:w="2249"/>
        <w:gridCol w:w="1350"/>
        <w:gridCol w:w="3421"/>
      </w:tblGrid>
      <w:tr>
        <w:trPr>
          <w:trHeight w:val="304" w:hRule="atLeast"/>
        </w:trPr>
        <w:tc>
          <w:tcPr>
            <w:tcW w:w="2310" w:type="dxa"/>
            <w:tcBorders>
              <w:top w:val="single" w:sz="6" w:space="0" w:color="B7B7B7"/>
              <w:start w:val="single" w:sz="6" w:space="0" w:color="B7B7B7"/>
              <w:bottom w:val="single" w:sz="6" w:space="0" w:color="B7B7B7"/>
              <w:end w:val="single" w:sz="6" w:space="0" w:color="B7B7B7"/>
            </w:tcBorders>
            <w:shd w:fill="1B2A4A" w:val="clear"/>
          </w:tcPr>
          <w:p>
            <w:pPr>
              <w:pStyle w:val="normal1"/>
              <w:jc w:val="center"/>
              <w:rPr>
                <w:b/>
                <w:bCs/>
                <w:color w:val="FFFFFF"/>
                <w:sz w:val="19"/>
                <w:szCs w:val="19"/>
              </w:rPr>
            </w:pPr>
            <w:sdt>
              <w:sdtPr>
                <w:tag w:val="goog_rdk_23"/>
                <w:id w:val="989734206"/>
                <w:lock w:val="contentLocked"/>
                <w:text/>
              </w:sdtPr>
              <w:sdtContent>
                <w:r>
                  <w:rPr>
                    <w:b/>
                    <w:bCs/>
                    <w:color w:val="FFFFFF"/>
                    <w:sz w:val="19"/>
                    <w:szCs w:val="19"/>
                  </w:rPr>
                </w:r>
                <w:r>
                  <w:rPr>
                    <w:b/>
                    <w:bCs/>
                    <w:color w:val="FFFFFF"/>
                    <w:sz w:val="19"/>
                    <w:szCs w:val="19"/>
                  </w:rPr>
                  <w:t>Milestone</w:t>
                </w:r>
              </w:sdtContent>
            </w:sdt>
          </w:p>
        </w:tc>
        <w:tc>
          <w:tcPr>
            <w:tcW w:w="2249" w:type="dxa"/>
            <w:tcBorders>
              <w:top w:val="single" w:sz="6" w:space="0" w:color="B7B7B7"/>
              <w:start w:val="single" w:sz="6" w:space="0" w:color="B7B7B7"/>
              <w:bottom w:val="single" w:sz="6" w:space="0" w:color="B7B7B7"/>
              <w:end w:val="single" w:sz="6" w:space="0" w:color="B7B7B7"/>
            </w:tcBorders>
            <w:shd w:fill="1B2A4A" w:val="clear"/>
          </w:tcPr>
          <w:p>
            <w:pPr>
              <w:pStyle w:val="normal1"/>
              <w:jc w:val="center"/>
              <w:rPr>
                <w:b/>
                <w:bCs/>
                <w:color w:val="FFFFFF"/>
                <w:sz w:val="19"/>
                <w:szCs w:val="19"/>
              </w:rPr>
            </w:pPr>
            <w:r>
              <w:rPr>
                <w:b/>
                <w:bCs/>
                <w:color w:val="FFFFFF"/>
                <w:sz w:val="19"/>
                <w:szCs w:val="19"/>
              </w:rPr>
              <w:t>Owner</w:t>
            </w:r>
          </w:p>
        </w:tc>
        <w:tc>
          <w:tcPr>
            <w:tcW w:w="1350" w:type="dxa"/>
            <w:tcBorders>
              <w:top w:val="single" w:sz="6" w:space="0" w:color="B7B7B7"/>
              <w:start w:val="single" w:sz="6" w:space="0" w:color="B7B7B7"/>
              <w:bottom w:val="single" w:sz="6" w:space="0" w:color="B7B7B7"/>
              <w:end w:val="single" w:sz="6" w:space="0" w:color="B7B7B7"/>
            </w:tcBorders>
            <w:shd w:fill="1B2A4A" w:val="clear"/>
          </w:tcPr>
          <w:p>
            <w:pPr>
              <w:pStyle w:val="normal1"/>
              <w:jc w:val="center"/>
              <w:rPr>
                <w:b/>
                <w:bCs/>
                <w:color w:val="FFFFFF"/>
                <w:sz w:val="19"/>
                <w:szCs w:val="19"/>
              </w:rPr>
            </w:pPr>
            <w:r>
              <w:rPr>
                <w:b/>
                <w:bCs/>
                <w:color w:val="FFFFFF"/>
                <w:sz w:val="19"/>
                <w:szCs w:val="19"/>
              </w:rPr>
              <w:t>Timeline</w:t>
            </w:r>
          </w:p>
        </w:tc>
        <w:tc>
          <w:tcPr>
            <w:tcW w:w="3421" w:type="dxa"/>
            <w:tcBorders>
              <w:top w:val="single" w:sz="6" w:space="0" w:color="B7B7B7"/>
              <w:start w:val="single" w:sz="6" w:space="0" w:color="B7B7B7"/>
              <w:bottom w:val="single" w:sz="6" w:space="0" w:color="B7B7B7"/>
              <w:end w:val="single" w:sz="6" w:space="0" w:color="B7B7B7"/>
            </w:tcBorders>
            <w:shd w:fill="1B2A4A" w:val="clear"/>
          </w:tcPr>
          <w:p>
            <w:pPr>
              <w:pStyle w:val="normal1"/>
              <w:jc w:val="center"/>
              <w:rPr>
                <w:b/>
                <w:bCs/>
                <w:color w:val="FFFFFF"/>
                <w:sz w:val="19"/>
                <w:szCs w:val="19"/>
              </w:rPr>
            </w:pPr>
            <w:r>
              <w:rPr>
                <w:b/>
                <w:bCs/>
                <w:color w:val="FFFFFF"/>
                <w:sz w:val="19"/>
                <w:szCs w:val="19"/>
              </w:rPr>
              <w:t>Acceptance Criterion</w:t>
            </w:r>
          </w:p>
        </w:tc>
      </w:tr>
      <w:tr>
        <w:trPr>
          <w:trHeight w:val="1440" w:hRule="atLeast"/>
        </w:trPr>
        <w:tc>
          <w:tcPr>
            <w:tcW w:w="2310" w:type="dxa"/>
            <w:tcBorders>
              <w:top w:val="single" w:sz="8" w:space="0" w:color="CCCCCC"/>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1: Setup Database, API Core &amp; Auth </w:t>
            </w:r>
          </w:p>
        </w:tc>
        <w:tc>
          <w:tcPr>
            <w:tcW w:w="2249" w:type="dxa"/>
            <w:tcBorders>
              <w:top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Backend Developer </w:t>
            </w:r>
          </w:p>
        </w:tc>
        <w:tc>
          <w:tcPr>
            <w:tcW w:w="1350" w:type="dxa"/>
            <w:tcBorders>
              <w:top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Minggu 1-2</w:t>
            </w:r>
          </w:p>
        </w:tc>
        <w:tc>
          <w:tcPr>
            <w:tcW w:w="3421" w:type="dxa"/>
            <w:tcBorders>
              <w:top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Semua entitas data (Bab 8) diimplementasikan; API untuk input penjualan dan pelaporan berjalan; validasi akun owner aktif. </w:t>
            </w:r>
          </w:p>
        </w:tc>
      </w:tr>
      <w:tr>
        <w:trPr>
          <w:trHeight w:val="1650" w:hRule="atLeast"/>
        </w:trPr>
        <w:tc>
          <w:tcPr>
            <w:tcW w:w="2310" w:type="dxa"/>
            <w:tcBorders>
              <w:start w:val="single" w:sz="8" w:space="0" w:color="CCCCCC"/>
              <w:bottom w:val="single" w:sz="8" w:space="0" w:color="CCCCCC"/>
              <w:end w:val="single" w:sz="8" w:space="0" w:color="CCCCCC"/>
            </w:tcBorders>
            <w:shd w:fill="F8FAFC"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2: Frontend Development (Dashboard) </w:t>
            </w:r>
          </w:p>
        </w:tc>
        <w:tc>
          <w:tcPr>
            <w:tcW w:w="2249"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r>
              <w:rPr>
                <w:color w:val="374151"/>
                <w:sz w:val="19"/>
                <w:szCs w:val="19"/>
              </w:rPr>
              <w:t xml:space="preserve">Frontend Developer </w:t>
            </w:r>
          </w:p>
        </w:tc>
        <w:tc>
          <w:tcPr>
            <w:tcW w:w="1350"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r>
              <w:rPr>
                <w:color w:val="374151"/>
                <w:sz w:val="19"/>
                <w:szCs w:val="19"/>
              </w:rPr>
              <w:t>Minggu 3</w:t>
            </w:r>
          </w:p>
        </w:tc>
        <w:tc>
          <w:tcPr>
            <w:tcW w:w="3421"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sdt>
              <w:sdtPr>
                <w:tag w:val="goog_rdk_21"/>
                <w:id w:val="1648729733"/>
              </w:sdtPr>
              <w:sdtContent>
                <w:r>
                  <w:rPr>
                    <w:rFonts w:eastAsia="Arial Unicode MS" w:cs="Arial Unicode MS" w:ascii="Arial Unicode MS" w:hAnsi="Arial Unicode MS"/>
                    <w:color w:val="374151"/>
                    <w:sz w:val="19"/>
                    <w:szCs w:val="19"/>
                  </w:rPr>
                </w:r>
                <w:r>
                  <w:rPr>
                    <w:rFonts w:eastAsia="Arial Unicode MS" w:cs="Arial Unicode MS" w:ascii="Arial Unicode MS" w:hAnsi="Arial Unicode MS"/>
                    <w:color w:val="374151"/>
                    <w:sz w:val="19"/>
                    <w:szCs w:val="19"/>
                  </w:rPr>
                  <w:t xml:space="preserve">Dasbor pemilik dapat diakses; visualisasi data omset &amp; menu terlaris berjalan; update real-time dengan latency ≤ 3 detik. </w:t>
                </w:r>
              </w:sdtContent>
            </w:sdt>
          </w:p>
        </w:tc>
      </w:tr>
      <w:tr>
        <w:trPr>
          <w:trHeight w:val="1590" w:hRule="atLeast"/>
        </w:trPr>
        <w:tc>
          <w:tcPr>
            <w:tcW w:w="2310"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3: Owner Dashboard &amp; E-Report </w:t>
            </w:r>
          </w:p>
        </w:tc>
        <w:tc>
          <w:tcPr>
            <w:tcW w:w="2249"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Full-Stack/Backend </w:t>
            </w:r>
          </w:p>
        </w:tc>
        <w:tc>
          <w:tcPr>
            <w:tcW w:w="1350"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Minggu 4</w:t>
            </w:r>
          </w:p>
        </w:tc>
        <w:tc>
          <w:tcPr>
            <w:tcW w:w="3421"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E-Report ter-generate otomatis; fitur unduh PDF/CSV berfungsi; visualisasi Pie Chart menu terlaris aktif. </w:t>
            </w:r>
          </w:p>
        </w:tc>
      </w:tr>
      <w:tr>
        <w:trPr>
          <w:trHeight w:val="1590" w:hRule="atLeast"/>
        </w:trPr>
        <w:tc>
          <w:tcPr>
            <w:tcW w:w="2310" w:type="dxa"/>
            <w:tcBorders>
              <w:start w:val="single" w:sz="8" w:space="0" w:color="CCCCCC"/>
              <w:bottom w:val="single" w:sz="8" w:space="0" w:color="CCCCCC"/>
              <w:end w:val="single" w:sz="8" w:space="0" w:color="CCCCCC"/>
            </w:tcBorders>
            <w:shd w:fill="F8FAFC"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4: QA, Performance Testing &amp; UAT </w:t>
            </w:r>
          </w:p>
        </w:tc>
        <w:tc>
          <w:tcPr>
            <w:tcW w:w="2249"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r>
              <w:rPr>
                <w:color w:val="374151"/>
                <w:sz w:val="19"/>
                <w:szCs w:val="19"/>
              </w:rPr>
              <w:t xml:space="preserve">QA Engineer + Tim </w:t>
            </w:r>
          </w:p>
        </w:tc>
        <w:tc>
          <w:tcPr>
            <w:tcW w:w="1350"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r>
              <w:rPr>
                <w:color w:val="374151"/>
                <w:sz w:val="19"/>
                <w:szCs w:val="19"/>
              </w:rPr>
              <w:t>Minggu 5</w:t>
            </w:r>
          </w:p>
        </w:tc>
        <w:tc>
          <w:tcPr>
            <w:tcW w:w="3421" w:type="dxa"/>
            <w:tcBorders>
              <w:bottom w:val="single" w:sz="8" w:space="0" w:color="CCCCCC"/>
              <w:end w:val="single" w:sz="8" w:space="0" w:color="CCCCCC"/>
            </w:tcBorders>
            <w:shd w:fill="F8FAFC" w:val="clear"/>
            <w:tcMar>
              <w:top w:w="80" w:type="dxa"/>
              <w:start w:w="140" w:type="dxa"/>
              <w:bottom w:w="80" w:type="dxa"/>
              <w:end w:w="140" w:type="dxa"/>
            </w:tcMar>
          </w:tcPr>
          <w:p>
            <w:pPr>
              <w:pStyle w:val="normal1"/>
              <w:rPr>
                <w:color w:val="374151"/>
                <w:sz w:val="19"/>
                <w:szCs w:val="19"/>
              </w:rPr>
            </w:pPr>
            <w:sdt>
              <w:sdtPr>
                <w:tag w:val="goog_rdk_22"/>
                <w:id w:val="153322966"/>
              </w:sdtPr>
              <w:sdtContent>
                <w:r>
                  <w:rPr>
                    <w:rFonts w:eastAsia="Arial Unicode MS" w:cs="Arial Unicode MS" w:ascii="Arial Unicode MS" w:hAnsi="Arial Unicode MS"/>
                    <w:color w:val="374151"/>
                    <w:sz w:val="19"/>
                    <w:szCs w:val="19"/>
                  </w:rPr>
                </w:r>
                <w:r>
                  <w:rPr>
                    <w:rFonts w:eastAsia="Arial Unicode MS" w:cs="Arial Unicode MS" w:ascii="Arial Unicode MS" w:hAnsi="Arial Unicode MS"/>
                    <w:color w:val="374151"/>
                    <w:sz w:val="19"/>
                    <w:szCs w:val="19"/>
                  </w:rPr>
                  <w:t xml:space="preserve">Test case untuk FR Must Have lolos; load test 50 transaksi sukses; page load ≤ 4 detik terverifikasi; UAT oleh pemilik resto. </w:t>
                </w:r>
              </w:sdtContent>
            </w:sdt>
          </w:p>
        </w:tc>
      </w:tr>
      <w:tr>
        <w:trPr>
          <w:trHeight w:val="1590" w:hRule="atLeast"/>
        </w:trPr>
        <w:tc>
          <w:tcPr>
            <w:tcW w:w="2310"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5: Soft Launch &amp; Deployment </w:t>
            </w:r>
          </w:p>
        </w:tc>
        <w:tc>
          <w:tcPr>
            <w:tcW w:w="2249"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Product Owner </w:t>
            </w:r>
          </w:p>
        </w:tc>
        <w:tc>
          <w:tcPr>
            <w:tcW w:w="1350"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Minggu 6</w:t>
            </w:r>
          </w:p>
        </w:tc>
        <w:tc>
          <w:tcPr>
            <w:tcW w:w="3421"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Deploy ke production; onboarding pemilik resto selesai; sistem beroperasi 1 hari penuh tanpa insiden. </w:t>
            </w:r>
          </w:p>
        </w:tc>
      </w:tr>
      <w:tr>
        <w:trPr>
          <w:trHeight w:val="1590" w:hRule="atLeast"/>
        </w:trPr>
        <w:tc>
          <w:tcPr>
            <w:tcW w:w="2310" w:type="dxa"/>
            <w:tcBorders>
              <w:start w:val="single" w:sz="8" w:space="0" w:color="CCCCCC"/>
              <w:bottom w:val="single" w:sz="8" w:space="0" w:color="CCCCCC"/>
              <w:end w:val="single" w:sz="8" w:space="0" w:color="CCCCCC"/>
            </w:tcBorders>
            <w:shd w:fill="FFFFFF" w:val="clear"/>
            <w:tcMar>
              <w:top w:w="80" w:type="dxa"/>
              <w:start w:w="140" w:type="dxa"/>
              <w:bottom w:w="80" w:type="dxa"/>
              <w:end w:w="140" w:type="dxa"/>
            </w:tcMar>
          </w:tcPr>
          <w:p>
            <w:pPr>
              <w:pStyle w:val="normal1"/>
              <w:rPr>
                <w:b/>
                <w:bCs/>
                <w:color w:val="374151"/>
                <w:sz w:val="19"/>
                <w:szCs w:val="19"/>
              </w:rPr>
            </w:pPr>
            <w:r>
              <w:rPr>
                <w:b/>
                <w:bCs/>
                <w:color w:val="374151"/>
                <w:sz w:val="19"/>
                <w:szCs w:val="19"/>
              </w:rPr>
              <w:t xml:space="preserve">Milestone 6: Enhanced Features </w:t>
            </w:r>
          </w:p>
        </w:tc>
        <w:tc>
          <w:tcPr>
            <w:tcW w:w="2249"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Tim (Rofi, Nadiv, Orian, Cahya) </w:t>
            </w:r>
          </w:p>
        </w:tc>
        <w:tc>
          <w:tcPr>
            <w:tcW w:w="1350"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Minggu 7</w:t>
            </w:r>
          </w:p>
        </w:tc>
        <w:tc>
          <w:tcPr>
            <w:tcW w:w="3421" w:type="dxa"/>
            <w:tcBorders>
              <w:bottom w:val="single" w:sz="8" w:space="0" w:color="CCCCCC"/>
              <w:end w:val="single" w:sz="8" w:space="0" w:color="CCCCCC"/>
            </w:tcBorders>
            <w:shd w:fill="FFFFFF" w:val="clear"/>
            <w:tcMar>
              <w:top w:w="80" w:type="dxa"/>
              <w:start w:w="140" w:type="dxa"/>
              <w:bottom w:w="80" w:type="dxa"/>
              <w:end w:w="140" w:type="dxa"/>
            </w:tcMar>
          </w:tcPr>
          <w:p>
            <w:pPr>
              <w:pStyle w:val="normal1"/>
              <w:rPr>
                <w:color w:val="374151"/>
                <w:sz w:val="19"/>
                <w:szCs w:val="19"/>
              </w:rPr>
            </w:pPr>
            <w:r>
              <w:rPr>
                <w:color w:val="374151"/>
                <w:sz w:val="19"/>
                <w:szCs w:val="19"/>
              </w:rPr>
              <w:t xml:space="preserve">FR-011 AI ringkasan berjalan dengan Gemini API; FR-012 form pengeluaran bulanan berfungsi dan data tersimpan ke database; FR-013 kartu laba/rugi tampil akurat di dashboard berdasarkan selisih pemasukan dan pengeluaran; FR-014 form catering berfungsi dengan status Pending/Confirmed/Done; FR-015 ringkasan catering tampil di dashboard dan E-Report sebagai section terpisah </w:t>
            </w:r>
          </w:p>
        </w:tc>
      </w:tr>
    </w:tbl>
    <w:p>
      <w:pPr>
        <w:pStyle w:val="normal1"/>
        <w:rPr>
          <w:b/>
          <w:bCs/>
          <w:color w:val="1B2A4A"/>
          <w:sz w:val="36"/>
          <w:szCs w:val="36"/>
        </w:rPr>
      </w:pPr>
      <w:r>
        <w:rPr>
          <w:b/>
          <w:bCs/>
          <w:color w:val="1B2A4A"/>
          <w:sz w:val="36"/>
          <w:szCs w:val="36"/>
        </w:rPr>
      </w:r>
    </w:p>
    <w:p>
      <w:pPr>
        <w:pStyle w:val="Heading1"/>
        <w:rPr/>
      </w:pPr>
      <w:r>
        <w:rPr/>
      </w:r>
    </w:p>
    <w:p>
      <w:pPr>
        <w:pStyle w:val="Heading1"/>
        <w:rPr/>
      </w:pPr>
      <w:r>
        <w:rPr/>
      </w:r>
    </w:p>
    <w:p>
      <w:pPr>
        <w:pStyle w:val="Heading1"/>
        <w:rPr/>
      </w:pPr>
      <w:r>
        <w:rPr/>
      </w:r>
    </w:p>
    <w:p>
      <w:pPr>
        <w:pStyle w:val="Heading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rPr/>
      </w:pPr>
      <w:r>
        <w:rPr/>
      </w:r>
    </w:p>
    <w:p>
      <w:pPr>
        <w:pStyle w:val="Heading1"/>
        <w:rPr/>
      </w:pPr>
      <w:r>
        <w:rPr/>
      </w:r>
    </w:p>
    <w:p>
      <w:pPr>
        <w:pStyle w:val="Heading1"/>
        <w:rPr/>
      </w:pPr>
      <w:r>
        <w:rPr/>
      </w:r>
    </w:p>
    <w:p>
      <w:pPr>
        <w:pStyle w:val="normal1"/>
        <w:spacing w:lineRule="auto" w:line="240" w:before="80" w:after="0"/>
        <w:jc w:val="center"/>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Unicode MS">
    <w:charset w:val="01" w:characterSet="utf-8"/>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2" w:color="E2E8F0"/>
      </w:pBdr>
      <w:spacing w:lineRule="auto" w:line="240" w:before="60" w:after="0"/>
      <w:jc w:val="center"/>
      <w:rPr/>
    </w:pPr>
    <w:r>
      <w:rPr>
        <w:color w:val="94A3B8"/>
        <w:sz w:val="16"/>
        <w:szCs w:val="16"/>
      </w:rPr>
      <w:t>Information System Development 2025/2026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top w:val="single" w:sz="4" w:space="2" w:color="E2E8F0"/>
      </w:pBdr>
      <w:spacing w:lineRule="auto" w:line="240" w:before="60" w:after="0"/>
      <w:jc w:val="center"/>
      <w:rPr/>
    </w:pPr>
    <w:r>
      <w:rPr>
        <w:color w:val="94A3B8"/>
        <w:sz w:val="16"/>
        <w:szCs w:val="16"/>
      </w:rPr>
      <w:t>Information System Development 2025/2026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2" w:color="E2E8F0"/>
      </w:pBdr>
      <w:spacing w:lineRule="auto" w:line="240" w:before="0" w:after="80"/>
      <w:rPr/>
    </w:pPr>
    <w:r>
      <w:rPr>
        <w:color w:val="94A3B8"/>
        <w:sz w:val="17"/>
        <w:szCs w:val="17"/>
      </w:rPr>
      <w:t>Product Requirements Document   •   RestoPulse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Bdr>
        <w:bottom w:val="single" w:sz="4" w:space="2" w:color="E2E8F0"/>
      </w:pBdr>
      <w:spacing w:lineRule="auto" w:line="240" w:before="0" w:after="80"/>
      <w:rPr/>
    </w:pPr>
    <w:r>
      <w:rPr>
        <w:color w:val="94A3B8"/>
        <w:sz w:val="17"/>
        <w:szCs w:val="17"/>
      </w:rPr>
      <w:t>Product Requirements Document   •   RestoPulse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Arial" w:hAnsi="Arial" w:cs="Arial" w:hint="default"/>
        <w:sz w:val="20"/>
        <w:szCs w:val="20"/>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D"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ID"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40" w:before="320" w:after="120"/>
      <w:ind w:hanging="0" w:start="0" w:end="0"/>
      <w:jc w:val="start"/>
    </w:pPr>
    <w:rPr>
      <w:rFonts w:ascii="Arial" w:hAnsi="Arial" w:eastAsia="Arial" w:cs="Arial"/>
      <w:b/>
      <w:bCs/>
      <w:i w:val="false"/>
      <w:iCs w:val="false"/>
      <w:caps w:val="false"/>
      <w:smallCaps w:val="false"/>
      <w:strike w:val="false"/>
      <w:dstrike w:val="false"/>
      <w:color w:val="1B2A4A"/>
      <w:position w:val="0"/>
      <w:sz w:val="36"/>
      <w:szCs w:val="36"/>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40" w:before="240" w:after="80"/>
      <w:ind w:hanging="0" w:start="0" w:end="0"/>
      <w:jc w:val="start"/>
    </w:pPr>
    <w:rPr>
      <w:rFonts w:ascii="Arial" w:hAnsi="Arial" w:eastAsia="Arial" w:cs="Arial"/>
      <w:b/>
      <w:bCs/>
      <w:i w:val="false"/>
      <w:iCs w:val="false"/>
      <w:caps w:val="false"/>
      <w:smallCaps w:val="false"/>
      <w:strike w:val="false"/>
      <w:dstrike w:val="false"/>
      <w:color w:val="2563EB"/>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40" w:before="160" w:after="60"/>
      <w:ind w:hanging="0" w:start="0" w:end="0"/>
      <w:jc w:val="start"/>
    </w:pPr>
    <w:rPr>
      <w:rFonts w:ascii="Arial" w:hAnsi="Arial" w:eastAsia="Arial" w:cs="Arial"/>
      <w:b/>
      <w:bCs/>
      <w:i w:val="false"/>
      <w:iCs w:val="false"/>
      <w:caps w:val="false"/>
      <w:smallCaps w:val="false"/>
      <w:strike w:val="false"/>
      <w:dstrike w:val="false"/>
      <w:color w:val="374151"/>
      <w:position w:val="0"/>
      <w:sz w:val="22"/>
      <w:szCs w:val="22"/>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0"/>
      <w:szCs w:val="20"/>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0"/>
      <w:szCs w:val="20"/>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0"/>
      <w:szCs w:val="20"/>
      <w:u w:val="none"/>
      <w:shd w:fill="auto" w:val="clear"/>
      <w:vertAlign w:val="baseli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Arial" w:hAnsi="Arial" w:eastAsia="Arial" w:cs="Arial"/>
      <w:color w:val="auto"/>
      <w:kern w:val="0"/>
      <w:sz w:val="20"/>
      <w:szCs w:val="20"/>
      <w:lang w:val="en-ID"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lg5sz7qJjb+50mdbVbg5QtdYlD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woCMTcSGQoXCAlSEwoRdGFibGUuZTIxa2c3b3dtczMaHgoCMTgSGAoWCAdCEhIQQXJpYWwgVW5pY29kZSBNUxoeCgIxORIYChYIB0ISEhBBcmlhbCBVbmljb2RlIE1TGh4KAjIwEhgKFggHQhISEEFyaWFsIFVuaWNvZGUgTVMaHgoCMjESGAoWCAdCEhIQQXJpYWwgVW5pY29kZSBNUxoeCgIyMhIYChYIB0ISEhBBcmlhbCBVbmljb2RlIE1TGiAKAjIzEhoKGAgJUhQKEnRhYmxlLmVmdjNiYW5sdDJldzgAciExOWo3UlpIY1ItSjJLMEUza0drelpQSHZMNzJOc2Z6dG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15</Pages>
  <Words>3706</Words>
  <Characters>23715</Characters>
  <CharactersWithSpaces>27315</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2026-06-29T21:59:37Z</dcterms:modified>
  <cp:revision>1</cp:revision>
  <dc:subject/>
  <dc:title/>
</cp:coreProperties>
</file>