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>
      <w:pPr>
        <w:jc w:val="center"/>
        <w:rPr>
          <w:sz w:val="30"/>
          <w:szCs w:val="30"/>
        </w:rPr>
      </w:pPr>
    </w:p>
    <w:p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机器学习</w:t>
      </w:r>
    </w:p>
    <w:p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课程类型：主修</w:t>
      </w:r>
    </w:p>
    <w:p>
      <w:pPr>
        <w:ind w:firstLine="24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Logistic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Regression</w:t>
      </w:r>
    </w:p>
    <w:p>
      <w:pPr>
        <w:rPr>
          <w:szCs w:val="21"/>
        </w:rPr>
      </w:pPr>
    </w:p>
    <w:p>
      <w:pPr>
        <w:ind w:firstLine="3360"/>
        <w:rPr>
          <w:sz w:val="24"/>
        </w:rPr>
      </w:pPr>
      <w:r>
        <w:rPr>
          <w:rFonts w:hint="eastAsia"/>
          <w:sz w:val="24"/>
        </w:rPr>
        <w:t>学号：</w:t>
      </w:r>
      <w:r>
        <w:rPr>
          <w:sz w:val="24"/>
        </w:rPr>
        <w:t>1161000309</w:t>
      </w:r>
      <w:r>
        <w:rPr>
          <w:sz w:val="24"/>
        </w:rPr>
        <w:tab/>
      </w:r>
    </w:p>
    <w:p>
      <w:pPr>
        <w:ind w:firstLine="3360"/>
        <w:rPr>
          <w:sz w:val="24"/>
        </w:rPr>
      </w:pPr>
      <w:r>
        <w:rPr>
          <w:rFonts w:hint="eastAsia"/>
          <w:sz w:val="24"/>
        </w:rPr>
        <w:t>姓名：</w:t>
      </w:r>
      <w:r>
        <w:rPr>
          <w:sz w:val="24"/>
        </w:rPr>
        <w:t xml:space="preserve"> 高靖龙</w:t>
      </w:r>
    </w:p>
    <w:p>
      <w:pPr>
        <w:jc w:val="center"/>
        <w:rPr>
          <w:szCs w:val="21"/>
        </w:rPr>
      </w:pPr>
    </w:p>
    <w:p>
      <w:pPr>
        <w:jc w:val="center"/>
        <w:rPr>
          <w:szCs w:val="21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ind w:left="718" w:leftChars="342"/>
        <w:rPr>
          <w:rFonts w:ascii="华文隶书" w:eastAsia="华文隶书"/>
          <w:sz w:val="84"/>
          <w:szCs w:val="84"/>
        </w:rPr>
      </w:pPr>
    </w:p>
    <w:p>
      <w:pPr>
        <w:ind w:left="718" w:leftChars="342"/>
        <w:rPr>
          <w:rFonts w:hint="eastAsia" w:ascii="华文隶书" w:eastAsia="华文隶书"/>
          <w:sz w:val="84"/>
          <w:szCs w:val="84"/>
        </w:rPr>
      </w:pPr>
    </w:p>
    <w:p>
      <w:pPr>
        <w:ind w:left="718" w:leftChars="342"/>
        <w:rPr>
          <w:rFonts w:hint="eastAsia" w:ascii="隶书" w:eastAsia="隶书"/>
          <w:sz w:val="84"/>
          <w:szCs w:val="84"/>
        </w:rPr>
      </w:pPr>
    </w:p>
    <w:p>
      <w:pPr>
        <w:rPr>
          <w:rFonts w:hint="eastAsia" w:ascii="黑体" w:eastAsia="黑体"/>
          <w:sz w:val="32"/>
          <w:szCs w:val="32"/>
        </w:rPr>
      </w:pPr>
    </w:p>
    <w:p>
      <w:pPr>
        <w:numPr>
          <w:ilvl w:val="0"/>
          <w:numId w:val="1"/>
        </w:numPr>
        <w:rPr>
          <w:rFonts w:hint="eastAsia" w:ascii="黑体" w:eastAsia="黑体"/>
          <w:kern w:val="0"/>
          <w:sz w:val="30"/>
          <w:szCs w:val="30"/>
        </w:rPr>
      </w:pPr>
      <w:r>
        <w:rPr>
          <w:rFonts w:hint="eastAsia" w:ascii="黑体" w:eastAsia="黑体"/>
          <w:kern w:val="0"/>
          <w:sz w:val="30"/>
          <w:szCs w:val="30"/>
        </w:rPr>
        <w:t>实验目的</w:t>
      </w:r>
    </w:p>
    <w:p>
      <w:pPr>
        <w:ind w:firstLine="420"/>
        <w:rPr>
          <w:rFonts w:hint="eastAsia" w:ascii="宋体" w:hAnsi="宋体"/>
          <w:sz w:val="18"/>
        </w:rPr>
      </w:pPr>
      <w:r>
        <w:rPr>
          <w:rFonts w:ascii="宋体" w:hAnsi="宋体"/>
          <w:sz w:val="24"/>
          <w:szCs w:val="32"/>
        </w:rPr>
        <w:t>理解logistic regress原理，惩罚项，以及在不同的前提下效果。</w:t>
      </w:r>
    </w:p>
    <w:p>
      <w:pPr>
        <w:rPr>
          <w:rFonts w:hint="eastAsia" w:ascii="黑体" w:eastAsia="黑体"/>
          <w:kern w:val="0"/>
          <w:sz w:val="30"/>
          <w:szCs w:val="30"/>
        </w:rPr>
      </w:pPr>
      <w:r>
        <w:rPr>
          <w:rFonts w:hint="eastAsia" w:ascii="黑体" w:eastAsia="黑体"/>
          <w:kern w:val="0"/>
          <w:sz w:val="30"/>
          <w:szCs w:val="30"/>
        </w:rPr>
        <w:t>二、实验要求及实验环境</w:t>
      </w: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实验要求：</w:t>
      </w:r>
    </w:p>
    <w:p>
      <w:pPr>
        <w:rPr>
          <w:rFonts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理解逻辑回归模型，掌握逻辑回归模型的参数估计算法。</w:t>
      </w:r>
    </w:p>
    <w:p>
      <w:pPr>
        <w:rPr>
          <w:rFonts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实现两种损失函数的参数估计（1，无惩罚项；2.加入对参数的惩罚），可以采用梯度下降、共轭梯度或者牛顿法等。</w:t>
      </w:r>
    </w:p>
    <w:p>
      <w:pPr>
        <w:rPr>
          <w:rFonts w:hint="eastAsia" w:ascii="宋体" w:hAnsi="宋体"/>
          <w:sz w:val="24"/>
          <w:szCs w:val="32"/>
        </w:rPr>
      </w:pPr>
    </w:p>
    <w:p>
      <w:pPr>
        <w:rPr>
          <w:rFonts w:ascii="宋体" w:hAnsi="宋体"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验证：</w:t>
      </w:r>
    </w:p>
    <w:p>
      <w:pPr>
        <w:rPr>
          <w:rFonts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1.可以手工生成两个分别类别数据（可以用高斯分布），验证你的算法。考察类条件分布不满足朴素贝叶斯假设，会得到什么样的结果。</w:t>
      </w:r>
    </w:p>
    <w:p>
      <w:pPr>
        <w:rPr>
          <w:rFonts w:hint="eastAsia" w:ascii="宋体" w:hAnsi="宋体"/>
          <w:sz w:val="24"/>
          <w:szCs w:val="32"/>
        </w:rPr>
      </w:pPr>
      <w:r>
        <w:rPr>
          <w:rFonts w:hint="eastAsia" w:ascii="宋体" w:hAnsi="宋体"/>
          <w:sz w:val="24"/>
          <w:szCs w:val="32"/>
        </w:rPr>
        <w:t>2.</w:t>
      </w:r>
      <w:r>
        <w:rPr>
          <w:rFonts w:ascii="宋体" w:hAnsi="宋体"/>
          <w:sz w:val="24"/>
          <w:szCs w:val="32"/>
        </w:rPr>
        <w:t xml:space="preserve"> </w:t>
      </w:r>
      <w:r>
        <w:rPr>
          <w:rFonts w:hint="eastAsia" w:ascii="宋体" w:hAnsi="宋体"/>
          <w:sz w:val="24"/>
          <w:szCs w:val="32"/>
        </w:rPr>
        <w:t>逻辑回归有广泛的用处，例如广告预测。可以到UCI网站上，找一实际数据加以测试。</w:t>
      </w:r>
    </w:p>
    <w:p>
      <w:pPr>
        <w:rPr>
          <w:sz w:val="28"/>
          <w:szCs w:val="28"/>
        </w:rPr>
      </w:pP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实验环境：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Manjaro linux</w:t>
      </w:r>
    </w:p>
    <w:p>
      <w:pPr>
        <w:rPr>
          <w:rFonts w:hint="eastAsia" w:ascii="黑体" w:eastAsia="黑体"/>
          <w:kern w:val="0"/>
          <w:sz w:val="30"/>
          <w:szCs w:val="30"/>
        </w:rPr>
      </w:pPr>
      <w:r>
        <w:rPr>
          <w:rFonts w:hint="eastAsia" w:ascii="黑体" w:eastAsia="黑体"/>
          <w:kern w:val="0"/>
          <w:sz w:val="30"/>
          <w:szCs w:val="30"/>
        </w:rPr>
        <w:t>三、设计思想（本程序中的用到的主要算法及数据结构）</w:t>
      </w: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1．算法原理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原理：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对01分类问题。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Logistic regress是典型的判别式模型，受naive bayesian的启发我们将P(Y|X)假设为sigmod函数，使用MLE进行估计。估计过程中由于P(X,Y|W)难测，所以使用P(Y|X,W)代替，即使用MCLE最大条件似然估计。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因此实现了对01分类问题的解决。这样求出的分类面是线性的。</w:t>
      </w:r>
    </w:p>
    <w:p>
      <w:pPr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推导：</w:t>
      </w:r>
    </w:p>
    <w:p>
      <w:pPr>
        <w:rPr>
          <w:rFonts w:hint="eastAsia" w:ascii="宋体" w:hAnsi="宋体"/>
          <w:sz w:val="24"/>
          <w:szCs w:val="3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hint="eastAsia" w:ascii="Cambria Math" w:hAnsi="Cambria Math"/>
              <w:sz w:val="24"/>
              <w:szCs w:val="32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Y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X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1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1+exp⁡{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w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0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}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den>
          </m:f>
        </m:oMath>
      </m:oMathPara>
    </w:p>
    <w:p>
      <w:pPr>
        <w:rPr>
          <w:rFonts w:ascii="宋体" w:hAnsi="宋体"/>
          <w:sz w:val="24"/>
          <w:szCs w:val="3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sz w:val="24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W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=argmax(ln⁡[P(W)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b>
            <m:sup>
              <m:ctrlPr>
                <w:rPr>
                  <w:rFonts w:ascii="Cambria Math" w:hAnsi="Cambria Math"/>
                  <w:sz w:val="24"/>
                  <w:szCs w:val="32"/>
                </w:rPr>
              </m:ctrlPr>
            </m:sup>
            <m:e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Y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,</m:t>
              </m:r>
              <m:r>
                <w:rPr>
                  <w:rFonts w:ascii="Cambria Math" w:hAnsi="Cambria Math"/>
                  <w:sz w:val="24"/>
                  <w:szCs w:val="32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)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])</m:t>
          </m:r>
        </m:oMath>
      </m:oMathPara>
    </w:p>
    <w:p>
      <w:pPr>
        <w:rPr>
          <w:rFonts w:ascii="宋体" w:hAnsi="宋体"/>
          <w:sz w:val="24"/>
          <w:szCs w:val="3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gradiant=∇L(W)=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b>
            <m:sup>
              <m:ctrlPr>
                <w:rPr>
                  <w:rFonts w:ascii="Cambria Math" w:hAnsi="Cambria Math"/>
                  <w:sz w:val="24"/>
                  <w:szCs w:val="32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sub>
              </m:sSub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</m:nary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Y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-</m:t>
          </m:r>
          <m:r>
            <w:rPr>
              <w:rFonts w:ascii="Cambria Math" w:hAnsi="Cambria Math"/>
              <w:sz w:val="24"/>
              <w:szCs w:val="32"/>
            </w:rPr>
            <m:t>P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(</m:t>
          </m:r>
          <m:r>
            <w:rPr>
              <w:rFonts w:ascii="Cambria Math" w:hAnsi="Cambria Math"/>
              <w:sz w:val="24"/>
              <w:szCs w:val="32"/>
            </w:rPr>
            <m:t>Y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=1|</m:t>
          </m:r>
          <m:sSub>
            <m:sSubPr>
              <m:ctrlPr>
                <w:rPr>
                  <w:rFonts w:ascii="Cambria Math" w:hAnsi="Cambria Math"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X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,</m:t>
          </m:r>
          <m:r>
            <w:rPr>
              <w:rFonts w:ascii="Cambria Math" w:hAnsi="Cambria Math"/>
              <w:sz w:val="24"/>
              <w:szCs w:val="32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))</m:t>
          </m:r>
        </m:oMath>
      </m:oMathPara>
    </w:p>
    <w:p>
      <w:pPr>
        <w:rPr>
          <w:rFonts w:hint="eastAsia" w:ascii="宋体" w:hAnsi="宋体"/>
          <w:sz w:val="24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32"/>
            </w:rPr>
            <m:t>Hessian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</m:t>
          </m:r>
          <m:sSubSup>
            <m:sSubSupPr>
              <m:ctrlPr>
                <w:rPr>
                  <w:rFonts w:ascii="Cambria Math" w:hAnsi="Cambria Math"/>
                  <w:sz w:val="24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∇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,</m:t>
              </m:r>
              <m:r>
                <w:rPr>
                  <w:rFonts w:ascii="Cambria Math" w:hAnsi="Cambria Math"/>
                  <w:sz w:val="24"/>
                  <w:szCs w:val="32"/>
                </w:rPr>
                <m:t>j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2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p>
          </m:sSubSup>
          <m:r>
            <w:rPr>
              <w:rFonts w:ascii="Cambria Math" w:hAnsi="Cambria Math"/>
              <w:sz w:val="24"/>
              <w:szCs w:val="32"/>
            </w:rPr>
            <m:t>L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(</m:t>
          </m:r>
          <m:r>
            <w:rPr>
              <w:rFonts w:ascii="Cambria Math" w:hAnsi="Cambria Math"/>
              <w:sz w:val="24"/>
              <w:szCs w:val="32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4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b>
            <m:sup>
              <m:ctrlPr>
                <w:rPr>
                  <w:rFonts w:ascii="Cambria Math" w:hAnsi="Cambria Math"/>
                  <w:sz w:val="24"/>
                  <w:szCs w:val="32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mi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mj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exp⁡(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W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up>
                  </m:sSup>
                  <m:r>
                    <w:rPr>
                      <w:rFonts w:ascii="Cambria Math" w:hAnsi="Cambria Math"/>
                      <w:sz w:val="24"/>
                      <w:szCs w:val="32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)</m:t>
                  </m:r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(1+exp⁡(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</m:ctrlP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))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sz w:val="24"/>
                      <w:szCs w:val="32"/>
                    </w:rPr>
                  </m:ctrlPr>
                </m:den>
              </m:f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</m:nary>
        </m:oMath>
      </m:oMathPara>
    </w:p>
    <w:p>
      <w:pPr>
        <w:rPr>
          <w:rFonts w:ascii="宋体" w:hAnsi="宋体"/>
          <w:sz w:val="24"/>
          <w:szCs w:val="32"/>
        </w:rPr>
      </w:pP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计算手段：</w:t>
      </w:r>
    </w:p>
    <w:p>
      <w:pPr>
        <w:rPr>
          <w:rFonts w:ascii="宋体" w:hAnsi="宋体"/>
          <w:b/>
          <w:bCs/>
          <w:sz w:val="24"/>
          <w:szCs w:val="32"/>
        </w:rPr>
      </w:pPr>
      <w:r>
        <w:rPr>
          <w:rFonts w:ascii="宋体" w:hAnsi="宋体"/>
          <w:b/>
          <w:bCs/>
          <w:sz w:val="24"/>
          <w:szCs w:val="32"/>
        </w:rPr>
        <w:t>A.</w:t>
      </w:r>
      <w:r>
        <w:rPr>
          <w:rFonts w:ascii="宋体" w:hAnsi="宋体"/>
          <w:b/>
          <w:bCs/>
          <w:sz w:val="24"/>
          <w:szCs w:val="32"/>
        </w:rPr>
        <w:t>使用牛顿法具体求解似然函数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牛顿法是对最速下降法的改进，是对目标点的二阶导数接近。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迭代公式：</w:t>
      </w:r>
    </w:p>
    <w:p>
      <w:pPr>
        <w:rPr>
          <w:rFonts w:hint="eastAsia" w:ascii="宋体" w:hAnsi="宋体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∆</m:t>
          </m:r>
          <m:r>
            <w:rPr>
              <w:rFonts w:ascii="Cambria Math" w:hAnsi="Cambria Math"/>
              <w:sz w:val="24"/>
              <w:szCs w:val="32"/>
            </w:rPr>
            <m:t>W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=-</m:t>
          </m:r>
          <m:sSup>
            <m:sSupPr>
              <m:ctrlPr>
                <w:rPr>
                  <w:rFonts w:ascii="Cambria Math" w:hAnsi="Cambria Math"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Hessian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-1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*</m:t>
          </m:r>
          <m:r>
            <w:rPr>
              <w:rFonts w:ascii="Cambria Math" w:hAnsi="Cambria Math"/>
              <w:sz w:val="24"/>
              <w:szCs w:val="32"/>
            </w:rPr>
            <m:t>gradient</m:t>
          </m:r>
        </m:oMath>
      </m:oMathPara>
    </w:p>
    <w:p>
      <w:pPr>
        <w:rPr>
          <w:rFonts w:ascii="宋体" w:hAnsi="宋体"/>
          <w:sz w:val="24"/>
          <w:szCs w:val="3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Loss=gradient*</m:t>
          </m:r>
          <m:sSup>
            <m:sSupPr>
              <m:ctrlPr>
                <w:rPr>
                  <w:rFonts w:ascii="Cambria Math" w:hAnsi="Cambria Math"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Hessian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32"/>
                </w:rPr>
                <m:t>-1</m:t>
              </m:r>
              <m:ctrlPr>
                <w:rPr>
                  <w:rFonts w:ascii="Cambria Math" w:hAnsi="Cambria Math"/>
                  <w:sz w:val="24"/>
                  <w:szCs w:val="32"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*</m:t>
          </m:r>
          <m:r>
            <w:rPr>
              <w:rFonts w:ascii="Cambria Math" w:hAnsi="Cambria Math"/>
              <w:sz w:val="24"/>
              <w:szCs w:val="32"/>
            </w:rPr>
            <m:t>gradient</m:t>
          </m:r>
        </m:oMath>
      </m:oMathPara>
    </w:p>
    <w:p>
      <w:pPr>
        <w:rPr>
          <w:rFonts w:hint="eastAsia" w:ascii="宋体" w:hAnsi="宋体"/>
          <w:sz w:val="24"/>
          <w:szCs w:val="32"/>
        </w:rPr>
      </w:pPr>
    </w:p>
    <w:p>
      <w:pPr>
        <w:rPr>
          <w:rFonts w:ascii="宋体" w:hAnsi="宋体"/>
          <w:sz w:val="24"/>
          <w:szCs w:val="32"/>
        </w:rPr>
      </w:pP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算法的实现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使用math、numpy库完成矩阵操作。</w:t>
      </w:r>
    </w:p>
    <w:p>
      <w:pPr>
        <w:rPr>
          <w:rFonts w:ascii="宋体" w:hAnsi="宋体"/>
          <w:sz w:val="24"/>
          <w:szCs w:val="32"/>
        </w:rPr>
      </w:pP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值得一提的是由于黑塞矩阵值较小，求逆后会很大，容易溢出。所以对某些样本（实测大概8%的几率）会不可用。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具体的解决方法是针对初始化的W进行改进，初始化为全0能有效防止溢出。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其余部分即按照上述算法流程编写。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实验中尝试编写了拟牛顿法，不过有些问题，尚未解决。实验中仅使用牛顿法求解。</w:t>
      </w:r>
    </w:p>
    <w:p>
      <w:pPr>
        <w:numPr>
          <w:ilvl w:val="0"/>
          <w:numId w:val="2"/>
        </w:numPr>
        <w:rPr>
          <w:rFonts w:hint="default" w:ascii="宋体" w:hAnsi="宋体"/>
          <w:sz w:val="24"/>
          <w:szCs w:val="32"/>
        </w:rPr>
      </w:pPr>
      <w:r>
        <w:rPr>
          <w:rFonts w:hint="default" w:ascii="宋体" w:hAnsi="宋体"/>
          <w:sz w:val="24"/>
          <w:szCs w:val="32"/>
        </w:rPr>
        <w:t>使用梯度下降法计算</w:t>
      </w:r>
    </w:p>
    <w:p>
      <w:pPr>
        <w:numPr>
          <w:numId w:val="0"/>
        </w:numPr>
        <w:rPr>
          <w:rFonts w:hint="default" w:ascii="宋体" w:hAnsi="宋体"/>
          <w:sz w:val="24"/>
          <w:szCs w:val="32"/>
        </w:rPr>
      </w:pPr>
      <w:r>
        <w:rPr>
          <w:rFonts w:hint="default" w:ascii="宋体" w:hAnsi="宋体"/>
          <w:sz w:val="24"/>
          <w:szCs w:val="32"/>
        </w:rPr>
        <w:t>梯度下降法直观的向梯度反向近似，认为设定学习率。在上次的实验中已经运用，不再赘述原理。其迭代公式隐含在牛顿法算法中。不作为本次实验的重点。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/>
          <w:sz w:val="24"/>
          <w:szCs w:val="32"/>
        </w:rPr>
      </w:pPr>
      <w:r>
        <w:rPr>
          <w:rFonts w:hint="default" w:ascii="宋体" w:hAnsi="宋体"/>
          <w:sz w:val="24"/>
          <w:szCs w:val="32"/>
        </w:rPr>
        <w:t>逆牛顿法</w:t>
      </w:r>
    </w:p>
    <w:p>
      <w:pPr>
        <w:numPr>
          <w:numId w:val="0"/>
        </w:numPr>
        <w:ind w:leftChars="0"/>
        <w:rPr>
          <w:rFonts w:hint="default" w:ascii="宋体" w:hAnsi="宋体"/>
          <w:sz w:val="24"/>
          <w:szCs w:val="32"/>
        </w:rPr>
      </w:pPr>
      <w:r>
        <w:rPr>
          <w:rFonts w:hint="default" w:ascii="宋体" w:hAnsi="宋体"/>
          <w:sz w:val="24"/>
          <w:szCs w:val="32"/>
        </w:rPr>
        <w:t>逆牛顿法使用迭代方式近似hessian矩阵或其逆矩阵，是对牛顿法的优化。</w:t>
      </w:r>
    </w:p>
    <w:p>
      <w:pPr>
        <w:numPr>
          <w:ilvl w:val="0"/>
          <w:numId w:val="3"/>
        </w:numPr>
        <w:ind w:right="25" w:rightChars="12"/>
        <w:rPr>
          <w:rFonts w:hint="eastAsia" w:ascii="黑体" w:eastAsia="黑体"/>
          <w:kern w:val="0"/>
          <w:sz w:val="30"/>
          <w:szCs w:val="30"/>
        </w:rPr>
      </w:pPr>
      <w:r>
        <w:rPr>
          <w:rFonts w:hint="eastAsia" w:ascii="黑体" w:eastAsia="黑体"/>
          <w:kern w:val="0"/>
          <w:sz w:val="30"/>
          <w:szCs w:val="30"/>
        </w:rPr>
        <w:t>实验结果与分析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1</w:t>
      </w:r>
      <w:r>
        <w:rPr>
          <w:rFonts w:hint="eastAsia" w:ascii="宋体" w:hAnsi="宋体"/>
          <w:b/>
          <w:sz w:val="24"/>
          <w:szCs w:val="32"/>
        </w:rPr>
        <w:t>、</w:t>
      </w:r>
      <w:r>
        <w:rPr>
          <w:rFonts w:ascii="宋体" w:hAnsi="宋体"/>
          <w:b/>
          <w:sz w:val="24"/>
          <w:szCs w:val="32"/>
        </w:rPr>
        <w:t>对下列4种样本进行基于统计的对比分析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满足标准前提假设的样本：各个特征满足相互独立的一维高斯分布、均值取值与特征和y有关、方差仅与特征有关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方差也与y有关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特征不相互独立</w:t>
      </w:r>
    </w:p>
    <w:p>
      <w:pPr>
        <w:pStyle w:val="10"/>
        <w:numPr>
          <w:ilvl w:val="0"/>
          <w:numId w:val="4"/>
        </w:numPr>
        <w:ind w:firstLineChars="0"/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不是一维高斯分布，这里测试二项分布和beta分布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评价标准选择：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准确率：TP+TN/TP+TN+FP+FN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经测试，accuracy、precision、recall在实验数据量上都能较明显的表现出分类器差异（数据量不大，100以内），因此使用更能表现全局的accuracy作为评价标准。</w:t>
      </w: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A</w:t>
      </w:r>
      <w:r>
        <w:rPr>
          <w:rFonts w:ascii="宋体" w:hAnsi="宋体"/>
          <w:b/>
          <w:sz w:val="24"/>
          <w:szCs w:val="32"/>
        </w:rPr>
        <w:t>.</w:t>
      </w:r>
      <w:r>
        <w:rPr>
          <w:rFonts w:hint="eastAsia" w:ascii="宋体" w:hAnsi="宋体"/>
          <w:b/>
          <w:sz w:val="24"/>
          <w:szCs w:val="32"/>
        </w:rPr>
        <w:t>以下是对满足假设的样本，</w:t>
      </w:r>
      <w:r>
        <w:rPr>
          <w:rFonts w:hint="default" w:ascii="宋体" w:hAnsi="宋体"/>
          <w:b/>
          <w:sz w:val="24"/>
          <w:szCs w:val="32"/>
        </w:rPr>
        <w:t>准确率</w:t>
      </w:r>
      <w:r>
        <w:rPr>
          <w:rFonts w:hint="eastAsia" w:ascii="宋体" w:hAnsi="宋体"/>
          <w:b/>
          <w:sz w:val="24"/>
          <w:szCs w:val="32"/>
        </w:rPr>
        <w:t>在不同惩罚项下的表现：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可以看到随着惩罚项的增加，性能先上升后下降</w:t>
      </w:r>
      <w:r>
        <w:rPr>
          <w:rFonts w:ascii="宋体" w:hAnsi="宋体"/>
          <w:sz w:val="24"/>
          <w:szCs w:val="32"/>
        </w:rPr>
        <w:t>，虽然W的绝对值确实下降了，</w:t>
      </w:r>
      <w:r>
        <w:rPr>
          <w:rFonts w:ascii="宋体" w:hAnsi="宋体"/>
          <w:sz w:val="24"/>
          <w:szCs w:val="32"/>
        </w:rPr>
        <w:t>但是惩罚项的作用在实验数据</w:t>
      </w:r>
      <w:r>
        <w:rPr>
          <w:rFonts w:ascii="宋体" w:hAnsi="宋体"/>
          <w:sz w:val="24"/>
          <w:szCs w:val="32"/>
        </w:rPr>
        <w:t>对准确率的影响不是很大</w:t>
      </w:r>
      <w:r>
        <w:rPr>
          <w:rFonts w:ascii="宋体" w:hAnsi="宋体"/>
          <w:sz w:val="24"/>
          <w:szCs w:val="32"/>
        </w:rPr>
        <w:t>，改善不明显，猜测是数据生成的不够典型。在下一部分会对这点进行</w:t>
      </w:r>
      <w:r>
        <w:rPr>
          <w:rFonts w:hint="eastAsia" w:ascii="宋体" w:hAnsi="宋体"/>
          <w:sz w:val="24"/>
          <w:szCs w:val="32"/>
        </w:rPr>
        <w:t>重点</w:t>
      </w:r>
      <w:r>
        <w:rPr>
          <w:rFonts w:ascii="宋体" w:hAnsi="宋体"/>
          <w:sz w:val="24"/>
          <w:szCs w:val="32"/>
        </w:rPr>
        <w:t>测试。</w:t>
      </w:r>
    </w:p>
    <w:tbl>
      <w:tblPr>
        <w:tblStyle w:val="7"/>
        <w:tblW w:w="523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2007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  <w:jc w:val="center"/>
        </w:trPr>
        <w:tc>
          <w:tcPr>
            <w:tcW w:w="1336" w:type="dxa"/>
          </w:tcPr>
          <w:p>
            <w:pPr>
              <w:rPr>
                <w:sz w:val="24"/>
                <w:szCs w:val="32"/>
              </w:rPr>
            </w:pPr>
            <w:bookmarkStart w:id="0" w:name="RANGE!A1"/>
            <w:r>
              <w:rPr>
                <w:sz w:val="24"/>
                <w:szCs w:val="32"/>
              </w:rPr>
              <w:t>punishment</w:t>
            </w:r>
            <w:bookmarkEnd w:id="0"/>
          </w:p>
        </w:tc>
        <w:tc>
          <w:tcPr>
            <w:tcW w:w="2007" w:type="dxa"/>
          </w:tcPr>
          <w:p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accuracy_in_Train</w:t>
            </w:r>
          </w:p>
        </w:tc>
        <w:tc>
          <w:tcPr>
            <w:tcW w:w="1892" w:type="dxa"/>
          </w:tcPr>
          <w:p>
            <w:pPr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accuracy_in_Test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0.962797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0.854762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2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3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4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0.97861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0.984127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5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0.962567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0.952381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6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0.925134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0.904762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7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0.925134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0.904762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8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0.925134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0.904762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336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9</w:t>
            </w:r>
          </w:p>
        </w:tc>
        <w:tc>
          <w:tcPr>
            <w:tcW w:w="2007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0.925134</w:t>
            </w:r>
          </w:p>
        </w:tc>
        <w:tc>
          <w:tcPr>
            <w:tcW w:w="1892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0.904762</w:t>
            </w:r>
          </w:p>
        </w:tc>
      </w:tr>
    </w:tbl>
    <w:p>
      <w:pPr>
        <w:rPr>
          <w:rFonts w:hint="eastAsia" w:ascii="宋体" w:hAnsi="宋体"/>
          <w:sz w:val="24"/>
          <w:szCs w:val="32"/>
        </w:rPr>
      </w:pPr>
    </w:p>
    <w:p>
      <w:pPr>
        <w:rPr>
          <w:rFonts w:ascii="宋体" w:hAnsi="宋体"/>
          <w:sz w:val="24"/>
          <w:szCs w:val="32"/>
        </w:rPr>
      </w:pP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B．</w:t>
      </w:r>
      <w:r>
        <w:rPr>
          <w:rFonts w:ascii="宋体" w:hAnsi="宋体"/>
          <w:b/>
          <w:sz w:val="24"/>
          <w:szCs w:val="32"/>
        </w:rPr>
        <w:t>以下是50样本，3特征，100轮次数据生成测试下不同前提的平均训练集准确率和测试集准确率，除了不独立的情况，其他三种基本上都在千分位波动，有参考价值。</w:t>
      </w:r>
    </w:p>
    <w:p>
      <w:pPr>
        <w:rPr>
          <w:rFonts w:hint="eastAsia" w:ascii="宋体" w:hAnsi="宋体"/>
          <w:sz w:val="24"/>
          <w:szCs w:val="32"/>
        </w:rPr>
      </w:pP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7"/>
        <w:gridCol w:w="2961"/>
        <w:gridCol w:w="2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ascii="楷体" w:hAnsi="楷体" w:eastAsia="楷体"/>
                <w:b/>
                <w:sz w:val="24"/>
                <w:szCs w:val="32"/>
              </w:rPr>
            </w:pPr>
            <w:r>
              <w:rPr>
                <w:rFonts w:hint="eastAsia" w:ascii="楷体" w:hAnsi="楷体" w:eastAsia="楷体"/>
                <w:b/>
                <w:sz w:val="24"/>
                <w:szCs w:val="32"/>
              </w:rPr>
              <w:t>类型</w:t>
            </w:r>
          </w:p>
        </w:tc>
        <w:tc>
          <w:tcPr>
            <w:tcW w:w="2961" w:type="dxa"/>
          </w:tcPr>
          <w:p>
            <w:pPr>
              <w:rPr>
                <w:rFonts w:hint="eastAsia"/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accuracy_in_Train</w:t>
            </w:r>
          </w:p>
        </w:tc>
        <w:tc>
          <w:tcPr>
            <w:tcW w:w="2688" w:type="dxa"/>
          </w:tcPr>
          <w:p>
            <w:pPr>
              <w:rPr>
                <w:rFonts w:hint="eastAsia"/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accuracy_in_Test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 w:ascii="楷体" w:hAnsi="楷体" w:eastAsia="楷体"/>
                <w:sz w:val="24"/>
                <w:szCs w:val="32"/>
              </w:rPr>
            </w:pPr>
            <w:r>
              <w:rPr>
                <w:rFonts w:ascii="楷体" w:hAnsi="楷体" w:eastAsia="楷体"/>
                <w:sz w:val="24"/>
                <w:szCs w:val="32"/>
              </w:rPr>
              <w:t>正常</w:t>
            </w:r>
          </w:p>
        </w:tc>
        <w:tc>
          <w:tcPr>
            <w:tcW w:w="2961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0.821194</w:t>
            </w:r>
          </w:p>
        </w:tc>
        <w:tc>
          <w:tcPr>
            <w:tcW w:w="2688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0.818560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 w:ascii="楷体" w:hAnsi="楷体" w:eastAsia="楷体"/>
                <w:sz w:val="24"/>
                <w:szCs w:val="32"/>
              </w:rPr>
            </w:pPr>
            <w:r>
              <w:rPr>
                <w:rFonts w:ascii="楷体" w:hAnsi="楷体" w:eastAsia="楷体"/>
                <w:sz w:val="24"/>
                <w:szCs w:val="32"/>
              </w:rPr>
              <w:t>方差</w:t>
            </w:r>
          </w:p>
        </w:tc>
        <w:tc>
          <w:tcPr>
            <w:tcW w:w="2961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</w:t>
            </w:r>
            <w:r>
              <w:rPr>
                <w:sz w:val="24"/>
                <w:szCs w:val="32"/>
              </w:rPr>
              <w:t>7</w:t>
            </w:r>
            <w:r>
              <w:rPr>
                <w:rFonts w:hint="eastAsia"/>
                <w:sz w:val="24"/>
                <w:szCs w:val="32"/>
              </w:rPr>
              <w:t>321</w:t>
            </w:r>
          </w:p>
        </w:tc>
        <w:tc>
          <w:tcPr>
            <w:tcW w:w="2688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</w:t>
            </w:r>
            <w:r>
              <w:rPr>
                <w:sz w:val="24"/>
                <w:szCs w:val="32"/>
              </w:rPr>
              <w:t>2</w:t>
            </w:r>
            <w:r>
              <w:rPr>
                <w:rFonts w:hint="eastAsia"/>
                <w:sz w:val="24"/>
                <w:szCs w:val="32"/>
              </w:rPr>
              <w:t>4737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ascii="楷体" w:hAnsi="楷体" w:eastAsia="楷体"/>
                <w:sz w:val="24"/>
                <w:szCs w:val="32"/>
              </w:rPr>
            </w:pPr>
            <w:r>
              <w:rPr>
                <w:rFonts w:ascii="楷体" w:hAnsi="楷体" w:eastAsia="楷体"/>
                <w:sz w:val="24"/>
                <w:szCs w:val="32"/>
              </w:rPr>
              <w:t>不独立</w:t>
            </w:r>
          </w:p>
        </w:tc>
        <w:tc>
          <w:tcPr>
            <w:tcW w:w="2961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0.801071</w:t>
            </w:r>
          </w:p>
        </w:tc>
        <w:tc>
          <w:tcPr>
            <w:tcW w:w="2688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0.804737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hint="eastAsia" w:ascii="楷体" w:hAnsi="楷体" w:eastAsia="楷体"/>
                <w:sz w:val="24"/>
                <w:szCs w:val="32"/>
              </w:rPr>
            </w:pPr>
            <w:r>
              <w:rPr>
                <w:rFonts w:ascii="楷体" w:hAnsi="楷体" w:eastAsia="楷体"/>
                <w:sz w:val="24"/>
                <w:szCs w:val="32"/>
              </w:rPr>
              <w:t>二项分布</w:t>
            </w:r>
          </w:p>
        </w:tc>
        <w:tc>
          <w:tcPr>
            <w:tcW w:w="2961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</w:t>
            </w:r>
            <w:r>
              <w:rPr>
                <w:sz w:val="24"/>
                <w:szCs w:val="32"/>
              </w:rPr>
              <w:t>8</w:t>
            </w:r>
            <w:r>
              <w:rPr>
                <w:rFonts w:hint="eastAsia"/>
                <w:sz w:val="24"/>
                <w:szCs w:val="32"/>
              </w:rPr>
              <w:t>05450</w:t>
            </w:r>
          </w:p>
        </w:tc>
        <w:tc>
          <w:tcPr>
            <w:tcW w:w="2688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</w:t>
            </w:r>
            <w:r>
              <w:rPr>
                <w:sz w:val="24"/>
                <w:szCs w:val="32"/>
              </w:rPr>
              <w:t>8</w:t>
            </w:r>
            <w:r>
              <w:rPr>
                <w:rFonts w:hint="eastAsia"/>
                <w:sz w:val="24"/>
                <w:szCs w:val="32"/>
              </w:rPr>
              <w:t>02851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7" w:type="dxa"/>
          </w:tcPr>
          <w:p>
            <w:pPr>
              <w:rPr>
                <w:rFonts w:ascii="楷体" w:hAnsi="楷体" w:eastAsia="楷体"/>
                <w:sz w:val="24"/>
                <w:szCs w:val="32"/>
              </w:rPr>
            </w:pPr>
            <w:r>
              <w:rPr>
                <w:rFonts w:ascii="楷体" w:hAnsi="楷体" w:eastAsia="楷体"/>
                <w:sz w:val="24"/>
                <w:szCs w:val="32"/>
              </w:rPr>
              <w:t>Beta分布</w:t>
            </w:r>
          </w:p>
        </w:tc>
        <w:tc>
          <w:tcPr>
            <w:tcW w:w="2961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</w:t>
            </w:r>
            <w:r>
              <w:rPr>
                <w:sz w:val="24"/>
                <w:szCs w:val="32"/>
              </w:rPr>
              <w:t>7</w:t>
            </w:r>
            <w:r>
              <w:rPr>
                <w:rFonts w:hint="eastAsia"/>
                <w:sz w:val="24"/>
                <w:szCs w:val="32"/>
              </w:rPr>
              <w:t>74520</w:t>
            </w:r>
          </w:p>
        </w:tc>
        <w:tc>
          <w:tcPr>
            <w:tcW w:w="2688" w:type="dxa"/>
          </w:tcPr>
          <w:p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0.778476</w:t>
            </w:r>
          </w:p>
        </w:tc>
      </w:tr>
    </w:tbl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我们看到虽然四种类型的有所差异，但是差别都不是很大，基本控制在10%以内。但能发现满足假设时性能会好一点。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这种现象经过多次调整数据生成参数，发现是比较稳定出现的，有参考价值。</w:t>
      </w:r>
    </w:p>
    <w:p>
      <w:pPr>
        <w:rPr>
          <w:rFonts w:ascii="宋体" w:hAnsi="宋体"/>
          <w:sz w:val="24"/>
          <w:szCs w:val="32"/>
        </w:rPr>
      </w:pP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理论解释：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Logistic回归的前提要求比朴素贝叶斯低的多，实际上对W来说，由于关系是隐含在sigmod函数中的，此发射函数实际上能够学习到X各个特征之间的关联，因此在不满足前提的情况下仍然能够给出相对正确的结果。</w:t>
      </w:r>
    </w:p>
    <w:p>
      <w:pPr>
        <w:rPr>
          <w:rFonts w:ascii="宋体" w:hAnsi="宋体"/>
          <w:sz w:val="24"/>
          <w:szCs w:val="32"/>
        </w:rPr>
      </w:pPr>
    </w:p>
    <w:p>
      <w:pPr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但是满足前提使得X特征间关系清晰，能够使得分类器学习到更好的决策面。</w:t>
      </w:r>
    </w:p>
    <w:p>
      <w:pPr>
        <w:rPr>
          <w:rFonts w:hint="eastAsia" w:ascii="宋体" w:hAnsi="宋体"/>
          <w:sz w:val="24"/>
          <w:szCs w:val="32"/>
        </w:rPr>
      </w:pPr>
    </w:p>
    <w:p>
      <w:pPr>
        <w:rPr>
          <w:rFonts w:hint="eastAsia" w:ascii="宋体" w:hAnsi="宋体"/>
          <w:b/>
          <w:sz w:val="24"/>
          <w:szCs w:val="32"/>
        </w:rPr>
      </w:pPr>
      <w:r>
        <w:rPr>
          <w:rFonts w:hint="eastAsia" w:ascii="宋体" w:hAnsi="宋体"/>
          <w:b/>
          <w:sz w:val="24"/>
          <w:szCs w:val="32"/>
        </w:rPr>
        <w:t>2、</w:t>
      </w:r>
      <w:r>
        <w:rPr>
          <w:rFonts w:ascii="宋体" w:hAnsi="宋体"/>
          <w:b/>
          <w:sz w:val="24"/>
          <w:szCs w:val="32"/>
        </w:rPr>
        <w:t>针对UCI Heart Disease Data Set 进行数据预处理，并使用logistic regress进行分类，并考察性能。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数据简介：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此数据库包含76个属性，但所有已发布的实验均指使用其中14个属性的子集。特别是，克利夫兰数据库是ML研究人员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迄今为止唯一使用过的数据库 。“目标”字段是指患者中存在心脏病。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数据观察：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11个维度，有很多缺失值。Y值进行了排序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特征工程：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略过，使用所有特征进行学习，毕竟特征总数不大。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预处理：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针对缺失值，我们简单的使用众数进行代替。</w:t>
      </w:r>
    </w:p>
    <w:p>
      <w:pPr>
        <w:rPr>
          <w:rFonts w:ascii="宋体" w:hAnsi="宋体"/>
          <w:b/>
          <w:sz w:val="24"/>
          <w:szCs w:val="32"/>
        </w:rPr>
      </w:pPr>
      <w:r>
        <w:rPr>
          <w:rFonts w:ascii="宋体" w:hAnsi="宋体"/>
          <w:b/>
          <w:sz w:val="24"/>
          <w:szCs w:val="32"/>
        </w:rPr>
        <w:t>数据拆分：</w:t>
      </w:r>
    </w:p>
    <w:p>
      <w:pPr>
        <w:pStyle w:val="3"/>
        <w:widowControl/>
        <w:shd w:val="clear" w:color="auto" w:fill="FFFFFF"/>
        <w:rPr>
          <w:rFonts w:ascii="DejaVu Sans Mono" w:hAnsi="DejaVu Sans Mono" w:eastAsia="DejaVu Sans Mono" w:cs="DejaVu Sans Mono"/>
          <w:color w:val="000000"/>
          <w:szCs w:val="27"/>
        </w:rPr>
      </w:pPr>
      <w:r>
        <w:rPr>
          <w:rFonts w:hint="default" w:ascii="DejaVu Sans Mono" w:hAnsi="DejaVu Sans Mono" w:eastAsia="DejaVu Sans Mono" w:cs="DejaVu Sans Mono"/>
          <w:color w:val="000000"/>
          <w:szCs w:val="27"/>
          <w:shd w:val="clear" w:color="auto" w:fill="FFFFFF"/>
        </w:rPr>
        <w:t>X_train, X_test, y_train, y_test = train_test_split(XX, Y,</w:t>
      </w:r>
      <w:r>
        <w:rPr>
          <w:rFonts w:hint="default" w:ascii="DejaVu Sans Mono" w:hAnsi="DejaVu Sans Mono" w:eastAsia="DejaVu Sans Mono" w:cs="DejaVu Sans Mono"/>
          <w:color w:val="660099"/>
          <w:szCs w:val="27"/>
          <w:shd w:val="clear" w:color="auto" w:fill="FFFFFF"/>
        </w:rPr>
        <w:t>test_size</w:t>
      </w:r>
      <w:r>
        <w:rPr>
          <w:rFonts w:hint="default" w:ascii="DejaVu Sans Mono" w:hAnsi="DejaVu Sans Mono" w:eastAsia="DejaVu Sans Mono" w:cs="DejaVu Sans Mono"/>
          <w:color w:val="000000"/>
          <w:szCs w:val="27"/>
          <w:shd w:val="clear" w:color="auto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Cs w:val="27"/>
          <w:shd w:val="clear" w:color="auto" w:fill="FFFFFF"/>
        </w:rPr>
        <w:t>0.25</w:t>
      </w:r>
      <w:r>
        <w:rPr>
          <w:rFonts w:hint="default" w:ascii="DejaVu Sans Mono" w:hAnsi="DejaVu Sans Mono" w:eastAsia="DejaVu Sans Mono" w:cs="DejaVu Sans Mono"/>
          <w:color w:val="000000"/>
          <w:szCs w:val="27"/>
          <w:shd w:val="clear" w:color="auto" w:fill="FFFFFF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0099"/>
          <w:szCs w:val="27"/>
          <w:shd w:val="clear" w:color="auto" w:fill="FFFFFF"/>
        </w:rPr>
        <w:t>random_state</w:t>
      </w:r>
      <w:r>
        <w:rPr>
          <w:rFonts w:hint="default" w:ascii="DejaVu Sans Mono" w:hAnsi="DejaVu Sans Mono" w:eastAsia="DejaVu Sans Mono" w:cs="DejaVu Sans Mono"/>
          <w:color w:val="000000"/>
          <w:szCs w:val="27"/>
          <w:shd w:val="clear" w:color="auto" w:fill="FFFFFF"/>
        </w:rPr>
        <w:t>=</w:t>
      </w:r>
      <w:r>
        <w:rPr>
          <w:rFonts w:hint="default" w:ascii="DejaVu Sans Mono" w:hAnsi="DejaVu Sans Mono" w:eastAsia="DejaVu Sans Mono" w:cs="DejaVu Sans Mono"/>
          <w:color w:val="0000FF"/>
          <w:szCs w:val="27"/>
          <w:shd w:val="clear" w:color="auto" w:fill="FFFFFF"/>
        </w:rPr>
        <w:t>0</w:t>
      </w:r>
      <w:r>
        <w:rPr>
          <w:rFonts w:hint="default" w:ascii="DejaVu Sans Mono" w:hAnsi="DejaVu Sans Mono" w:eastAsia="DejaVu Sans Mono" w:cs="DejaVu Sans Mono"/>
          <w:color w:val="000000"/>
          <w:szCs w:val="27"/>
          <w:shd w:val="clear" w:color="auto" w:fill="FFFFFF"/>
        </w:rPr>
        <w:t xml:space="preserve">)  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然后直接使用logistic regress进行分析</w:t>
      </w:r>
    </w:p>
    <w:tbl>
      <w:tblPr>
        <w:tblStyle w:val="7"/>
        <w:tblW w:w="595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145"/>
        <w:gridCol w:w="1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1820" w:type="dxa"/>
          </w:tcPr>
          <w:p>
            <w:pPr>
              <w:rPr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punishment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accuracy_in_Train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b/>
                <w:sz w:val="24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accuracy_in_Test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0.854545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0.837838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0.1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0.868182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0.837838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0.2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0.868182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0.837838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0.3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0.4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0.5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0.864865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0.6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0.864865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0.7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0.864865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0.864865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0.9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0.864865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0.864865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1.1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0.864865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1.2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1.3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0.863636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1.4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0.859091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1.5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0.859091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1.6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0.854545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1.7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0.854545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1.8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0.854545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1820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1.9</w:t>
            </w:r>
          </w:p>
        </w:tc>
        <w:tc>
          <w:tcPr>
            <w:tcW w:w="2145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0.854545</w:t>
            </w:r>
          </w:p>
        </w:tc>
        <w:tc>
          <w:tcPr>
            <w:tcW w:w="1994" w:type="dxa"/>
          </w:tcPr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0.851351</w:t>
            </w:r>
          </w:p>
        </w:tc>
      </w:tr>
    </w:tbl>
    <w:p>
      <w:pPr>
        <w:rPr>
          <w:rFonts w:ascii="宋体" w:hAnsi="宋体"/>
          <w:sz w:val="24"/>
          <w:szCs w:val="32"/>
        </w:rPr>
      </w:pP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再一次我们发现惩罚项能提升logistic regress性能，在次样本中大概提升3%，影响不是很大。同时最优惩罚项大约在0-2范围内。</w:t>
      </w:r>
    </w:p>
    <w:p>
      <w:pPr>
        <w:rPr>
          <w:rFonts w:ascii="宋体" w:hAnsi="宋体"/>
          <w:sz w:val="24"/>
          <w:szCs w:val="32"/>
        </w:rPr>
      </w:pPr>
    </w:p>
    <w:p>
      <w:pPr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另一方面我们看到logistic regress在现实数据上表现良好，即使我们没有仔细的处理数据选择合适的特征表达方式。这和part 1中结论相符合：logistic regress性能并不强依赖于前提假设！对X没有特别强的要求，即使是一般的X也能表现良好。</w:t>
      </w:r>
    </w:p>
    <w:p>
      <w:pPr>
        <w:numPr>
          <w:ilvl w:val="0"/>
          <w:numId w:val="3"/>
        </w:numPr>
        <w:ind w:right="25" w:rightChars="12"/>
        <w:rPr>
          <w:rFonts w:hint="eastAsia" w:ascii="黑体" w:eastAsia="黑体"/>
          <w:kern w:val="0"/>
          <w:sz w:val="30"/>
          <w:szCs w:val="30"/>
        </w:rPr>
      </w:pPr>
      <w:r>
        <w:rPr>
          <w:rFonts w:hint="eastAsia" w:ascii="黑体" w:eastAsia="黑体"/>
          <w:kern w:val="0"/>
          <w:sz w:val="30"/>
          <w:szCs w:val="30"/>
        </w:rPr>
        <w:t>结论</w:t>
      </w:r>
    </w:p>
    <w:p>
      <w:pPr>
        <w:rPr>
          <w:rFonts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针对朴素贝叶斯要求的前提假设，logistic regress实际上要求并不强烈，即使是一般的数据也能表现良好。但是满足假设的数据上logistic regress也会表现的更好。</w:t>
      </w:r>
    </w:p>
    <w:p>
      <w:pPr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惩罚项系数对于logistic regress有限，惩罚项系数取值在10以内。</w:t>
      </w:r>
    </w:p>
    <w:p>
      <w:pPr>
        <w:rPr>
          <w:rFonts w:hint="eastAsia" w:ascii="宋体" w:hAnsi="宋体"/>
          <w:sz w:val="24"/>
          <w:szCs w:val="32"/>
        </w:rPr>
      </w:pPr>
      <w:r>
        <w:rPr>
          <w:rFonts w:ascii="宋体" w:hAnsi="宋体"/>
          <w:sz w:val="24"/>
          <w:szCs w:val="32"/>
        </w:rPr>
        <w:t>牛顿法计算迭代次数少，但是迭代速度很慢。不过相对梯度下降来说是优的。</w:t>
      </w:r>
    </w:p>
    <w:p>
      <w:pPr>
        <w:ind w:right="25" w:rightChars="12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六、</w:t>
      </w:r>
      <w:r>
        <w:rPr>
          <w:rFonts w:hint="eastAsia" w:ascii="黑体" w:eastAsia="黑体"/>
          <w:kern w:val="0"/>
          <w:sz w:val="30"/>
          <w:szCs w:val="30"/>
        </w:rPr>
        <w:t>参考文献</w:t>
      </w:r>
    </w:p>
    <w:p>
      <w:pPr>
        <w:pStyle w:val="4"/>
        <w:numPr>
          <w:ilvl w:val="0"/>
          <w:numId w:val="5"/>
        </w:numPr>
        <w:spacing w:before="0" w:beforeAutospacing="0" w:after="180" w:afterAutospacing="0"/>
        <w:rPr>
          <w:rFonts w:ascii="Times New Roman" w:hAnsi="Times New Roman" w:cs="Times New Roman"/>
          <w:color w:val="000000"/>
          <w:sz w:val="22"/>
          <w:szCs w:val="27"/>
        </w:rPr>
      </w:pPr>
      <w:r>
        <w:rPr>
          <w:rFonts w:ascii="Times New Roman" w:hAnsi="Times New Roman" w:cs="Times New Roman"/>
          <w:color w:val="000000"/>
          <w:sz w:val="22"/>
          <w:szCs w:val="27"/>
        </w:rPr>
        <w:t>Boyd, S., &amp; Vandenberghe, L. 2011. </w:t>
      </w:r>
      <w:r>
        <w:rPr>
          <w:rFonts w:ascii="Times New Roman" w:hAnsi="Times New Roman" w:cs="Times New Roman"/>
          <w:i/>
          <w:iCs/>
          <w:color w:val="000000"/>
          <w:sz w:val="22"/>
          <w:szCs w:val="27"/>
        </w:rPr>
        <w:t>Convex optimization</w:t>
      </w:r>
      <w:r>
        <w:rPr>
          <w:rFonts w:ascii="Times New Roman" w:hAnsi="Times New Roman" w:cs="Times New Roman"/>
          <w:color w:val="000000"/>
          <w:sz w:val="22"/>
          <w:szCs w:val="27"/>
        </w:rPr>
        <w:t>. Cambridge: Cambridge Univ. Pr.</w:t>
      </w:r>
    </w:p>
    <w:p>
      <w:pPr>
        <w:pStyle w:val="4"/>
        <w:numPr>
          <w:ilvl w:val="0"/>
          <w:numId w:val="5"/>
        </w:numPr>
        <w:spacing w:before="0" w:beforeAutospacing="0" w:after="180" w:afterAutospacing="0"/>
        <w:rPr>
          <w:rFonts w:ascii="Times New Roman" w:hAnsi="Times New Roman" w:cs="Times New Roman"/>
          <w:color w:val="000000"/>
          <w:sz w:val="22"/>
          <w:szCs w:val="27"/>
        </w:rPr>
      </w:pPr>
      <w:r>
        <w:rPr>
          <w:rFonts w:ascii="Times New Roman" w:hAnsi="Times New Roman" w:cs="Times New Roman"/>
          <w:color w:val="000000"/>
          <w:sz w:val="22"/>
          <w:szCs w:val="27"/>
        </w:rPr>
        <w:t>Newton's method. 2018. </w:t>
      </w:r>
      <w:r>
        <w:rPr>
          <w:rFonts w:ascii="Times New Roman" w:hAnsi="Times New Roman" w:cs="Times New Roman"/>
          <w:i/>
          <w:iCs/>
          <w:color w:val="000000"/>
          <w:sz w:val="22"/>
          <w:szCs w:val="27"/>
        </w:rPr>
        <w:t>En.wikipedia.org</w:t>
      </w:r>
      <w:r>
        <w:rPr>
          <w:rFonts w:ascii="Times New Roman" w:hAnsi="Times New Roman" w:cs="Times New Roman"/>
          <w:color w:val="000000"/>
          <w:sz w:val="22"/>
          <w:szCs w:val="27"/>
        </w:rPr>
        <w:t>. https://en.wikipedia.org/wiki/Newton%27s_method, October 25, 2018.</w:t>
      </w:r>
    </w:p>
    <w:p>
      <w:pPr>
        <w:pStyle w:val="4"/>
        <w:numPr>
          <w:ilvl w:val="0"/>
          <w:numId w:val="5"/>
        </w:numPr>
        <w:spacing w:before="0" w:beforeAutospacing="0" w:after="180" w:afterAutospacing="0"/>
        <w:rPr>
          <w:rFonts w:ascii="Times New Roman" w:hAnsi="Times New Roman" w:cs="Times New Roman"/>
          <w:color w:val="000000"/>
          <w:sz w:val="22"/>
          <w:szCs w:val="27"/>
        </w:rPr>
      </w:pPr>
      <w:r>
        <w:rPr>
          <w:rFonts w:ascii="Times New Roman" w:hAnsi="Times New Roman" w:cs="Times New Roman"/>
          <w:color w:val="000000"/>
          <w:sz w:val="22"/>
          <w:szCs w:val="27"/>
        </w:rPr>
        <w:t>Overview — NumPy v1.15 Manual. 2018. </w:t>
      </w:r>
      <w:r>
        <w:rPr>
          <w:rFonts w:ascii="Times New Roman" w:hAnsi="Times New Roman" w:cs="Times New Roman"/>
          <w:i/>
          <w:iCs/>
          <w:color w:val="000000"/>
          <w:sz w:val="22"/>
          <w:szCs w:val="27"/>
        </w:rPr>
        <w:t>Docs.scipy.org</w:t>
      </w:r>
      <w:r>
        <w:rPr>
          <w:rFonts w:ascii="Times New Roman" w:hAnsi="Times New Roman" w:cs="Times New Roman"/>
          <w:color w:val="000000"/>
          <w:sz w:val="22"/>
          <w:szCs w:val="27"/>
        </w:rPr>
        <w:t>. https://docs.scipy.org/doc/numpy/, October 25, 2018.</w:t>
      </w:r>
    </w:p>
    <w:p>
      <w:pPr>
        <w:pStyle w:val="4"/>
        <w:numPr>
          <w:ilvl w:val="0"/>
          <w:numId w:val="5"/>
        </w:numPr>
        <w:spacing w:before="0" w:beforeAutospacing="0" w:after="180" w:afterAutospacing="0"/>
        <w:rPr>
          <w:rFonts w:ascii="Times New Roman" w:hAnsi="Times New Roman" w:cs="Times New Roman"/>
          <w:color w:val="000000"/>
          <w:sz w:val="22"/>
          <w:szCs w:val="27"/>
        </w:rPr>
      </w:pPr>
      <w:r>
        <w:rPr>
          <w:rFonts w:ascii="Times New Roman" w:hAnsi="Times New Roman" w:cs="Times New Roman"/>
          <w:color w:val="000000"/>
          <w:sz w:val="22"/>
          <w:szCs w:val="27"/>
        </w:rPr>
        <w:t>Search — pandas 0.23.4 documentation. 2018. </w:t>
      </w:r>
      <w:r>
        <w:rPr>
          <w:rFonts w:ascii="Times New Roman" w:hAnsi="Times New Roman" w:cs="Times New Roman"/>
          <w:i/>
          <w:iCs/>
          <w:color w:val="000000"/>
          <w:sz w:val="22"/>
          <w:szCs w:val="27"/>
        </w:rPr>
        <w:t>Pandas.pydata.org</w:t>
      </w:r>
      <w:r>
        <w:rPr>
          <w:rFonts w:ascii="Times New Roman" w:hAnsi="Times New Roman" w:cs="Times New Roman"/>
          <w:color w:val="000000"/>
          <w:sz w:val="22"/>
          <w:szCs w:val="27"/>
        </w:rPr>
        <w:t>. http://pandas.pydata.org/pandas-docs/stable/search.html?q=get_dummies&amp;check_keywords=yes&amp;area=default, October 25, 2018.</w:t>
      </w:r>
    </w:p>
    <w:p>
      <w:pPr>
        <w:pStyle w:val="4"/>
        <w:numPr>
          <w:ilvl w:val="0"/>
          <w:numId w:val="5"/>
        </w:numPr>
        <w:spacing w:before="0" w:beforeAutospacing="0" w:after="180" w:afterAutospacing="0"/>
        <w:rPr>
          <w:rFonts w:hint="eastAsia" w:ascii="Times New Roman" w:hAnsi="Times New Roman" w:cs="Times New Roman"/>
          <w:color w:val="000000"/>
          <w:sz w:val="22"/>
          <w:szCs w:val="27"/>
        </w:rPr>
      </w:pPr>
      <w:r>
        <w:rPr>
          <w:rFonts w:ascii="Times New Roman" w:hAnsi="Times New Roman" w:cs="Times New Roman"/>
          <w:color w:val="000000"/>
          <w:sz w:val="22"/>
          <w:szCs w:val="27"/>
        </w:rPr>
        <w:t>UCI Machine Learning Repository: Heart Disease Data Set. 2018. </w:t>
      </w:r>
      <w:r>
        <w:rPr>
          <w:rFonts w:ascii="Times New Roman" w:hAnsi="Times New Roman" w:cs="Times New Roman"/>
          <w:i/>
          <w:iCs/>
          <w:color w:val="000000"/>
          <w:sz w:val="22"/>
          <w:szCs w:val="27"/>
        </w:rPr>
        <w:t>Archive.ics.uci.edu</w:t>
      </w:r>
      <w:r>
        <w:rPr>
          <w:rFonts w:ascii="Times New Roman" w:hAnsi="Times New Roman" w:cs="Times New Roman"/>
          <w:color w:val="000000"/>
          <w:sz w:val="22"/>
          <w:szCs w:val="27"/>
        </w:rPr>
        <w:t>. https://archive.ics.uci.edu/ml/datasets/heart+Disease, October 25, 2018.</w:t>
      </w:r>
    </w:p>
    <w:p>
      <w:pPr>
        <w:ind w:right="25" w:rightChars="12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七、</w:t>
      </w:r>
      <w:r>
        <w:rPr>
          <w:rFonts w:hint="eastAsia" w:ascii="黑体" w:eastAsia="黑体"/>
          <w:kern w:val="0"/>
          <w:sz w:val="30"/>
          <w:szCs w:val="30"/>
        </w:rPr>
        <w:t>附录：源代码（带注释）</w:t>
      </w:r>
    </w:p>
    <w:p>
      <w:bookmarkStart w:id="1" w:name="_GoBack"/>
      <w:bookmarkEnd w:id="1"/>
    </w:p>
    <w:sectPr>
      <w:pgSz w:w="11906" w:h="16838"/>
      <w:pgMar w:top="1558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隶书">
    <w:altName w:val="Droid Sans Fallback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隶书">
    <w:altName w:val="Droid Sans Fallback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4C28C"/>
    <w:multiLevelType w:val="singleLevel"/>
    <w:tmpl w:val="B7F4C28C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F7F86393"/>
    <w:multiLevelType w:val="singleLevel"/>
    <w:tmpl w:val="F7F8639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BFF7147"/>
    <w:multiLevelType w:val="singleLevel"/>
    <w:tmpl w:val="FBFF71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F0279A9"/>
    <w:multiLevelType w:val="multilevel"/>
    <w:tmpl w:val="0F0279A9"/>
    <w:lvl w:ilvl="0" w:tentative="0">
      <w:start w:val="1"/>
      <w:numFmt w:val="lowerRoman"/>
      <w:lvlText w:val="%1."/>
      <w:lvlJc w:val="righ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B9369B"/>
    <w:multiLevelType w:val="multilevel"/>
    <w:tmpl w:val="53B9369B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6C"/>
    <w:rsid w:val="00002C1D"/>
    <w:rsid w:val="00026837"/>
    <w:rsid w:val="00096472"/>
    <w:rsid w:val="001166C0"/>
    <w:rsid w:val="00196A4D"/>
    <w:rsid w:val="001C124B"/>
    <w:rsid w:val="002B4FA6"/>
    <w:rsid w:val="002C1F74"/>
    <w:rsid w:val="00307008"/>
    <w:rsid w:val="0031247F"/>
    <w:rsid w:val="00333E63"/>
    <w:rsid w:val="00337833"/>
    <w:rsid w:val="0039390B"/>
    <w:rsid w:val="003C1A9D"/>
    <w:rsid w:val="003D3033"/>
    <w:rsid w:val="00414E94"/>
    <w:rsid w:val="00464467"/>
    <w:rsid w:val="004A21BF"/>
    <w:rsid w:val="004B533F"/>
    <w:rsid w:val="004C1482"/>
    <w:rsid w:val="004D2A9D"/>
    <w:rsid w:val="004D71CB"/>
    <w:rsid w:val="004F795D"/>
    <w:rsid w:val="00505B41"/>
    <w:rsid w:val="0055310D"/>
    <w:rsid w:val="0056088D"/>
    <w:rsid w:val="005A723C"/>
    <w:rsid w:val="006046B0"/>
    <w:rsid w:val="0063667A"/>
    <w:rsid w:val="00670E6C"/>
    <w:rsid w:val="00671E53"/>
    <w:rsid w:val="0069694E"/>
    <w:rsid w:val="006B38AB"/>
    <w:rsid w:val="006C0F42"/>
    <w:rsid w:val="007159FC"/>
    <w:rsid w:val="00761BA3"/>
    <w:rsid w:val="0076520D"/>
    <w:rsid w:val="007E5CAB"/>
    <w:rsid w:val="00816275"/>
    <w:rsid w:val="00874FE1"/>
    <w:rsid w:val="008A4657"/>
    <w:rsid w:val="008F559F"/>
    <w:rsid w:val="009127B6"/>
    <w:rsid w:val="00954828"/>
    <w:rsid w:val="00A1233F"/>
    <w:rsid w:val="00A64C06"/>
    <w:rsid w:val="00B71402"/>
    <w:rsid w:val="00BA0DE5"/>
    <w:rsid w:val="00BA77F9"/>
    <w:rsid w:val="00CA76EE"/>
    <w:rsid w:val="00CF513E"/>
    <w:rsid w:val="00F204C0"/>
    <w:rsid w:val="00F23366"/>
    <w:rsid w:val="00F43092"/>
    <w:rsid w:val="00FC3BFC"/>
    <w:rsid w:val="06A5EE64"/>
    <w:rsid w:val="1D7C3C14"/>
    <w:rsid w:val="6F7F0A9E"/>
    <w:rsid w:val="74FBBB43"/>
    <w:rsid w:val="7F76F860"/>
    <w:rsid w:val="7FFF8664"/>
    <w:rsid w:val="9FD761F3"/>
    <w:rsid w:val="DD15FF32"/>
    <w:rsid w:val="DF3672DB"/>
    <w:rsid w:val="DFFCCCAF"/>
    <w:rsid w:val="EBCF6145"/>
    <w:rsid w:val="EDD6E44B"/>
    <w:rsid w:val="FE7B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8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TML 预设格式 字符"/>
    <w:basedOn w:val="5"/>
    <w:link w:val="3"/>
    <w:uiPriority w:val="0"/>
    <w:rPr>
      <w:rFonts w:ascii="宋体" w:hAnsi="宋体" w:eastAsia="宋体" w:cs="Times New Roman"/>
      <w:kern w:val="0"/>
      <w:sz w:val="24"/>
      <w:szCs w:val="24"/>
    </w:rPr>
  </w:style>
  <w:style w:type="character" w:styleId="9">
    <w:name w:val="Placeholder Text"/>
    <w:basedOn w:val="5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2 字符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1643</Words>
  <Characters>9370</Characters>
  <Lines>78</Lines>
  <Paragraphs>21</Paragraphs>
  <TotalTime>60</TotalTime>
  <ScaleCrop>false</ScaleCrop>
  <LinksUpToDate>false</LinksUpToDate>
  <CharactersWithSpaces>10992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2018-10-25T14:33:00Z</dcterms:created>
  <dc:creator>Gao JL</dc:creator>
  <cp:lastModifiedBy>arrogantl</cp:lastModifiedBy>
  <dcterms:modified xsi:type="dcterms:W3CDTF">2018-10-26T13:50:54Z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