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70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8727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_Toc11110_WPSOffice_Level1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700"/>
              <w:placeholder>
                <w:docPart w:val="{df1a5cb5-9d1b-40fd-bc09-8c5067f3fc47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第一章 EEPROM的位数表示</w:t>
              </w:r>
            </w:sdtContent>
          </w:sdt>
          <w:r>
            <w:tab/>
          </w:r>
          <w:bookmarkStart w:id="1" w:name="_Toc11110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_Toc8727_WPSOffice_Level1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700"/>
              <w:placeholder>
                <w:docPart w:val="{9d1ef177-2d0c-4fbd-80a4-ab75af59a52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第二章 逻辑基本规划</w:t>
              </w:r>
            </w:sdtContent>
          </w:sdt>
          <w:r>
            <w:tab/>
          </w:r>
          <w:bookmarkStart w:id="2" w:name="_Toc8727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_Toc11032_WPSOffice_Level1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700"/>
              <w:placeholder>
                <w:docPart w:val="{a9a412df-c9d7-42df-b71a-ab9845c6270a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第三章 操作说明</w:t>
              </w:r>
            </w:sdtContent>
          </w:sdt>
          <w:r>
            <w:tab/>
          </w:r>
          <w:bookmarkStart w:id="3" w:name="_Toc11032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_Toc22886_WPSOffice_Level1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700"/>
              <w:placeholder>
                <w:docPart w:val="{aedf9475-f487-41ee-a1d6-f64872984e7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第四章 代码管理</w:t>
              </w:r>
            </w:sdtContent>
          </w:sdt>
          <w:r>
            <w:tab/>
          </w:r>
          <w:bookmarkStart w:id="4" w:name="_Toc22886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_Toc7610_WPSOffice_Level1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7700"/>
              <w:placeholder>
                <w:docPart w:val="{e90d1dc7-c137-4119-98f8-f456e9c1c763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第五章 遗留问题</w:t>
              </w:r>
            </w:sdtContent>
          </w:sdt>
          <w:r>
            <w:tab/>
          </w:r>
          <w:bookmarkStart w:id="5" w:name="_Toc7610_WPSOffice_Level1Page"/>
          <w:r>
            <w:t>5</w:t>
          </w:r>
          <w:bookmarkEnd w:id="5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6" w:name="_Toc11110_WPSOffice_Level1"/>
      <w:r>
        <w:rPr>
          <w:rFonts w:hint="eastAsia"/>
          <w:lang w:val="en-US" w:eastAsia="zh-CN"/>
        </w:rPr>
        <w:t>EEPROM的位数表示</w:t>
      </w:r>
      <w:bookmarkEnd w:id="6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自动策略关联标志位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7" w:name="_Toc8727_WPSOffice_Level1"/>
      <w:r>
        <w:rPr>
          <w:rFonts w:hint="eastAsia"/>
          <w:lang w:val="en-US" w:eastAsia="zh-CN"/>
        </w:rPr>
        <w:t>逻辑基本规划</w:t>
      </w:r>
      <w:bookmarkEnd w:id="7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</w:t>
      </w:r>
      <w:r>
        <w:rPr>
          <w:rFonts w:hint="eastAsia"/>
          <w:color w:val="FF0000"/>
          <w:lang w:val="en-US" w:eastAsia="zh-CN"/>
        </w:rPr>
        <w:t>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8" w:name="_Toc11032_WPSOffice_Level1"/>
      <w:r>
        <w:rPr>
          <w:rFonts w:hint="eastAsia"/>
          <w:lang w:val="en-US" w:eastAsia="zh-CN"/>
        </w:rPr>
        <w:t>操作说明</w:t>
      </w:r>
      <w:bookmarkEnd w:id="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9" w:name="_Toc22886_WPSOffice_Level1"/>
      <w:r>
        <w:rPr>
          <w:rFonts w:hint="eastAsia"/>
          <w:lang w:val="en-US" w:eastAsia="zh-CN"/>
        </w:rPr>
        <w:t>代码管理</w:t>
      </w:r>
      <w:bookmarkEnd w:id="9"/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0" w:name="_Toc7610_WPSOffice_Level1"/>
      <w:r>
        <w:rPr>
          <w:rFonts w:hint="eastAsia"/>
          <w:lang w:val="en-US" w:eastAsia="zh-CN"/>
        </w:rPr>
        <w:t>遗留问题</w:t>
      </w:r>
      <w:bookmarkEnd w:id="10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11" w:name="_GoBack"/>
      <w:bookmarkEnd w:id="11"/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815D6"/>
    <w:multiLevelType w:val="multilevel"/>
    <w:tmpl w:val="8DF815D6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DE0C995"/>
    <w:multiLevelType w:val="singleLevel"/>
    <w:tmpl w:val="3DE0C99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17475"/>
    <w:rsid w:val="193656CD"/>
    <w:rsid w:val="1A411276"/>
    <w:rsid w:val="1F845EDD"/>
    <w:rsid w:val="204B3960"/>
    <w:rsid w:val="241A3631"/>
    <w:rsid w:val="2EE06846"/>
    <w:rsid w:val="3494247F"/>
    <w:rsid w:val="36C942C4"/>
    <w:rsid w:val="3728194B"/>
    <w:rsid w:val="3E98526B"/>
    <w:rsid w:val="3F317475"/>
    <w:rsid w:val="53F1539E"/>
    <w:rsid w:val="573F6441"/>
    <w:rsid w:val="72C9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f1a5cb5-9d1b-40fd-bc09-8c5067f3fc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1a5cb5-9d1b-40fd-bc09-8c5067f3fc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1ef177-2d0c-4fbd-80a4-ab75af59a5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1ef177-2d0c-4fbd-80a4-ab75af59a5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a412df-c9d7-42df-b71a-ab9845c627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a412df-c9d7-42df-b71a-ab9845c627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df9475-f487-41ee-a1d6-f64872984e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df9475-f487-41ee-a1d6-f64872984e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0d1dc7-c137-4119-98f8-f456e9c1c7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0d1dc7-c137-4119-98f8-f456e9c1c7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2019-08-14T08:00:26Z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