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42197" w14:textId="77777777" w:rsidR="004B2099" w:rsidRPr="004B2099" w:rsidRDefault="004B2099" w:rsidP="004B2099">
      <w:pPr>
        <w:rPr>
          <w:b/>
          <w:bCs/>
        </w:rPr>
      </w:pPr>
      <w:r w:rsidRPr="004B2099">
        <w:rPr>
          <w:b/>
          <w:bCs/>
        </w:rPr>
        <w:t>Vehicle Monitoring Module</w:t>
      </w:r>
    </w:p>
    <w:p w14:paraId="519975D2" w14:textId="75DD7B20" w:rsidR="004B2099" w:rsidRPr="004B2099" w:rsidRDefault="004B2099" w:rsidP="004B2099">
      <w:r w:rsidRPr="004B2099">
        <w:t xml:space="preserve">The system will automatically monitor the vehicle’s </w:t>
      </w:r>
      <w:r w:rsidR="00B51670">
        <w:t>odometer</w:t>
      </w:r>
      <w:r w:rsidRPr="004B2099">
        <w:t xml:space="preserve"> and maintenance schedule and notify the responsible personnel when servicing is required.</w:t>
      </w:r>
    </w:p>
    <w:p w14:paraId="0749DC93" w14:textId="77777777" w:rsidR="004B2099" w:rsidRPr="004B2099" w:rsidRDefault="004B2099" w:rsidP="004B2099">
      <w:pPr>
        <w:rPr>
          <w:b/>
          <w:bCs/>
        </w:rPr>
      </w:pPr>
      <w:r w:rsidRPr="004B2099">
        <w:rPr>
          <w:b/>
          <w:bCs/>
        </w:rPr>
        <w:t>1. Preventive Maintenance Service (PMS) / Change Oil Monitoring</w:t>
      </w:r>
    </w:p>
    <w:p w14:paraId="379F9A5E" w14:textId="77777777" w:rsidR="004B2099" w:rsidRPr="004B2099" w:rsidRDefault="004B2099" w:rsidP="004B2099">
      <w:r w:rsidRPr="004B2099">
        <w:t xml:space="preserve">The system will track the total kilometers traveled by each vehicle. Every time a vehicle reaches </w:t>
      </w:r>
      <w:r w:rsidRPr="004B2099">
        <w:rPr>
          <w:b/>
          <w:bCs/>
        </w:rPr>
        <w:t>10,000 kilometers</w:t>
      </w:r>
      <w:r w:rsidRPr="004B2099">
        <w:t>, the system will automatically generate a pop-up reminder indicating that the vehicle is due for Preventive Maintenance Service (PMS) or an oil change.</w:t>
      </w:r>
    </w:p>
    <w:p w14:paraId="57529CCB" w14:textId="4ECF4B9C" w:rsidR="004B2099" w:rsidRPr="004B2099" w:rsidRDefault="004B2099" w:rsidP="004B2099">
      <w:r>
        <w:br/>
        <w:t>**Current Process**</w:t>
      </w:r>
      <w:r>
        <w:br/>
      </w:r>
      <w:r w:rsidRPr="004B2099">
        <w:t xml:space="preserve">To verify the </w:t>
      </w:r>
      <w:r w:rsidR="00B51670">
        <w:t>odometer</w:t>
      </w:r>
      <w:r w:rsidRPr="004B2099">
        <w:t>, the assigned driver will take a clear photo of the vehicle’s odometer and send it to the admin (Sir Emman).</w:t>
      </w:r>
      <w:r w:rsidR="00B51670">
        <w:t xml:space="preserve"> </w:t>
      </w:r>
      <w:r w:rsidRPr="004B2099">
        <w:t xml:space="preserve">Once the </w:t>
      </w:r>
      <w:r w:rsidR="00B51670">
        <w:t>odometer</w:t>
      </w:r>
      <w:r w:rsidRPr="004B2099">
        <w:t xml:space="preserve"> is confirmed, the admin </w:t>
      </w:r>
      <w:r>
        <w:t>makes a</w:t>
      </w:r>
      <w:r w:rsidRPr="004B2099">
        <w:t xml:space="preserve"> request form. This request form will be sent to the assigned mechanic to schedule the vehicle’s PMS. </w:t>
      </w:r>
      <w:r>
        <w:br/>
      </w:r>
      <w:r>
        <w:t>**Current Process**</w:t>
      </w:r>
      <w:r>
        <w:br/>
      </w:r>
    </w:p>
    <w:p w14:paraId="1755F423" w14:textId="77777777" w:rsidR="004B2099" w:rsidRPr="004B2099" w:rsidRDefault="004B2099" w:rsidP="004B2099">
      <w:r w:rsidRPr="004B2099">
        <w:t>After the first 10,000 km service, the system will continue to monitor the vehicle and automatically set the next reminders at:</w:t>
      </w:r>
    </w:p>
    <w:p w14:paraId="5783A03B" w14:textId="77777777" w:rsidR="004B2099" w:rsidRPr="004B2099" w:rsidRDefault="004B2099" w:rsidP="004B2099">
      <w:pPr>
        <w:numPr>
          <w:ilvl w:val="0"/>
          <w:numId w:val="1"/>
        </w:numPr>
      </w:pPr>
      <w:r w:rsidRPr="004B2099">
        <w:t>20,000 kilometers</w:t>
      </w:r>
    </w:p>
    <w:p w14:paraId="6FA6D624" w14:textId="77777777" w:rsidR="004B2099" w:rsidRPr="004B2099" w:rsidRDefault="004B2099" w:rsidP="004B2099">
      <w:pPr>
        <w:numPr>
          <w:ilvl w:val="0"/>
          <w:numId w:val="1"/>
        </w:numPr>
      </w:pPr>
      <w:r w:rsidRPr="004B2099">
        <w:t>30,000 kilometers</w:t>
      </w:r>
    </w:p>
    <w:p w14:paraId="6E7213B1" w14:textId="77777777" w:rsidR="004B2099" w:rsidRPr="004B2099" w:rsidRDefault="004B2099" w:rsidP="004B2099">
      <w:pPr>
        <w:numPr>
          <w:ilvl w:val="0"/>
          <w:numId w:val="1"/>
        </w:numPr>
      </w:pPr>
      <w:r w:rsidRPr="004B2099">
        <w:t>40,000 kilometers</w:t>
      </w:r>
    </w:p>
    <w:p w14:paraId="296A6DCE" w14:textId="77777777" w:rsidR="004B2099" w:rsidRPr="004B2099" w:rsidRDefault="004B2099" w:rsidP="004B2099">
      <w:pPr>
        <w:numPr>
          <w:ilvl w:val="0"/>
          <w:numId w:val="1"/>
        </w:numPr>
      </w:pPr>
      <w:r w:rsidRPr="004B2099">
        <w:t xml:space="preserve">and </w:t>
      </w:r>
      <w:proofErr w:type="gramStart"/>
      <w:r w:rsidRPr="004B2099">
        <w:t>so</w:t>
      </w:r>
      <w:proofErr w:type="gramEnd"/>
      <w:r w:rsidRPr="004B2099">
        <w:t xml:space="preserve"> on</w:t>
      </w:r>
    </w:p>
    <w:p w14:paraId="73033F17" w14:textId="5E64BB42" w:rsidR="004B2099" w:rsidRPr="004B2099" w:rsidRDefault="004B2099" w:rsidP="004B2099">
      <w:r w:rsidRPr="004B2099">
        <w:t xml:space="preserve">In addition to </w:t>
      </w:r>
      <w:r w:rsidR="00B51670">
        <w:t>odometer-</w:t>
      </w:r>
      <w:r w:rsidRPr="004B2099">
        <w:t xml:space="preserve">based monitoring, the system will also check the service interval every six (6) months. If six months have passed since the last PMS—even if the vehicle has not reached the required </w:t>
      </w:r>
      <w:r w:rsidR="00B51670">
        <w:t>odometer</w:t>
      </w:r>
      <w:r w:rsidRPr="004B2099">
        <w:t>—the system will still notify the admin to ensure regular maintenance.</w:t>
      </w:r>
      <w:r w:rsidRPr="004B2099">
        <w:t xml:space="preserve"> </w:t>
      </w:r>
      <w:r w:rsidRPr="004B2099">
        <w:t>The system will also record the date of the service and reset the maintenance counter.</w:t>
      </w:r>
      <w:r>
        <w:br/>
      </w:r>
    </w:p>
    <w:p w14:paraId="5E984B97" w14:textId="77777777" w:rsidR="004B2099" w:rsidRPr="004B2099" w:rsidRDefault="004B2099" w:rsidP="004B2099">
      <w:pPr>
        <w:rPr>
          <w:b/>
          <w:bCs/>
        </w:rPr>
      </w:pPr>
      <w:r w:rsidRPr="004B2099">
        <w:rPr>
          <w:b/>
          <w:bCs/>
        </w:rPr>
        <w:t>2. Tire Replacement Monitoring</w:t>
      </w:r>
    </w:p>
    <w:p w14:paraId="1398D1F9" w14:textId="77777777" w:rsidR="004B2099" w:rsidRPr="004B2099" w:rsidRDefault="004B2099" w:rsidP="004B2099">
      <w:r w:rsidRPr="004B2099">
        <w:t>The system will also monitor the tire replacement schedule. Tires are scheduled to be replaced every three (3) years. The system will record the installation date of the tires and automatically notify the admin when the three-year period is reached.</w:t>
      </w:r>
    </w:p>
    <w:p w14:paraId="68BC096F" w14:textId="77777777" w:rsidR="004B2099" w:rsidRPr="004B2099" w:rsidRDefault="004B2099" w:rsidP="004B2099">
      <w:r w:rsidRPr="004B2099">
        <w:lastRenderedPageBreak/>
        <w:t>However, if the tires wear out earlier due to heavy usage or damage, the admin can manually create a replacement request in the system. This ensures flexibility while still maintaining proper monitoring and documentation.</w:t>
      </w:r>
    </w:p>
    <w:p w14:paraId="10C2C836" w14:textId="77777777" w:rsidR="004B2099" w:rsidRPr="004B2099" w:rsidRDefault="004B2099" w:rsidP="004B2099">
      <w:pPr>
        <w:rPr>
          <w:b/>
          <w:bCs/>
        </w:rPr>
      </w:pPr>
      <w:r w:rsidRPr="004B2099">
        <w:rPr>
          <w:b/>
          <w:bCs/>
        </w:rPr>
        <w:t>3. Battery Replacement Monitoring</w:t>
      </w:r>
    </w:p>
    <w:p w14:paraId="1B876DC7" w14:textId="77777777" w:rsidR="004B2099" w:rsidRPr="004B2099" w:rsidRDefault="004B2099" w:rsidP="004B2099">
      <w:r w:rsidRPr="004B2099">
        <w:t>For vehicle batteries, the system will monitor a standard replacement period of one (1) year from the installation date. Once the battery reaches one year, the system will automatically notify the admin that it is due for replacement.</w:t>
      </w:r>
    </w:p>
    <w:p w14:paraId="358B1A93" w14:textId="77777777" w:rsidR="004B2099" w:rsidRPr="004B2099" w:rsidRDefault="004B2099" w:rsidP="004B2099">
      <w:r w:rsidRPr="004B2099">
        <w:t>Similar to tires, if the battery shows signs of failure before one year, the admin can manually update the system and request an early replacement due to usage conditions.</w:t>
      </w:r>
    </w:p>
    <w:p w14:paraId="3487447B" w14:textId="77777777" w:rsidR="004B2099" w:rsidRPr="004B2099" w:rsidRDefault="004B2099" w:rsidP="004B2099">
      <w:pPr>
        <w:rPr>
          <w:b/>
          <w:bCs/>
        </w:rPr>
      </w:pPr>
      <w:r w:rsidRPr="004B2099">
        <w:rPr>
          <w:b/>
          <w:bCs/>
        </w:rPr>
        <w:t>4. System Performance and Benefits</w:t>
      </w:r>
    </w:p>
    <w:p w14:paraId="445AFCAC" w14:textId="77777777" w:rsidR="004B2099" w:rsidRPr="004B2099" w:rsidRDefault="004B2099" w:rsidP="004B2099">
      <w:r w:rsidRPr="004B2099">
        <w:t>Overall, the Vehicle Monitoring Module will:</w:t>
      </w:r>
    </w:p>
    <w:p w14:paraId="719C3217" w14:textId="6C5E104F" w:rsidR="004B2099" w:rsidRPr="004B2099" w:rsidRDefault="004B2099" w:rsidP="004B2099">
      <w:pPr>
        <w:numPr>
          <w:ilvl w:val="0"/>
          <w:numId w:val="2"/>
        </w:numPr>
      </w:pPr>
      <w:r w:rsidRPr="004B2099">
        <w:t xml:space="preserve">Automatically track vehicle </w:t>
      </w:r>
      <w:r w:rsidR="00B51670">
        <w:t>odometer</w:t>
      </w:r>
      <w:r w:rsidRPr="004B2099">
        <w:t xml:space="preserve"> and service intervals</w:t>
      </w:r>
    </w:p>
    <w:p w14:paraId="103A93DF" w14:textId="77777777" w:rsidR="004B2099" w:rsidRPr="004B2099" w:rsidRDefault="004B2099" w:rsidP="004B2099">
      <w:pPr>
        <w:numPr>
          <w:ilvl w:val="0"/>
          <w:numId w:val="2"/>
        </w:numPr>
      </w:pPr>
      <w:r w:rsidRPr="004B2099">
        <w:t>Generate pop-up reminders and notifications for PMS</w:t>
      </w:r>
    </w:p>
    <w:p w14:paraId="7B3AF0B4" w14:textId="4ABAD51A" w:rsidR="004B2099" w:rsidRPr="004B2099" w:rsidRDefault="004B2099" w:rsidP="004B2099">
      <w:pPr>
        <w:numPr>
          <w:ilvl w:val="0"/>
          <w:numId w:val="2"/>
        </w:numPr>
      </w:pPr>
      <w:r w:rsidRPr="004B2099">
        <w:t>Record odometer readings and maintenance history</w:t>
      </w:r>
    </w:p>
    <w:p w14:paraId="1F3114C4" w14:textId="77777777" w:rsidR="004B2099" w:rsidRPr="004B2099" w:rsidRDefault="004B2099" w:rsidP="004B2099">
      <w:pPr>
        <w:numPr>
          <w:ilvl w:val="0"/>
          <w:numId w:val="2"/>
        </w:numPr>
      </w:pPr>
      <w:r w:rsidRPr="004B2099">
        <w:t>Monitor tire and battery replacement schedules</w:t>
      </w:r>
    </w:p>
    <w:p w14:paraId="38F661EB" w14:textId="77777777" w:rsidR="004B2099" w:rsidRPr="004B2099" w:rsidRDefault="004B2099" w:rsidP="004B2099">
      <w:pPr>
        <w:numPr>
          <w:ilvl w:val="0"/>
          <w:numId w:val="2"/>
        </w:numPr>
      </w:pPr>
      <w:r w:rsidRPr="004B2099">
        <w:t>Allow manual requests for early replacement due to usage</w:t>
      </w:r>
    </w:p>
    <w:p w14:paraId="161E3DB6" w14:textId="12AB792B" w:rsidR="000F329A" w:rsidRPr="004B2099" w:rsidRDefault="000F329A" w:rsidP="004B2099"/>
    <w:sectPr w:rsidR="000F329A" w:rsidRPr="004B20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209BA"/>
    <w:multiLevelType w:val="multilevel"/>
    <w:tmpl w:val="B1E0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3521FD"/>
    <w:multiLevelType w:val="multilevel"/>
    <w:tmpl w:val="350C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739667">
    <w:abstractNumId w:val="1"/>
  </w:num>
  <w:num w:numId="2" w16cid:durableId="320888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29A"/>
    <w:rsid w:val="000F329A"/>
    <w:rsid w:val="002F5981"/>
    <w:rsid w:val="004B2099"/>
    <w:rsid w:val="00B5167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476CB"/>
  <w15:chartTrackingRefBased/>
  <w15:docId w15:val="{41A508F9-C016-4053-B19B-6392B40F9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2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32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32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32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32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3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2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32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32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32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32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3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29A"/>
    <w:rPr>
      <w:rFonts w:eastAsiaTheme="majorEastAsia" w:cstheme="majorBidi"/>
      <w:color w:val="272727" w:themeColor="text1" w:themeTint="D8"/>
    </w:rPr>
  </w:style>
  <w:style w:type="paragraph" w:styleId="Title">
    <w:name w:val="Title"/>
    <w:basedOn w:val="Normal"/>
    <w:next w:val="Normal"/>
    <w:link w:val="TitleChar"/>
    <w:uiPriority w:val="10"/>
    <w:qFormat/>
    <w:rsid w:val="000F3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29A"/>
    <w:pPr>
      <w:spacing w:before="160"/>
      <w:jc w:val="center"/>
    </w:pPr>
    <w:rPr>
      <w:i/>
      <w:iCs/>
      <w:color w:val="404040" w:themeColor="text1" w:themeTint="BF"/>
    </w:rPr>
  </w:style>
  <w:style w:type="character" w:customStyle="1" w:styleId="QuoteChar">
    <w:name w:val="Quote Char"/>
    <w:basedOn w:val="DefaultParagraphFont"/>
    <w:link w:val="Quote"/>
    <w:uiPriority w:val="29"/>
    <w:rsid w:val="000F329A"/>
    <w:rPr>
      <w:i/>
      <w:iCs/>
      <w:color w:val="404040" w:themeColor="text1" w:themeTint="BF"/>
    </w:rPr>
  </w:style>
  <w:style w:type="paragraph" w:styleId="ListParagraph">
    <w:name w:val="List Paragraph"/>
    <w:basedOn w:val="Normal"/>
    <w:uiPriority w:val="34"/>
    <w:qFormat/>
    <w:rsid w:val="000F329A"/>
    <w:pPr>
      <w:ind w:left="720"/>
      <w:contextualSpacing/>
    </w:pPr>
  </w:style>
  <w:style w:type="character" w:styleId="IntenseEmphasis">
    <w:name w:val="Intense Emphasis"/>
    <w:basedOn w:val="DefaultParagraphFont"/>
    <w:uiPriority w:val="21"/>
    <w:qFormat/>
    <w:rsid w:val="000F329A"/>
    <w:rPr>
      <w:i/>
      <w:iCs/>
      <w:color w:val="2F5496" w:themeColor="accent1" w:themeShade="BF"/>
    </w:rPr>
  </w:style>
  <w:style w:type="paragraph" w:styleId="IntenseQuote">
    <w:name w:val="Intense Quote"/>
    <w:basedOn w:val="Normal"/>
    <w:next w:val="Normal"/>
    <w:link w:val="IntenseQuoteChar"/>
    <w:uiPriority w:val="30"/>
    <w:qFormat/>
    <w:rsid w:val="000F32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329A"/>
    <w:rPr>
      <w:i/>
      <w:iCs/>
      <w:color w:val="2F5496" w:themeColor="accent1" w:themeShade="BF"/>
    </w:rPr>
  </w:style>
  <w:style w:type="character" w:styleId="IntenseReference">
    <w:name w:val="Intense Reference"/>
    <w:basedOn w:val="DefaultParagraphFont"/>
    <w:uiPriority w:val="32"/>
    <w:qFormat/>
    <w:rsid w:val="000F32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401</Words>
  <Characters>2288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Sarmiento</dc:creator>
  <cp:keywords/>
  <dc:description/>
  <cp:lastModifiedBy>Emmanuel Sarmiento</cp:lastModifiedBy>
  <cp:revision>1</cp:revision>
  <dcterms:created xsi:type="dcterms:W3CDTF">2026-03-04T05:48:00Z</dcterms:created>
  <dcterms:modified xsi:type="dcterms:W3CDTF">2026-03-04T06:13:00Z</dcterms:modified>
</cp:coreProperties>
</file>