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629" w:rsidRPr="00AC1070" w:rsidRDefault="006E29AB" w:rsidP="00AC1070">
      <w:pPr>
        <w:jc w:val="center"/>
        <w:rPr>
          <w:b/>
          <w:sz w:val="32"/>
          <w:szCs w:val="32"/>
          <w:u w:val="single"/>
        </w:rPr>
      </w:pPr>
      <w:r w:rsidRPr="00AC1070">
        <w:rPr>
          <w:b/>
          <w:sz w:val="32"/>
          <w:szCs w:val="32"/>
          <w:u w:val="single"/>
        </w:rPr>
        <w:t xml:space="preserve">Script: </w:t>
      </w:r>
      <w:r w:rsidR="00E7528A">
        <w:rPr>
          <w:b/>
          <w:sz w:val="32"/>
          <w:szCs w:val="32"/>
          <w:u w:val="single"/>
        </w:rPr>
        <w:t>Tickets that Fail to Sync to ConnectWise</w:t>
      </w:r>
    </w:p>
    <w:p w:rsidR="006E29AB" w:rsidRDefault="006E29AB">
      <w:r w:rsidRPr="00AC1070">
        <w:rPr>
          <w:b/>
          <w:u w:val="single"/>
        </w:rPr>
        <w:t>Goal</w:t>
      </w:r>
      <w:r>
        <w:t xml:space="preserve">: </w:t>
      </w:r>
      <w:r w:rsidR="006C30F9">
        <w:t xml:space="preserve">Support had requested a </w:t>
      </w:r>
      <w:r w:rsidR="00E7528A">
        <w:t>way to identify ticket sync issues with the CW plugin. This script will show you all failed tickets for the last 30 days and their reason for failure.</w:t>
      </w:r>
    </w:p>
    <w:p w:rsidR="006E29AB" w:rsidRPr="00AC1070" w:rsidRDefault="006E29AB">
      <w:r w:rsidRPr="00AC1070">
        <w:rPr>
          <w:b/>
          <w:u w:val="single"/>
        </w:rPr>
        <w:t>Script</w:t>
      </w:r>
      <w:r w:rsidRPr="00AC1070">
        <w:t>: The script requires a ConnectWise ticket number and will comment the results of the script to that ticket. It will also send a cleanly formatted email to the technician who ran the script.</w:t>
      </w:r>
    </w:p>
    <w:p w:rsidR="006E29AB" w:rsidRDefault="006E29AB">
      <w:r w:rsidRPr="00AC1070">
        <w:rPr>
          <w:b/>
          <w:u w:val="single"/>
        </w:rPr>
        <w:t>Checks</w:t>
      </w:r>
      <w:r w:rsidRPr="00AC1070">
        <w:t xml:space="preserve">: The script </w:t>
      </w:r>
      <w:r w:rsidR="006C30F9">
        <w:t xml:space="preserve">performs a </w:t>
      </w:r>
      <w:proofErr w:type="spellStart"/>
      <w:r w:rsidR="006C30F9">
        <w:t>MYSql</w:t>
      </w:r>
      <w:proofErr w:type="spellEnd"/>
      <w:r w:rsidR="006C30F9">
        <w:t xml:space="preserve"> query to </w:t>
      </w:r>
      <w:r w:rsidR="00E7528A">
        <w:t xml:space="preserve">on the </w:t>
      </w:r>
      <w:proofErr w:type="spellStart"/>
      <w:r w:rsidR="00E7528A">
        <w:t>plugins_cw_ticket_failures</w:t>
      </w:r>
      <w:proofErr w:type="spellEnd"/>
      <w:r w:rsidR="00E7528A">
        <w:t xml:space="preserve"> table and gathers the following information.</w:t>
      </w:r>
    </w:p>
    <w:p w:rsidR="006C30F9" w:rsidRDefault="00E7528A" w:rsidP="006C30F9">
      <w:pPr>
        <w:pStyle w:val="ListParagraph"/>
        <w:numPr>
          <w:ilvl w:val="0"/>
          <w:numId w:val="1"/>
        </w:numPr>
      </w:pPr>
      <w:proofErr w:type="spellStart"/>
      <w:r>
        <w:t>TicketID</w:t>
      </w:r>
      <w:proofErr w:type="spellEnd"/>
    </w:p>
    <w:p w:rsidR="006C30F9" w:rsidRDefault="00E7528A" w:rsidP="006C30F9">
      <w:pPr>
        <w:pStyle w:val="ListParagraph"/>
        <w:numPr>
          <w:ilvl w:val="0"/>
          <w:numId w:val="1"/>
        </w:numPr>
      </w:pPr>
      <w:r>
        <w:t>Client Name</w:t>
      </w:r>
    </w:p>
    <w:p w:rsidR="006C30F9" w:rsidRDefault="00E7528A" w:rsidP="006C30F9">
      <w:pPr>
        <w:pStyle w:val="ListParagraph"/>
        <w:numPr>
          <w:ilvl w:val="0"/>
          <w:numId w:val="1"/>
        </w:numPr>
      </w:pPr>
      <w:proofErr w:type="spellStart"/>
      <w:r>
        <w:t>LastFailureMessage</w:t>
      </w:r>
      <w:proofErr w:type="spellEnd"/>
    </w:p>
    <w:p w:rsidR="004F473F" w:rsidRDefault="00E7528A" w:rsidP="006C30F9">
      <w:pPr>
        <w:pStyle w:val="ListParagraph"/>
        <w:numPr>
          <w:ilvl w:val="0"/>
          <w:numId w:val="1"/>
        </w:numPr>
      </w:pPr>
      <w:proofErr w:type="spellStart"/>
      <w:r>
        <w:t>StartedDate</w:t>
      </w:r>
      <w:proofErr w:type="spellEnd"/>
    </w:p>
    <w:p w:rsidR="00E7528A" w:rsidRDefault="00E7528A" w:rsidP="00E7528A">
      <w:pPr>
        <w:ind w:left="360"/>
      </w:pPr>
      <w:r>
        <w:t xml:space="preserve">It then parses the last failure message to remove all of the extra text that obscures the real error message. If there are no </w:t>
      </w:r>
      <w:proofErr w:type="spellStart"/>
      <w:r>
        <w:t>unsynced</w:t>
      </w:r>
      <w:proofErr w:type="spellEnd"/>
      <w:r>
        <w:t xml:space="preserve"> tickets, or the partner doesn’t have the required CW tables, you will get specific messages for that. </w:t>
      </w:r>
    </w:p>
    <w:p w:rsidR="004F473F" w:rsidRDefault="004F473F" w:rsidP="004F473F"/>
    <w:p w:rsidR="004F473F" w:rsidRDefault="00E7528A" w:rsidP="004F473F">
      <w:r>
        <w:t xml:space="preserve">Otherwise </w:t>
      </w:r>
      <w:r w:rsidR="004F473F">
        <w:t>Results look like:</w:t>
      </w:r>
    </w:p>
    <w:p w:rsidR="004F473F" w:rsidRDefault="00E7528A" w:rsidP="004F473F">
      <w:r>
        <w:rPr>
          <w:noProof/>
        </w:rPr>
        <w:drawing>
          <wp:inline distT="0" distB="0" distL="0" distR="0" wp14:anchorId="7FD6CCE0" wp14:editId="63D34798">
            <wp:extent cx="5943600" cy="786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473F" w:rsidRPr="00AC1070" w:rsidRDefault="004F473F" w:rsidP="004F473F"/>
    <w:sectPr w:rsidR="004F473F" w:rsidRPr="00AC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4330A5"/>
    <w:multiLevelType w:val="hybridMultilevel"/>
    <w:tmpl w:val="F0FCA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9AB"/>
    <w:rsid w:val="00294CD6"/>
    <w:rsid w:val="004F473F"/>
    <w:rsid w:val="006C30F9"/>
    <w:rsid w:val="006E18A9"/>
    <w:rsid w:val="006E29AB"/>
    <w:rsid w:val="00732D55"/>
    <w:rsid w:val="007D6E1C"/>
    <w:rsid w:val="00811629"/>
    <w:rsid w:val="00AC1070"/>
    <w:rsid w:val="00BA7E0C"/>
    <w:rsid w:val="00C740E6"/>
    <w:rsid w:val="00E7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1293E-090F-409F-B6F1-CEF12DFF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9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7E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73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9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Marshall</dc:creator>
  <cp:keywords/>
  <dc:description/>
  <cp:lastModifiedBy>Phillip Marshall</cp:lastModifiedBy>
  <cp:revision>3</cp:revision>
  <dcterms:created xsi:type="dcterms:W3CDTF">2015-05-08T13:06:00Z</dcterms:created>
  <dcterms:modified xsi:type="dcterms:W3CDTF">2015-05-08T13:18:00Z</dcterms:modified>
</cp:coreProperties>
</file>