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7603" w14:textId="173C3DA6" w:rsidR="002559C6" w:rsidRPr="002559C6" w:rsidRDefault="002559C6" w:rsidP="005338E9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2559C6">
        <w:rPr>
          <w:b/>
          <w:bCs/>
          <w:sz w:val="24"/>
          <w:szCs w:val="24"/>
        </w:rPr>
        <w:t>Automatic Hierarchical Table of Contents Generation for Educational Videos</w:t>
      </w:r>
    </w:p>
    <w:p w14:paraId="4C076D55" w14:textId="4CED3531" w:rsidR="005338E9" w:rsidRDefault="005338E9" w:rsidP="005338E9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338E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paper proposes a new method for automatically generating a hierarchical table of contents (</w:t>
      </w:r>
      <w:proofErr w:type="spellStart"/>
      <w:r w:rsidRPr="005338E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ToC</w:t>
      </w:r>
      <w:proofErr w:type="spellEnd"/>
      <w:r w:rsidRPr="005338E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) for educational videos. The </w:t>
      </w:r>
      <w:proofErr w:type="spellStart"/>
      <w:r w:rsidRPr="005338E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ToC</w:t>
      </w:r>
      <w:proofErr w:type="spellEnd"/>
      <w:r w:rsidRPr="005338E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is a summary of the video content, organized in a hierarchical structure, that allows users to quickly navigate to the desired section of the video.</w:t>
      </w:r>
    </w:p>
    <w:p w14:paraId="6E11A015" w14:textId="77777777" w:rsidR="002559C6" w:rsidRPr="002559C6" w:rsidRDefault="002559C6" w:rsidP="002559C6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2559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Dataset</w:t>
      </w:r>
    </w:p>
    <w:p w14:paraId="35372E28" w14:textId="77777777" w:rsidR="002559C6" w:rsidRPr="004001B3" w:rsidRDefault="002559C6" w:rsidP="002559C6">
      <w:pPr>
        <w:numPr>
          <w:ilvl w:val="0"/>
          <w:numId w:val="11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dataset of 46 educational videos from YouTube was created to evaluate the quality of Table of Contents (</w:t>
      </w:r>
      <w:proofErr w:type="spellStart"/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ToC</w:t>
      </w:r>
      <w:proofErr w:type="spellEnd"/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 entries.</w:t>
      </w:r>
    </w:p>
    <w:p w14:paraId="20F276FF" w14:textId="77777777" w:rsidR="002559C6" w:rsidRDefault="002559C6" w:rsidP="002559C6">
      <w:pPr>
        <w:numPr>
          <w:ilvl w:val="0"/>
          <w:numId w:val="11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Each video was either a part of an online course or a webinar related to computer science.</w:t>
      </w:r>
    </w:p>
    <w:p w14:paraId="4E2B4C0E" w14:textId="09E90EE6" w:rsidR="002559C6" w:rsidRPr="002559C6" w:rsidRDefault="002559C6" w:rsidP="005338E9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2559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Method</w:t>
      </w:r>
    </w:p>
    <w:p w14:paraId="53FA3C4E" w14:textId="77777777" w:rsidR="005338E9" w:rsidRPr="005338E9" w:rsidRDefault="005338E9" w:rsidP="005338E9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338E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proposed method consists of three steps:</w:t>
      </w:r>
    </w:p>
    <w:p w14:paraId="41E861CA" w14:textId="77777777" w:rsidR="005338E9" w:rsidRPr="005338E9" w:rsidRDefault="005338E9" w:rsidP="005338E9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338E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Shot segmentation: The video is first segmented into shots, which are consecutive frames that are visually similar.</w:t>
      </w:r>
    </w:p>
    <w:p w14:paraId="0AFC59FA" w14:textId="77777777" w:rsidR="005338E9" w:rsidRPr="005338E9" w:rsidRDefault="005338E9" w:rsidP="005338E9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338E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Text extraction: Textual information is extracted from each shot, such as the speaker's text, slide titles, and captions.</w:t>
      </w:r>
    </w:p>
    <w:p w14:paraId="0E148C43" w14:textId="77777777" w:rsidR="005338E9" w:rsidRPr="005338E9" w:rsidRDefault="005338E9" w:rsidP="005338E9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5338E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ToC</w:t>
      </w:r>
      <w:proofErr w:type="spellEnd"/>
      <w:r w:rsidRPr="005338E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generation: A hierarchical </w:t>
      </w:r>
      <w:proofErr w:type="spellStart"/>
      <w:r w:rsidRPr="005338E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ToC</w:t>
      </w:r>
      <w:proofErr w:type="spellEnd"/>
      <w:r w:rsidRPr="005338E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is generated using the textual information from each shot.</w:t>
      </w:r>
    </w:p>
    <w:p w14:paraId="79BA5E18" w14:textId="448AD085" w:rsidR="00584EE6" w:rsidRPr="00584EE6" w:rsidRDefault="00584EE6" w:rsidP="002559C6">
      <w:p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Shot boundaries (SB) </w:t>
      </w:r>
      <w:proofErr w:type="gramStart"/>
      <w:r w:rsidR="002559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detection</w:t>
      </w:r>
      <w:proofErr w:type="gramEnd"/>
    </w:p>
    <w:p w14:paraId="7DB8BF38" w14:textId="77777777" w:rsidR="00584EE6" w:rsidRPr="00584EE6" w:rsidRDefault="00584EE6" w:rsidP="00584EE6">
      <w:pPr>
        <w:numPr>
          <w:ilvl w:val="0"/>
          <w:numId w:val="5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 novel method for shot boundary detection is proposed.</w:t>
      </w:r>
    </w:p>
    <w:p w14:paraId="338CB4F7" w14:textId="77777777" w:rsidR="00584EE6" w:rsidRPr="00584EE6" w:rsidRDefault="00584EE6" w:rsidP="00584EE6">
      <w:pPr>
        <w:numPr>
          <w:ilvl w:val="0"/>
          <w:numId w:val="5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method consists of three steps: visual content representation, continuous signal construction, and classification of shot boundaries.</w:t>
      </w:r>
    </w:p>
    <w:p w14:paraId="380737AE" w14:textId="77777777" w:rsidR="00584EE6" w:rsidRPr="00584EE6" w:rsidRDefault="00584EE6" w:rsidP="00584EE6">
      <w:pPr>
        <w:numPr>
          <w:ilvl w:val="0"/>
          <w:numId w:val="5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In the visual content representation step, the shape of objects in an image is captured by computing the entropy of the edge map in a patch-wise manner. </w:t>
      </w:r>
      <w:proofErr w:type="spellStart"/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variations are captured by representing the image with the 2D histogram of hue and saturation values.</w:t>
      </w:r>
    </w:p>
    <w:p w14:paraId="07EFE0C9" w14:textId="77777777" w:rsidR="00584EE6" w:rsidRPr="00584EE6" w:rsidRDefault="00584EE6" w:rsidP="00584EE6">
      <w:pPr>
        <w:numPr>
          <w:ilvl w:val="0"/>
          <w:numId w:val="5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In the continuous signal construction step, a measure is computed to capture the resemblance between two frames. This measure is a product of the similarity metrics for </w:t>
      </w:r>
      <w:proofErr w:type="spellStart"/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shape features.</w:t>
      </w:r>
    </w:p>
    <w:p w14:paraId="188F38F1" w14:textId="77777777" w:rsidR="00584EE6" w:rsidRPr="00584EE6" w:rsidRDefault="00584EE6" w:rsidP="00584EE6">
      <w:pPr>
        <w:numPr>
          <w:ilvl w:val="0"/>
          <w:numId w:val="5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 the classification of shot boundaries step, a clustering-based technique is used to choose an adaptive threshold for classifying whether a boundary is an SB or not.</w:t>
      </w:r>
    </w:p>
    <w:p w14:paraId="7D1F73EB" w14:textId="4A582CF1" w:rsidR="00584EE6" w:rsidRPr="00584EE6" w:rsidRDefault="002559C6" w:rsidP="002559C6">
      <w:pPr>
        <w:shd w:val="clear" w:color="auto" w:fill="FFFFFF" w:themeFill="background1"/>
        <w:spacing w:before="100" w:beforeAutospacing="1" w:after="150" w:line="240" w:lineRule="auto"/>
        <w:ind w:left="720" w:hanging="36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Text </w:t>
      </w:r>
      <w:r w:rsidR="00584EE6"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extract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ion</w:t>
      </w:r>
      <w:r w:rsidR="00584EE6"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AAEFB6D" w14:textId="77777777" w:rsidR="00584EE6" w:rsidRPr="00584EE6" w:rsidRDefault="00584EE6" w:rsidP="00584EE6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Visual text extraction is performed using a commercial OCR engine and a deep learning model to generate a heat map of text regions in an image. The text regions are then filtered based on their overlap with the bounding boxes from the OCR engine.</w:t>
      </w:r>
    </w:p>
    <w:p w14:paraId="65F06494" w14:textId="77777777" w:rsidR="00584EE6" w:rsidRPr="00584EE6" w:rsidRDefault="00584EE6" w:rsidP="00584EE6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salient features of each visual text entity (</w:t>
      </w:r>
      <w:proofErr w:type="spellStart"/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vText</w:t>
      </w:r>
      <w:proofErr w:type="spellEnd"/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 are extracted, including font size, boldness, and vertical location.</w:t>
      </w:r>
    </w:p>
    <w:p w14:paraId="524F75C1" w14:textId="77777777" w:rsidR="00584EE6" w:rsidRPr="00584EE6" w:rsidRDefault="00584EE6" w:rsidP="00584EE6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All the </w:t>
      </w:r>
      <w:proofErr w:type="spellStart"/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vTexts</w:t>
      </w:r>
      <w:proofErr w:type="spellEnd"/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 a shot are aggregated into a single set to avoid processing repeated texts.</w:t>
      </w:r>
    </w:p>
    <w:p w14:paraId="4268446A" w14:textId="77777777" w:rsidR="00584EE6" w:rsidRDefault="00584EE6" w:rsidP="00584EE6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 final </w:t>
      </w:r>
      <w:proofErr w:type="spellStart"/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ToC</w:t>
      </w:r>
      <w:proofErr w:type="spellEnd"/>
      <w:r w:rsidRPr="00584EE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is generated by combining the visual and audio text information.</w:t>
      </w:r>
    </w:p>
    <w:p w14:paraId="0A9128A9" w14:textId="77777777" w:rsidR="002559C6" w:rsidRPr="00584EE6" w:rsidRDefault="002559C6" w:rsidP="002559C6">
      <w:pPr>
        <w:shd w:val="clear" w:color="auto" w:fill="FFFFFF" w:themeFill="background1"/>
        <w:spacing w:before="100" w:beforeAutospacing="1" w:after="15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20C5491" w14:textId="4BB58535" w:rsidR="002559C6" w:rsidRPr="002559C6" w:rsidRDefault="002559C6" w:rsidP="002559C6">
      <w:p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2559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Result</w:t>
      </w:r>
    </w:p>
    <w:p w14:paraId="6AF51497" w14:textId="77777777" w:rsidR="004001B3" w:rsidRPr="004001B3" w:rsidRDefault="004001B3" w:rsidP="002559C6">
      <w:pPr>
        <w:numPr>
          <w:ilvl w:val="0"/>
          <w:numId w:val="11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Timing: If the </w:t>
      </w:r>
      <w:proofErr w:type="spellStart"/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ToC</w:t>
      </w:r>
      <w:proofErr w:type="spellEnd"/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entry output by an algorithm falls within a 10-second interval of the </w:t>
      </w:r>
      <w:proofErr w:type="spellStart"/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entry, it is considered a hit. Otherwise, it is a </w:t>
      </w:r>
      <w:proofErr w:type="gramStart"/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mis-hit</w:t>
      </w:r>
      <w:proofErr w:type="gramEnd"/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5723C61C" w14:textId="77777777" w:rsidR="004001B3" w:rsidRPr="004001B3" w:rsidRDefault="004001B3" w:rsidP="002559C6">
      <w:pPr>
        <w:numPr>
          <w:ilvl w:val="0"/>
          <w:numId w:val="11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Title: A </w:t>
      </w:r>
      <w:proofErr w:type="spellStart"/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ToC</w:t>
      </w:r>
      <w:proofErr w:type="spellEnd"/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entry obtained from an algorithm is considered a hit if at least one of its words matches the ground truth </w:t>
      </w:r>
      <w:proofErr w:type="spellStart"/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ToC</w:t>
      </w:r>
      <w:proofErr w:type="spellEnd"/>
      <w:r w:rsidRPr="004001B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if there is a hit with respect to timing as well.</w:t>
      </w:r>
    </w:p>
    <w:p w14:paraId="7601A1F1" w14:textId="5BE69F8F" w:rsidR="00584EE6" w:rsidRDefault="002559C6" w:rsidP="00584EE6">
      <w:p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559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840B04" wp14:editId="256D012B">
            <wp:extent cx="5525770" cy="1336675"/>
            <wp:effectExtent l="0" t="0" r="0" b="0"/>
            <wp:docPr id="66763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39830" name=""/>
                    <pic:cNvPicPr/>
                  </pic:nvPicPr>
                  <pic:blipFill rotWithShape="1">
                    <a:blip r:embed="rId5"/>
                    <a:srcRect l="3590" t="27036"/>
                    <a:stretch/>
                  </pic:blipFill>
                  <pic:spPr bwMode="auto">
                    <a:xfrm>
                      <a:off x="0" y="0"/>
                      <a:ext cx="5525770" cy="133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DAB05" w14:textId="30BD3315" w:rsidR="002559C6" w:rsidRPr="002559C6" w:rsidRDefault="002559C6" w:rsidP="002559C6">
      <w:pPr>
        <w:spacing w:before="100" w:beforeAutospacing="1" w:after="150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2559C6">
        <w:rPr>
          <w:b/>
          <w:bCs/>
        </w:rPr>
        <w:t xml:space="preserve">Experimental results on titles of </w:t>
      </w:r>
      <w:proofErr w:type="spellStart"/>
      <w:r w:rsidRPr="002559C6">
        <w:rPr>
          <w:b/>
          <w:bCs/>
        </w:rPr>
        <w:t>ToC</w:t>
      </w:r>
      <w:proofErr w:type="spellEnd"/>
    </w:p>
    <w:p w14:paraId="22910B6F" w14:textId="2ABE6A45" w:rsidR="00F81AF4" w:rsidRDefault="002559C6">
      <w:r w:rsidRPr="002559C6">
        <w:drawing>
          <wp:inline distT="0" distB="0" distL="0" distR="0" wp14:anchorId="65FF98D4" wp14:editId="556BF1B1">
            <wp:extent cx="5731510" cy="1390015"/>
            <wp:effectExtent l="0" t="0" r="2540" b="635"/>
            <wp:docPr id="381993604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93604" name="Picture 1" descr="A table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5528" w14:textId="46849CBC" w:rsidR="002559C6" w:rsidRPr="002559C6" w:rsidRDefault="002559C6" w:rsidP="002559C6">
      <w:pPr>
        <w:jc w:val="center"/>
        <w:rPr>
          <w:b/>
          <w:bCs/>
        </w:rPr>
      </w:pPr>
      <w:r w:rsidRPr="002559C6">
        <w:rPr>
          <w:b/>
          <w:bCs/>
        </w:rPr>
        <w:t xml:space="preserve">Experimental results on timings of </w:t>
      </w:r>
      <w:proofErr w:type="spellStart"/>
      <w:r w:rsidRPr="002559C6">
        <w:rPr>
          <w:b/>
          <w:bCs/>
        </w:rPr>
        <w:t>ToC</w:t>
      </w:r>
      <w:proofErr w:type="spellEnd"/>
    </w:p>
    <w:p w14:paraId="0EB8DB35" w14:textId="77777777" w:rsidR="002559C6" w:rsidRDefault="002559C6"/>
    <w:p w14:paraId="711DEFBB" w14:textId="580D4FC7" w:rsidR="002559C6" w:rsidRDefault="002559C6">
      <w:r>
        <w:t xml:space="preserve">The performance results of </w:t>
      </w:r>
      <w:proofErr w:type="spellStart"/>
      <w:proofErr w:type="gramStart"/>
      <w:r>
        <w:t>HMMToC</w:t>
      </w:r>
      <w:proofErr w:type="spellEnd"/>
      <w:r>
        <w:t>(</w:t>
      </w:r>
      <w:proofErr w:type="gramEnd"/>
      <w:r>
        <w:t xml:space="preserve">Hierarchical Multi-Modal Table of Contents) and </w:t>
      </w:r>
      <w:proofErr w:type="spellStart"/>
      <w:r>
        <w:t>MMToC</w:t>
      </w:r>
      <w:proofErr w:type="spellEnd"/>
      <w:r>
        <w:t xml:space="preserve">, two competing algorithms, were evaluated on the </w:t>
      </w:r>
      <w:proofErr w:type="spellStart"/>
      <w:r>
        <w:t>labeled</w:t>
      </w:r>
      <w:proofErr w:type="spellEnd"/>
      <w:r>
        <w:t xml:space="preserve"> dataset. </w:t>
      </w:r>
      <w:proofErr w:type="spellStart"/>
      <w:r>
        <w:t>HMMToC</w:t>
      </w:r>
      <w:proofErr w:type="spellEnd"/>
      <w:r>
        <w:t xml:space="preserve"> was found to have a higher precision, recall, and F-Score than </w:t>
      </w:r>
      <w:proofErr w:type="spellStart"/>
      <w:r>
        <w:t>MMToC</w:t>
      </w:r>
      <w:proofErr w:type="spellEnd"/>
      <w:r>
        <w:t xml:space="preserve"> for both the timing and title criteria.</w:t>
      </w:r>
    </w:p>
    <w:sectPr w:rsidR="00255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44C"/>
    <w:multiLevelType w:val="multilevel"/>
    <w:tmpl w:val="AABE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56ABA"/>
    <w:multiLevelType w:val="multilevel"/>
    <w:tmpl w:val="6096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D5A17"/>
    <w:multiLevelType w:val="multilevel"/>
    <w:tmpl w:val="F70A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5357B"/>
    <w:multiLevelType w:val="multilevel"/>
    <w:tmpl w:val="F294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460F7"/>
    <w:multiLevelType w:val="multilevel"/>
    <w:tmpl w:val="73C0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900C8"/>
    <w:multiLevelType w:val="multilevel"/>
    <w:tmpl w:val="45AA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3371D"/>
    <w:multiLevelType w:val="multilevel"/>
    <w:tmpl w:val="40DA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95CD5"/>
    <w:multiLevelType w:val="multilevel"/>
    <w:tmpl w:val="3A66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65971"/>
    <w:multiLevelType w:val="multilevel"/>
    <w:tmpl w:val="3AFA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222E4"/>
    <w:multiLevelType w:val="multilevel"/>
    <w:tmpl w:val="63BE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52D37"/>
    <w:multiLevelType w:val="multilevel"/>
    <w:tmpl w:val="89B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350228">
    <w:abstractNumId w:val="7"/>
  </w:num>
  <w:num w:numId="2" w16cid:durableId="1398478382">
    <w:abstractNumId w:val="2"/>
  </w:num>
  <w:num w:numId="3" w16cid:durableId="455031059">
    <w:abstractNumId w:val="4"/>
  </w:num>
  <w:num w:numId="4" w16cid:durableId="1026978335">
    <w:abstractNumId w:val="3"/>
  </w:num>
  <w:num w:numId="5" w16cid:durableId="1846244273">
    <w:abstractNumId w:val="8"/>
  </w:num>
  <w:num w:numId="6" w16cid:durableId="609623865">
    <w:abstractNumId w:val="1"/>
  </w:num>
  <w:num w:numId="7" w16cid:durableId="1445004163">
    <w:abstractNumId w:val="9"/>
  </w:num>
  <w:num w:numId="8" w16cid:durableId="1652325912">
    <w:abstractNumId w:val="0"/>
  </w:num>
  <w:num w:numId="9" w16cid:durableId="999309443">
    <w:abstractNumId w:val="6"/>
  </w:num>
  <w:num w:numId="10" w16cid:durableId="775947339">
    <w:abstractNumId w:val="5"/>
  </w:num>
  <w:num w:numId="11" w16cid:durableId="16482460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F4"/>
    <w:rsid w:val="000C23AA"/>
    <w:rsid w:val="002559C6"/>
    <w:rsid w:val="004001B3"/>
    <w:rsid w:val="005338E9"/>
    <w:rsid w:val="00584EE6"/>
    <w:rsid w:val="009C4F2B"/>
    <w:rsid w:val="00F8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CAD7"/>
  <w15:chartTrackingRefBased/>
  <w15:docId w15:val="{DF9FC521-51D5-4B1D-815A-9ECB8E66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1AF4"/>
    <w:rPr>
      <w:b/>
      <w:bCs/>
    </w:rPr>
  </w:style>
  <w:style w:type="character" w:customStyle="1" w:styleId="citation-0">
    <w:name w:val="citation-0"/>
    <w:basedOn w:val="DefaultParagraphFont"/>
    <w:rsid w:val="00584EE6"/>
  </w:style>
  <w:style w:type="character" w:customStyle="1" w:styleId="citation-1">
    <w:name w:val="citation-1"/>
    <w:basedOn w:val="DefaultParagraphFont"/>
    <w:rsid w:val="00400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GANGADHARAN M-AM.EN.U4EAC20013</dc:creator>
  <cp:keywords/>
  <dc:description/>
  <cp:lastModifiedBy>ARUN GANGADHARAN M-AM.EN.U4EAC20013</cp:lastModifiedBy>
  <cp:revision>4</cp:revision>
  <dcterms:created xsi:type="dcterms:W3CDTF">2023-08-21T13:06:00Z</dcterms:created>
  <dcterms:modified xsi:type="dcterms:W3CDTF">2023-09-02T13:08:00Z</dcterms:modified>
</cp:coreProperties>
</file>