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877" w:rsidRPr="00AB3877" w:rsidRDefault="00AB3877" w:rsidP="00AB3877">
      <w:pPr>
        <w:rPr>
          <w:rFonts w:ascii="Times New Roman" w:hAnsi="Times New Roman" w:cs="Times New Roman"/>
          <w:b/>
          <w:sz w:val="32"/>
          <w:szCs w:val="28"/>
        </w:rPr>
      </w:pPr>
      <w:r w:rsidRPr="00AB3877">
        <w:rPr>
          <w:rFonts w:ascii="Times New Roman" w:hAnsi="Times New Roman" w:cs="Times New Roman"/>
          <w:b/>
          <w:sz w:val="32"/>
          <w:szCs w:val="28"/>
        </w:rPr>
        <w:t>Краткий обзор ис</w:t>
      </w:r>
      <w:bookmarkStart w:id="0" w:name="_GoBack"/>
      <w:bookmarkEnd w:id="0"/>
      <w:r w:rsidRPr="00AB3877">
        <w:rPr>
          <w:rFonts w:ascii="Times New Roman" w:hAnsi="Times New Roman" w:cs="Times New Roman"/>
          <w:b/>
          <w:sz w:val="32"/>
          <w:szCs w:val="28"/>
        </w:rPr>
        <w:t>пользуемых алгоритмов</w:t>
      </w:r>
    </w:p>
    <w:p w:rsidR="00AB3877" w:rsidRPr="00E23DD2" w:rsidRDefault="00AB3877" w:rsidP="00AB38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обратного распространения ошибки – метод обучения многослойного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основная идея которого состоит в распространении сигналов ошибки от выходов сети к ее входам, в противоположность прямому распространению сигналов в обычном режиме работы. </w:t>
      </w:r>
      <w:r w:rsidRPr="00E23DD2">
        <w:rPr>
          <w:rFonts w:ascii="Times New Roman" w:hAnsi="Times New Roman" w:cs="Times New Roman"/>
          <w:sz w:val="28"/>
          <w:szCs w:val="28"/>
        </w:rPr>
        <w:t>[1]</w:t>
      </w:r>
    </w:p>
    <w:p w:rsidR="00AB3877" w:rsidRDefault="00AB3877" w:rsidP="00AB38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эластичного обратного распространения ошибки во многих случаях 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оптимальным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выбором, чем обычный алгоритм обратного распространения ошибки. Плюс эластичного распространения в отсутствии необходимости подбирать параметры обучения, которые в случае с обратным распространением ошибки часто приводили к параличу сети.</w:t>
      </w:r>
    </w:p>
    <w:p w:rsidR="00AB3877" w:rsidRDefault="00AB3877" w:rsidP="00AB38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Деревья принятия решений, также называемые деревьями классификации, используется для построения прогнозных моделей и классификации данных на основе разбиения исходных данных на подмножества, основанные на значениях атрибутов.</w:t>
      </w:r>
    </w:p>
    <w:p w:rsidR="00AB3877" w:rsidRDefault="00AB3877" w:rsidP="00AB38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идеей метода опорных векторов является перевод исходных данных в пространство большей размерности и поиска оптимальной разделяющей гиперплоскости в этом пространстве.</w:t>
      </w:r>
    </w:p>
    <w:p w:rsidR="00AB3877" w:rsidRDefault="00AB3877" w:rsidP="00AB38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К-средних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наиболее популярный из всех, используемых для кластеризации данных. Принцип его работы заключается в подборе положения центров кластеров таким образом, чтобы суммарное квадратичное отклонение точек от центров оказалось минимальным. </w:t>
      </w:r>
    </w:p>
    <w:p w:rsidR="00AB3877" w:rsidRDefault="00AB3877" w:rsidP="00AB38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Mean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0B3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 на поиске максимумов функции плотности для наборов данных. Алгоритм автоматически устанавливает число кластеров и обычно используется в задачах компьютерного зрения и обработки изображений.</w:t>
      </w:r>
    </w:p>
    <w:p w:rsidR="00AB3877" w:rsidRPr="00A651B2" w:rsidRDefault="00AB3877" w:rsidP="00AB387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Плотностный алгоритм кластеризации, он 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решает проблемы разбиения данных на кластеры произвольной формы, причем было доказано, что в отличие от других алгоритмов кластеризации, которые обычно создают кластеры по форме близкие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сферическим,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DBScan</w:t>
      </w:r>
      <w:proofErr w:type="spellEnd"/>
      <w:r w:rsidRPr="00A651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способен правильно распознать более большой спектр пространственных форм размещения данных.</w:t>
      </w:r>
    </w:p>
    <w:p w:rsidR="00D41AF8" w:rsidRDefault="00D41AF8"/>
    <w:sectPr w:rsidR="00D4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77"/>
    <w:rsid w:val="00AB3877"/>
    <w:rsid w:val="00D4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</cp:revision>
  <dcterms:created xsi:type="dcterms:W3CDTF">2014-05-11T20:21:00Z</dcterms:created>
  <dcterms:modified xsi:type="dcterms:W3CDTF">2014-05-11T20:22:00Z</dcterms:modified>
</cp:coreProperties>
</file>