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12" w:rsidRPr="00584B1F" w:rsidRDefault="007B6012" w:rsidP="003132C4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7B6012" w:rsidRPr="00584B1F" w:rsidRDefault="007B6012" w:rsidP="003132C4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012" w:rsidRPr="00584B1F" w:rsidRDefault="007B6012" w:rsidP="003132C4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Машинное обучение - один из наиболее обширных и значимых разделов искусственного интеллекта, основным назначением которого является построение обучаемых моделей и оценка их качества. Среди алгоритмов машинного обучения обычно различают обучение с учителем 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supervised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обучение без учителя  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unsupervised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Классический пример обучения с учителем - обучение многослойного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перцептрона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методами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propagation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Resilient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propagation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этом же ключе можно упомянуть и метод опорных векторов 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support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vector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machine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также деревья принятия решений 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decision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trees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Среди алгоритмов обучения без учителя наиболее известным и, зачастую, упоминаемым в первую очередь является алгоритм K-средних (K-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means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627D4" w:rsidRPr="00584B1F" w:rsidRDefault="008627D4" w:rsidP="003132C4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базовыми задачами машинного обучения являются задачи классификации и кластеризации данных. Задача классификации состоит в том, чтобы определить класс объектов из некоторой тестовой выборки на основе имеющихся данных о классах объектов из обучающей выборки. Задача же кластеризации состоит в организации объектов в однородные группы на основе совокупности признаков. При этом задача классификации относится к классу задач обучения с учителем, в то время как задача кластеризации относится к классу обучения без учителя.</w:t>
      </w:r>
    </w:p>
    <w:p w:rsidR="007B6012" w:rsidRPr="00584B1F" w:rsidRDefault="007B6012" w:rsidP="003132C4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Одним из наиболее интересных инструментов машинного обучения являются нейронные сети, которые могут решать широкий круг задач обработки и анализа данных: распознавание и классификация образов, прогнозирование, управление, автоматическая торговля, анализ естественного языка, медицинских данных и т.д. Конкурентами нейронных сетей являются классические методы анализа данных, однако нейронные сети имеют над ними ряд преимуществ. Используя способность обучаться на множестве примеров, нейронная сеть способна решать задачи, в которых неизвестны закономерности развития ситуации и зависимости между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входными и выходными данными. Нейронные сети устойчивы к зашумленности входных данных и способны адаптироваться к изменениям окружающей среды. Также нейронные сети обладают потенциальным сверхвысоким быстродействием и значительной отказоустойчивостью за счет массового параллелизма обработки информации.</w:t>
      </w:r>
    </w:p>
    <w:p w:rsidR="007B6012" w:rsidRPr="00584B1F" w:rsidRDefault="007B6012" w:rsidP="003132C4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есть у нейронных сетей и недостатки. Как следствие отсутствия формализованных алгоритмов настройки сети и ее высокой сложности, возникает необходимость в привлечении высококлассных специалистов, обладающих необходимыми знаниями. Отсутствует строгая теория по выбору архитектуры нейронной сети под специфические задачи, хотя некоторая работа в этом направлении ведется. Из обученной сети практически невозможно извлечь приобретенные знания, то есть, нейронная сеть является своего рода черным ящиком.</w:t>
      </w:r>
    </w:p>
    <w:p w:rsidR="00E919F6" w:rsidRPr="00584B1F" w:rsidRDefault="007B6012" w:rsidP="003132C4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нейросетевых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алгоритмов используются различные языки программирования, в том числе и специализированные диалекты LISP. Для написания реально используемых систем часто используют</w:t>
      </w:r>
      <w:proofErr w:type="gram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благодаря его чрезвычайно мощным возможностям параллельного программирования, в том числе и на GPU, а также высокой скорости выполнения. В то же время, для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прототипирования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приложений, связанных с машинным обучением, обычно используются более специализированные языки: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R,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6012" w:rsidRPr="003132C4" w:rsidRDefault="007B6012" w:rsidP="003132C4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proofErr w:type="gramStart"/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proofErr w:type="gramEnd"/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классификации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многослойный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</w:t>
      </w:r>
      <w:proofErr w:type="spellEnd"/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опорных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векторов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деревья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принятия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решений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кластеризации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нейронные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Кохонена</w:t>
      </w:r>
      <w:proofErr w:type="spellEnd"/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means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Affinity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propagation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Spectral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clustering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Hierarchical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clustering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DBScan</w:t>
      </w:r>
      <w:proofErr w:type="spellEnd"/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Gaussian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mixtures</w:t>
      </w:r>
      <w:r w:rsidRPr="00313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3132C4" w:rsidRPr="003132C4" w:rsidRDefault="007B6012" w:rsidP="003132C4">
      <w:pPr>
        <w:pStyle w:val="a3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 xml:space="preserve">Наиболее серьезным препятствием перед использованием алгоритмов машинного обучения в реальных условиях является выбор оптимального алгоритма для определенной задачи. Помочь в этом могут алгоритмы оценки качества обучения. Однако и они тоже подвержены проблеме оптимального </w:t>
      </w:r>
      <w:r w:rsidRPr="00584B1F">
        <w:rPr>
          <w:color w:val="000000"/>
          <w:sz w:val="28"/>
          <w:szCs w:val="28"/>
        </w:rPr>
        <w:lastRenderedPageBreak/>
        <w:t xml:space="preserve">выбора. Разные метрики, предназначенные для разных алгоритмов машинного обучения, оценивают алгоритмы с разных позиций. Нельзя с уверенностью сказать, какая метрика будет более точно отображать реальную эффективность алгоритма на определенном наборе данных. Поэтому целью данной работы будет являться создание инструмента, позволяющего исследовать поведение различных алгоритмов классификации и кластеризации </w:t>
      </w:r>
      <w:r w:rsidR="00204131" w:rsidRPr="00584B1F">
        <w:rPr>
          <w:color w:val="000000"/>
          <w:sz w:val="28"/>
          <w:szCs w:val="28"/>
        </w:rPr>
        <w:t xml:space="preserve">на различных </w:t>
      </w:r>
      <w:proofErr w:type="gramStart"/>
      <w:r w:rsidR="00204131" w:rsidRPr="00584B1F">
        <w:rPr>
          <w:color w:val="000000"/>
          <w:sz w:val="28"/>
          <w:szCs w:val="28"/>
        </w:rPr>
        <w:t>наборах</w:t>
      </w:r>
      <w:proofErr w:type="gramEnd"/>
      <w:r w:rsidR="00204131" w:rsidRPr="00584B1F">
        <w:rPr>
          <w:color w:val="000000"/>
          <w:sz w:val="28"/>
          <w:szCs w:val="28"/>
        </w:rPr>
        <w:t xml:space="preserve"> данных</w:t>
      </w:r>
      <w:r w:rsidR="00C06353" w:rsidRPr="00584B1F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с помощью различных метрик.</w:t>
      </w:r>
    </w:p>
    <w:p w:rsidR="003132C4" w:rsidRPr="003132C4" w:rsidRDefault="007B6012" w:rsidP="003132C4">
      <w:pPr>
        <w:pStyle w:val="a3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584B1F">
        <w:rPr>
          <w:sz w:val="28"/>
          <w:szCs w:val="28"/>
        </w:rPr>
        <w:t xml:space="preserve">Основным языком для приложения является </w:t>
      </w:r>
      <w:r w:rsidRPr="00584B1F">
        <w:rPr>
          <w:sz w:val="28"/>
          <w:szCs w:val="28"/>
          <w:lang w:val="en-US"/>
        </w:rPr>
        <w:t>Python</w:t>
      </w:r>
      <w:r w:rsidR="00976136">
        <w:rPr>
          <w:sz w:val="28"/>
          <w:szCs w:val="28"/>
        </w:rPr>
        <w:t xml:space="preserve"> – популярный язык программирования, используемый для разработки самостоятельных программ и различного рода прикладных сценариев в самых разных областях применения</w:t>
      </w:r>
      <w:r w:rsidRPr="00584B1F">
        <w:rPr>
          <w:sz w:val="28"/>
          <w:szCs w:val="28"/>
        </w:rPr>
        <w:t xml:space="preserve">. Связано это, прежде всего, с возможностью использования библиотек машинного обучения </w:t>
      </w:r>
      <w:proofErr w:type="spellStart"/>
      <w:r w:rsidR="00976136">
        <w:rPr>
          <w:sz w:val="28"/>
          <w:szCs w:val="28"/>
          <w:lang w:val="en-US"/>
        </w:rPr>
        <w:t>PyB</w:t>
      </w:r>
      <w:r w:rsidRPr="00584B1F">
        <w:rPr>
          <w:sz w:val="28"/>
          <w:szCs w:val="28"/>
          <w:lang w:val="en-US"/>
        </w:rPr>
        <w:t>rain</w:t>
      </w:r>
      <w:proofErr w:type="spellEnd"/>
      <w:r w:rsidRPr="00584B1F">
        <w:rPr>
          <w:sz w:val="28"/>
          <w:szCs w:val="28"/>
        </w:rPr>
        <w:t xml:space="preserve"> и  </w:t>
      </w:r>
      <w:proofErr w:type="spellStart"/>
      <w:r w:rsidRPr="00584B1F">
        <w:rPr>
          <w:sz w:val="28"/>
          <w:szCs w:val="28"/>
          <w:lang w:val="en-US"/>
        </w:rPr>
        <w:t>Scikit</w:t>
      </w:r>
      <w:proofErr w:type="spellEnd"/>
      <w:r w:rsidRPr="00584B1F">
        <w:rPr>
          <w:sz w:val="28"/>
          <w:szCs w:val="28"/>
        </w:rPr>
        <w:t>-</w:t>
      </w:r>
      <w:r w:rsidRPr="00584B1F">
        <w:rPr>
          <w:sz w:val="28"/>
          <w:szCs w:val="28"/>
          <w:lang w:val="en-US"/>
        </w:rPr>
        <w:t>learn</w:t>
      </w:r>
      <w:r w:rsidRPr="00584B1F">
        <w:rPr>
          <w:sz w:val="28"/>
          <w:szCs w:val="28"/>
        </w:rPr>
        <w:t xml:space="preserve">. </w:t>
      </w:r>
      <w:proofErr w:type="spellStart"/>
      <w:proofErr w:type="gramStart"/>
      <w:r w:rsidR="00976136">
        <w:rPr>
          <w:sz w:val="28"/>
          <w:szCs w:val="28"/>
          <w:lang w:val="en-US"/>
        </w:rPr>
        <w:t>PyBrain</w:t>
      </w:r>
      <w:proofErr w:type="spellEnd"/>
      <w:r w:rsidR="00976136" w:rsidRPr="00976136">
        <w:rPr>
          <w:sz w:val="28"/>
          <w:szCs w:val="28"/>
        </w:rPr>
        <w:t xml:space="preserve"> – </w:t>
      </w:r>
      <w:r w:rsidR="00976136">
        <w:rPr>
          <w:sz w:val="28"/>
          <w:szCs w:val="28"/>
        </w:rPr>
        <w:t xml:space="preserve">одна из лучших библиотек в мире </w:t>
      </w:r>
      <w:r w:rsidR="00976136">
        <w:rPr>
          <w:sz w:val="28"/>
          <w:szCs w:val="28"/>
          <w:lang w:val="en-US"/>
        </w:rPr>
        <w:t>Python</w:t>
      </w:r>
      <w:r w:rsidR="00976136" w:rsidRPr="00976136">
        <w:rPr>
          <w:sz w:val="28"/>
          <w:szCs w:val="28"/>
        </w:rPr>
        <w:t xml:space="preserve"> </w:t>
      </w:r>
      <w:r w:rsidR="00976136">
        <w:rPr>
          <w:sz w:val="28"/>
          <w:szCs w:val="28"/>
        </w:rPr>
        <w:t>для реализации и изучения разнообразных алгоритмов, связанных с нейронными сетями.</w:t>
      </w:r>
      <w:proofErr w:type="gramEnd"/>
      <w:r w:rsidR="003132C4">
        <w:rPr>
          <w:sz w:val="28"/>
          <w:szCs w:val="28"/>
        </w:rPr>
        <w:t xml:space="preserve"> </w:t>
      </w:r>
      <w:proofErr w:type="spellStart"/>
      <w:r w:rsidR="003132C4">
        <w:rPr>
          <w:sz w:val="28"/>
          <w:szCs w:val="28"/>
          <w:lang w:val="en-US"/>
        </w:rPr>
        <w:t>Scikit</w:t>
      </w:r>
      <w:proofErr w:type="spellEnd"/>
      <w:r w:rsidR="003132C4" w:rsidRPr="003132C4">
        <w:rPr>
          <w:sz w:val="28"/>
          <w:szCs w:val="28"/>
        </w:rPr>
        <w:t>-</w:t>
      </w:r>
      <w:r w:rsidR="003132C4">
        <w:rPr>
          <w:sz w:val="28"/>
          <w:szCs w:val="28"/>
          <w:lang w:val="en-US"/>
        </w:rPr>
        <w:t>learn</w:t>
      </w:r>
      <w:r w:rsidR="003132C4" w:rsidRPr="003132C4">
        <w:rPr>
          <w:sz w:val="28"/>
          <w:szCs w:val="28"/>
        </w:rPr>
        <w:t xml:space="preserve"> </w:t>
      </w:r>
      <w:r w:rsidR="003132C4">
        <w:rPr>
          <w:sz w:val="28"/>
          <w:szCs w:val="28"/>
        </w:rPr>
        <w:t xml:space="preserve">реализует часть алгоритмов машинного обучения, которая лежит за пределами </w:t>
      </w:r>
      <w:proofErr w:type="spellStart"/>
      <w:r w:rsidR="003132C4">
        <w:rPr>
          <w:sz w:val="28"/>
          <w:szCs w:val="28"/>
        </w:rPr>
        <w:t>нейросетевых</w:t>
      </w:r>
      <w:proofErr w:type="spellEnd"/>
      <w:r w:rsidR="003132C4">
        <w:rPr>
          <w:sz w:val="28"/>
          <w:szCs w:val="28"/>
        </w:rPr>
        <w:t xml:space="preserve"> алгоритмов: бинарные деревья, метод опорных векторов, алгоритмы кластеризации. Кроме того, данная библиотека снабжена набором </w:t>
      </w:r>
      <w:proofErr w:type="gramStart"/>
      <w:r w:rsidR="003132C4">
        <w:rPr>
          <w:sz w:val="28"/>
          <w:szCs w:val="28"/>
        </w:rPr>
        <w:t>метрик оценки качества алгоритмов машинного обучения</w:t>
      </w:r>
      <w:proofErr w:type="gramEnd"/>
      <w:r w:rsidR="003132C4">
        <w:rPr>
          <w:sz w:val="28"/>
          <w:szCs w:val="28"/>
        </w:rPr>
        <w:t xml:space="preserve"> буквально на все случаи жизни.</w:t>
      </w:r>
      <w:bookmarkStart w:id="0" w:name="_GoBack"/>
      <w:bookmarkEnd w:id="0"/>
    </w:p>
    <w:p w:rsidR="007B6012" w:rsidRPr="003132C4" w:rsidRDefault="007B6012" w:rsidP="003132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84B1F">
        <w:rPr>
          <w:rFonts w:ascii="Times New Roman" w:hAnsi="Times New Roman" w:cs="Times New Roman"/>
          <w:sz w:val="28"/>
          <w:szCs w:val="28"/>
        </w:rPr>
        <w:t xml:space="preserve">Для </w:t>
      </w:r>
      <w:r w:rsidR="00FE3766" w:rsidRPr="00584B1F"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Pr="00584B1F">
        <w:rPr>
          <w:rFonts w:ascii="Times New Roman" w:hAnsi="Times New Roman" w:cs="Times New Roman"/>
          <w:sz w:val="28"/>
          <w:szCs w:val="28"/>
        </w:rPr>
        <w:t xml:space="preserve">графического интерфейса используется библиотека </w:t>
      </w:r>
      <w:r w:rsidR="00204131" w:rsidRPr="00584B1F"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="003132C4">
        <w:rPr>
          <w:rFonts w:ascii="Times New Roman" w:hAnsi="Times New Roman" w:cs="Times New Roman"/>
          <w:sz w:val="28"/>
          <w:szCs w:val="28"/>
        </w:rPr>
        <w:t xml:space="preserve">, генерирующая описание графического интерфейса на основе </w:t>
      </w:r>
      <w:r w:rsidR="003132C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132C4" w:rsidRPr="003132C4">
        <w:rPr>
          <w:rFonts w:ascii="Times New Roman" w:hAnsi="Times New Roman" w:cs="Times New Roman"/>
          <w:sz w:val="28"/>
          <w:szCs w:val="28"/>
        </w:rPr>
        <w:t xml:space="preserve">. </w:t>
      </w:r>
      <w:r w:rsidR="003132C4">
        <w:rPr>
          <w:rFonts w:ascii="Times New Roman" w:hAnsi="Times New Roman" w:cs="Times New Roman"/>
          <w:sz w:val="28"/>
          <w:szCs w:val="28"/>
        </w:rPr>
        <w:t>Потенциально</w:t>
      </w:r>
      <w:r w:rsidR="003132C4" w:rsidRPr="003132C4">
        <w:rPr>
          <w:rFonts w:ascii="Times New Roman" w:hAnsi="Times New Roman" w:cs="Times New Roman"/>
          <w:sz w:val="28"/>
          <w:szCs w:val="28"/>
        </w:rPr>
        <w:t xml:space="preserve"> </w:t>
      </w:r>
      <w:r w:rsidR="003132C4">
        <w:rPr>
          <w:rFonts w:ascii="Times New Roman" w:hAnsi="Times New Roman" w:cs="Times New Roman"/>
          <w:sz w:val="28"/>
          <w:szCs w:val="28"/>
        </w:rPr>
        <w:t xml:space="preserve">есть возможность получить кроссплатформенную реализацию графического интерфейса, так как существует порт </w:t>
      </w:r>
      <w:r w:rsidR="003132C4"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="003132C4" w:rsidRPr="003132C4">
        <w:rPr>
          <w:rFonts w:ascii="Times New Roman" w:hAnsi="Times New Roman" w:cs="Times New Roman"/>
          <w:sz w:val="28"/>
          <w:szCs w:val="28"/>
        </w:rPr>
        <w:t xml:space="preserve"> </w:t>
      </w:r>
      <w:r w:rsidR="003132C4">
        <w:rPr>
          <w:rFonts w:ascii="Times New Roman" w:hAnsi="Times New Roman" w:cs="Times New Roman"/>
          <w:sz w:val="28"/>
          <w:szCs w:val="28"/>
        </w:rPr>
        <w:t xml:space="preserve">для семейства ОС </w:t>
      </w:r>
      <w:r w:rsidR="003132C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32C4">
        <w:rPr>
          <w:rFonts w:ascii="Times New Roman" w:hAnsi="Times New Roman" w:cs="Times New Roman"/>
          <w:sz w:val="28"/>
          <w:szCs w:val="28"/>
        </w:rPr>
        <w:t xml:space="preserve">. В пользу </w:t>
      </w:r>
      <w:r w:rsidR="003132C4"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="003132C4" w:rsidRPr="003132C4">
        <w:rPr>
          <w:rFonts w:ascii="Times New Roman" w:hAnsi="Times New Roman" w:cs="Times New Roman"/>
          <w:sz w:val="28"/>
          <w:szCs w:val="28"/>
        </w:rPr>
        <w:t xml:space="preserve"> </w:t>
      </w:r>
      <w:r w:rsidR="003132C4">
        <w:rPr>
          <w:rFonts w:ascii="Times New Roman" w:hAnsi="Times New Roman" w:cs="Times New Roman"/>
          <w:sz w:val="28"/>
          <w:szCs w:val="28"/>
        </w:rPr>
        <w:t xml:space="preserve">также говорит наличие удобного инструмента для проектирования интерфейса – </w:t>
      </w:r>
      <w:r w:rsidR="003132C4"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="003132C4" w:rsidRPr="003132C4">
        <w:rPr>
          <w:rFonts w:ascii="Times New Roman" w:hAnsi="Times New Roman" w:cs="Times New Roman"/>
          <w:sz w:val="28"/>
          <w:szCs w:val="28"/>
        </w:rPr>
        <w:t xml:space="preserve"> </w:t>
      </w:r>
      <w:r w:rsidR="003132C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3132C4" w:rsidRPr="003132C4">
        <w:rPr>
          <w:rFonts w:ascii="Times New Roman" w:hAnsi="Times New Roman" w:cs="Times New Roman"/>
          <w:sz w:val="28"/>
          <w:szCs w:val="28"/>
        </w:rPr>
        <w:t xml:space="preserve"> </w:t>
      </w:r>
      <w:r w:rsidR="003132C4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3132C4" w:rsidRPr="003132C4">
        <w:rPr>
          <w:rFonts w:ascii="Times New Roman" w:hAnsi="Times New Roman" w:cs="Times New Roman"/>
          <w:sz w:val="28"/>
          <w:szCs w:val="28"/>
        </w:rPr>
        <w:t>.</w:t>
      </w:r>
    </w:p>
    <w:sectPr w:rsidR="007B6012" w:rsidRPr="00313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3F"/>
    <w:rsid w:val="00204131"/>
    <w:rsid w:val="003132C4"/>
    <w:rsid w:val="00584B1F"/>
    <w:rsid w:val="007B6012"/>
    <w:rsid w:val="008627D4"/>
    <w:rsid w:val="00976136"/>
    <w:rsid w:val="00A9683F"/>
    <w:rsid w:val="00C06353"/>
    <w:rsid w:val="00E919F6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7</cp:revision>
  <dcterms:created xsi:type="dcterms:W3CDTF">2014-05-05T17:37:00Z</dcterms:created>
  <dcterms:modified xsi:type="dcterms:W3CDTF">2014-05-09T16:46:00Z</dcterms:modified>
</cp:coreProperties>
</file>