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0A" w:rsidRPr="00002BAB" w:rsidRDefault="00002BAB" w:rsidP="00261E8A">
      <w:pPr>
        <w:spacing w:line="360" w:lineRule="auto"/>
        <w:rPr>
          <w:rFonts w:ascii="Times New Roman" w:hAnsi="Times New Roman" w:cs="Times New Roman"/>
          <w:b/>
          <w:sz w:val="32"/>
          <w:szCs w:val="28"/>
        </w:rPr>
      </w:pPr>
      <w:bookmarkStart w:id="0" w:name="_GoBack"/>
      <w:r>
        <w:rPr>
          <w:rFonts w:ascii="Times New Roman" w:hAnsi="Times New Roman" w:cs="Times New Roman"/>
          <w:b/>
          <w:sz w:val="32"/>
          <w:szCs w:val="28"/>
        </w:rPr>
        <w:t xml:space="preserve">4. </w:t>
      </w:r>
      <w:r w:rsidRPr="00002BAB">
        <w:rPr>
          <w:rFonts w:ascii="Times New Roman" w:hAnsi="Times New Roman" w:cs="Times New Roman"/>
          <w:b/>
          <w:sz w:val="32"/>
          <w:szCs w:val="28"/>
        </w:rPr>
        <w:t>Руководство пользователя</w:t>
      </w:r>
    </w:p>
    <w:p w:rsidR="00002BAB" w:rsidRDefault="00002BA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Для начала использования приложения необходимо установить в систему </w:t>
      </w:r>
      <w:r>
        <w:rPr>
          <w:rFonts w:ascii="Times New Roman" w:hAnsi="Times New Roman" w:cs="Times New Roman"/>
          <w:sz w:val="28"/>
          <w:szCs w:val="28"/>
          <w:lang w:val="en-US"/>
        </w:rPr>
        <w:t>Python</w:t>
      </w:r>
      <w:r w:rsidRPr="00002BAB">
        <w:rPr>
          <w:rFonts w:ascii="Times New Roman" w:hAnsi="Times New Roman" w:cs="Times New Roman"/>
          <w:sz w:val="28"/>
          <w:szCs w:val="28"/>
        </w:rPr>
        <w:t>-</w:t>
      </w:r>
      <w:r>
        <w:rPr>
          <w:rFonts w:ascii="Times New Roman" w:hAnsi="Times New Roman" w:cs="Times New Roman"/>
          <w:sz w:val="28"/>
          <w:szCs w:val="28"/>
        </w:rPr>
        <w:t xml:space="preserve">библиотеки </w:t>
      </w: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rPr>
        <w:t>-</w:t>
      </w:r>
      <w:r>
        <w:rPr>
          <w:rFonts w:ascii="Times New Roman" w:hAnsi="Times New Roman" w:cs="Times New Roman"/>
          <w:sz w:val="28"/>
          <w:szCs w:val="28"/>
          <w:lang w:val="en-US"/>
        </w:rPr>
        <w:t>learn</w:t>
      </w:r>
      <w:r w:rsidRPr="00002BA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Pybrain</w:t>
      </w:r>
      <w:proofErr w:type="spellEnd"/>
      <w:r w:rsidRPr="00002BAB">
        <w:rPr>
          <w:rFonts w:ascii="Times New Roman" w:hAnsi="Times New Roman" w:cs="Times New Roman"/>
          <w:sz w:val="28"/>
          <w:szCs w:val="28"/>
        </w:rPr>
        <w:t xml:space="preserve"> </w:t>
      </w:r>
      <w:r>
        <w:rPr>
          <w:rFonts w:ascii="Times New Roman" w:hAnsi="Times New Roman" w:cs="Times New Roman"/>
          <w:sz w:val="28"/>
          <w:szCs w:val="28"/>
        </w:rPr>
        <w:t xml:space="preserve">и их зависимости: </w:t>
      </w:r>
      <w:proofErr w:type="spellStart"/>
      <w:r>
        <w:rPr>
          <w:rFonts w:ascii="Times New Roman" w:hAnsi="Times New Roman" w:cs="Times New Roman"/>
          <w:sz w:val="28"/>
          <w:szCs w:val="28"/>
          <w:lang w:val="en-US"/>
        </w:rPr>
        <w:t>NumPy</w:t>
      </w:r>
      <w:proofErr w:type="spellEnd"/>
      <w:r w:rsidRPr="00002BA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Matplotlib</w:t>
      </w:r>
      <w:proofErr w:type="spellEnd"/>
      <w:r w:rsidRPr="00002BA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SciPy</w:t>
      </w:r>
      <w:proofErr w:type="spellEnd"/>
      <w:r>
        <w:rPr>
          <w:rFonts w:ascii="Times New Roman" w:hAnsi="Times New Roman" w:cs="Times New Roman"/>
          <w:sz w:val="28"/>
          <w:szCs w:val="28"/>
        </w:rPr>
        <w:t>.</w:t>
      </w:r>
      <w:r w:rsidRPr="00002BAB">
        <w:rPr>
          <w:rFonts w:ascii="Times New Roman" w:hAnsi="Times New Roman" w:cs="Times New Roman"/>
          <w:sz w:val="28"/>
          <w:szCs w:val="28"/>
        </w:rPr>
        <w:t xml:space="preserve"> </w:t>
      </w:r>
      <w:r>
        <w:rPr>
          <w:rFonts w:ascii="Times New Roman" w:hAnsi="Times New Roman" w:cs="Times New Roman"/>
          <w:sz w:val="28"/>
          <w:szCs w:val="28"/>
        </w:rPr>
        <w:t xml:space="preserve">Предпочтительно использование </w:t>
      </w:r>
      <w:r>
        <w:rPr>
          <w:rFonts w:ascii="Times New Roman" w:hAnsi="Times New Roman" w:cs="Times New Roman"/>
          <w:sz w:val="28"/>
          <w:szCs w:val="28"/>
          <w:lang w:val="en-US"/>
        </w:rPr>
        <w:t>Python</w:t>
      </w:r>
      <w:r w:rsidRPr="00261E8A">
        <w:rPr>
          <w:rFonts w:ascii="Times New Roman" w:hAnsi="Times New Roman" w:cs="Times New Roman"/>
          <w:sz w:val="28"/>
          <w:szCs w:val="28"/>
        </w:rPr>
        <w:t xml:space="preserve"> </w:t>
      </w:r>
      <w:r>
        <w:rPr>
          <w:rFonts w:ascii="Times New Roman" w:hAnsi="Times New Roman" w:cs="Times New Roman"/>
          <w:sz w:val="28"/>
          <w:szCs w:val="28"/>
        </w:rPr>
        <w:t xml:space="preserve">версии </w:t>
      </w:r>
      <w:r w:rsidRPr="00261E8A">
        <w:rPr>
          <w:rFonts w:ascii="Times New Roman" w:hAnsi="Times New Roman" w:cs="Times New Roman"/>
          <w:sz w:val="28"/>
          <w:szCs w:val="28"/>
        </w:rPr>
        <w:t>2.7.6.</w:t>
      </w:r>
    </w:p>
    <w:p w:rsidR="00002BAB" w:rsidRDefault="00002BA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Для запуска графического интерфейса приложения необходимо использовать файл </w:t>
      </w:r>
      <w:r>
        <w:rPr>
          <w:rFonts w:ascii="Times New Roman" w:hAnsi="Times New Roman" w:cs="Times New Roman"/>
          <w:sz w:val="28"/>
          <w:szCs w:val="28"/>
          <w:lang w:val="en-US"/>
        </w:rPr>
        <w:t>main</w:t>
      </w:r>
      <w:r w:rsidRPr="00002BAB">
        <w:rPr>
          <w:rFonts w:ascii="Times New Roman" w:hAnsi="Times New Roman" w:cs="Times New Roman"/>
          <w:sz w:val="28"/>
          <w:szCs w:val="28"/>
        </w:rPr>
        <w:t>_</w:t>
      </w:r>
      <w:r>
        <w:rPr>
          <w:rFonts w:ascii="Times New Roman" w:hAnsi="Times New Roman" w:cs="Times New Roman"/>
          <w:sz w:val="28"/>
          <w:szCs w:val="28"/>
          <w:lang w:val="en-US"/>
        </w:rPr>
        <w:t>GUI</w:t>
      </w:r>
      <w:r w:rsidRPr="00002BAB">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002BAB">
        <w:rPr>
          <w:rFonts w:ascii="Times New Roman" w:hAnsi="Times New Roman" w:cs="Times New Roman"/>
          <w:sz w:val="28"/>
          <w:szCs w:val="28"/>
        </w:rPr>
        <w:t xml:space="preserve">. </w:t>
      </w:r>
      <w:r>
        <w:rPr>
          <w:rFonts w:ascii="Times New Roman" w:hAnsi="Times New Roman" w:cs="Times New Roman"/>
          <w:sz w:val="28"/>
          <w:szCs w:val="28"/>
        </w:rPr>
        <w:t xml:space="preserve">При запуске появляется </w:t>
      </w:r>
      <w:r>
        <w:rPr>
          <w:rFonts w:ascii="Times New Roman" w:hAnsi="Times New Roman" w:cs="Times New Roman"/>
          <w:sz w:val="28"/>
          <w:szCs w:val="28"/>
          <w:lang w:val="en-US"/>
        </w:rPr>
        <w:t>GTK</w:t>
      </w:r>
      <w:r w:rsidRPr="00002BAB">
        <w:rPr>
          <w:rFonts w:ascii="Times New Roman" w:hAnsi="Times New Roman" w:cs="Times New Roman"/>
          <w:sz w:val="28"/>
          <w:szCs w:val="28"/>
        </w:rPr>
        <w:t xml:space="preserve"> </w:t>
      </w:r>
      <w:r>
        <w:rPr>
          <w:rFonts w:ascii="Times New Roman" w:hAnsi="Times New Roman" w:cs="Times New Roman"/>
          <w:sz w:val="28"/>
          <w:szCs w:val="28"/>
        </w:rPr>
        <w:t>окно, показанное на рисунке 4.</w:t>
      </w:r>
      <w:r w:rsidR="0080252B">
        <w:rPr>
          <w:rFonts w:ascii="Times New Roman" w:hAnsi="Times New Roman" w:cs="Times New Roman"/>
          <w:sz w:val="28"/>
          <w:szCs w:val="28"/>
        </w:rPr>
        <w:t>1.</w:t>
      </w:r>
    </w:p>
    <w:p w:rsidR="00002BAB" w:rsidRDefault="00002BAB" w:rsidP="00261E8A">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911C84A" wp14:editId="0A3D6E9E">
            <wp:extent cx="5334000" cy="3712535"/>
            <wp:effectExtent l="0" t="0" r="0" b="2540"/>
            <wp:docPr id="1" name="Рисунок 1" descr="C:\Users\belov\Documents\КУРСАЧ 6 сем\prtSc\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ov\Documents\КУРСАЧ 6 сем\prtSc\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358" cy="3712784"/>
                    </a:xfrm>
                    <a:prstGeom prst="rect">
                      <a:avLst/>
                    </a:prstGeom>
                    <a:noFill/>
                    <a:ln>
                      <a:noFill/>
                    </a:ln>
                  </pic:spPr>
                </pic:pic>
              </a:graphicData>
            </a:graphic>
          </wp:inline>
        </w:drawing>
      </w:r>
    </w:p>
    <w:p w:rsidR="00002BAB" w:rsidRPr="00002BAB" w:rsidRDefault="00002BAB" w:rsidP="00261E8A">
      <w:pPr>
        <w:spacing w:line="360" w:lineRule="auto"/>
        <w:ind w:firstLine="567"/>
        <w:jc w:val="center"/>
        <w:rPr>
          <w:rFonts w:ascii="Times New Roman" w:hAnsi="Times New Roman" w:cs="Times New Roman"/>
          <w:i/>
          <w:sz w:val="28"/>
          <w:szCs w:val="28"/>
        </w:rPr>
      </w:pPr>
      <w:r w:rsidRPr="00002BAB">
        <w:rPr>
          <w:rFonts w:ascii="Times New Roman" w:hAnsi="Times New Roman" w:cs="Times New Roman"/>
          <w:i/>
          <w:sz w:val="28"/>
          <w:szCs w:val="28"/>
        </w:rPr>
        <w:t>Рис. 4.1. Главное окно приложения</w:t>
      </w:r>
    </w:p>
    <w:p w:rsidR="00002BAB" w:rsidRDefault="00002BA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t>Основной интерфейс приложения доступен из главного окна: слева от панели вывода результатов анализа можно заметить 7 кнопок выбора текущего алгоритма обучения, разделенных на группы «Классификация» и «Кластеризация»</w:t>
      </w:r>
      <w:r w:rsidR="0080252B">
        <w:rPr>
          <w:rFonts w:ascii="Times New Roman" w:hAnsi="Times New Roman" w:cs="Times New Roman"/>
          <w:sz w:val="28"/>
          <w:szCs w:val="28"/>
        </w:rPr>
        <w:t>. В нижней части окна сосредоточены средства выбора набора данных и кнопки управления приложением «Выйти» и «Выполнить».</w:t>
      </w:r>
    </w:p>
    <w:p w:rsidR="0080252B" w:rsidRDefault="0080252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При выборе набора данных возможна загрузка одного из идущих в комплекте с приложением </w:t>
      </w:r>
      <w:proofErr w:type="spellStart"/>
      <w:r>
        <w:rPr>
          <w:rFonts w:ascii="Times New Roman" w:hAnsi="Times New Roman" w:cs="Times New Roman"/>
          <w:sz w:val="28"/>
          <w:szCs w:val="28"/>
        </w:rPr>
        <w:t>датасетов</w:t>
      </w:r>
      <w:proofErr w:type="spellEnd"/>
      <w:r>
        <w:rPr>
          <w:rFonts w:ascii="Times New Roman" w:hAnsi="Times New Roman" w:cs="Times New Roman"/>
          <w:sz w:val="28"/>
          <w:szCs w:val="28"/>
        </w:rPr>
        <w:t xml:space="preserve">, либо выбор своего набора данных из имеющихся на диске файлов формата </w:t>
      </w:r>
      <w:proofErr w:type="spellStart"/>
      <w:r>
        <w:rPr>
          <w:rFonts w:ascii="Times New Roman" w:hAnsi="Times New Roman" w:cs="Times New Roman"/>
          <w:sz w:val="28"/>
          <w:szCs w:val="28"/>
          <w:lang w:val="en-US"/>
        </w:rPr>
        <w:t>csv</w:t>
      </w:r>
      <w:proofErr w:type="spellEnd"/>
      <w:r w:rsidRPr="0080252B">
        <w:rPr>
          <w:rFonts w:ascii="Times New Roman" w:hAnsi="Times New Roman" w:cs="Times New Roman"/>
          <w:sz w:val="28"/>
          <w:szCs w:val="28"/>
        </w:rPr>
        <w:t>.</w:t>
      </w:r>
    </w:p>
    <w:p w:rsidR="0080252B" w:rsidRDefault="0080252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t>При выборе одного из алгоритмов и загрузке набора данных одним из предложенных вариантов следует запустить выполнение целевого алгоритма кнопкой «Выполнить». При этом будет открыто диалоговое окно установки параметров алгоритма машинного обучения. На рисунке 4.2 изображено диалоговое окно метода деревьев принятия решений, на рисунке 4.3 – алгоритма обратного распространения ошибки.</w:t>
      </w:r>
    </w:p>
    <w:p w:rsidR="0080252B" w:rsidRDefault="0080252B" w:rsidP="00261E8A">
      <w:pPr>
        <w:spacing w:line="360" w:lineRule="auto"/>
        <w:ind w:firstLine="567"/>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14:anchorId="71C94B8F" wp14:editId="52649493">
            <wp:extent cx="2305050" cy="2295525"/>
            <wp:effectExtent l="0" t="0" r="0" b="9525"/>
            <wp:docPr id="2" name="Рисунок 2" descr="C:\Users\belov\Documents\КУРСАЧ 6 сем\prtS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lov\Documents\КУРСАЧ 6 сем\prtSc\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295525"/>
                    </a:xfrm>
                    <a:prstGeom prst="rect">
                      <a:avLst/>
                    </a:prstGeom>
                    <a:noFill/>
                    <a:ln>
                      <a:noFill/>
                    </a:ln>
                  </pic:spPr>
                </pic:pic>
              </a:graphicData>
            </a:graphic>
          </wp:inline>
        </w:drawing>
      </w:r>
    </w:p>
    <w:p w:rsidR="0080252B" w:rsidRPr="00DC4AE0" w:rsidRDefault="0080252B" w:rsidP="00261E8A">
      <w:pPr>
        <w:spacing w:line="360" w:lineRule="auto"/>
        <w:ind w:firstLine="567"/>
        <w:jc w:val="center"/>
        <w:rPr>
          <w:rFonts w:ascii="Times New Roman" w:hAnsi="Times New Roman" w:cs="Times New Roman"/>
          <w:i/>
          <w:noProof/>
          <w:sz w:val="28"/>
          <w:szCs w:val="28"/>
          <w:lang w:eastAsia="ru-RU"/>
        </w:rPr>
      </w:pPr>
      <w:r w:rsidRPr="00DC4AE0">
        <w:rPr>
          <w:rFonts w:ascii="Times New Roman" w:hAnsi="Times New Roman" w:cs="Times New Roman"/>
          <w:i/>
          <w:noProof/>
          <w:sz w:val="28"/>
          <w:szCs w:val="28"/>
          <w:lang w:eastAsia="ru-RU"/>
        </w:rPr>
        <w:t xml:space="preserve">Рис. 4.2 – </w:t>
      </w:r>
      <w:r w:rsidRPr="00DC4AE0">
        <w:rPr>
          <w:rFonts w:ascii="Times New Roman" w:hAnsi="Times New Roman" w:cs="Times New Roman"/>
          <w:i/>
          <w:sz w:val="28"/>
          <w:szCs w:val="28"/>
        </w:rPr>
        <w:t xml:space="preserve">Окно </w:t>
      </w:r>
      <w:proofErr w:type="gramStart"/>
      <w:r w:rsidRPr="00DC4AE0">
        <w:rPr>
          <w:rFonts w:ascii="Times New Roman" w:hAnsi="Times New Roman" w:cs="Times New Roman"/>
          <w:i/>
          <w:sz w:val="28"/>
          <w:szCs w:val="28"/>
        </w:rPr>
        <w:t>установки параметров алгоритма деревьев принятия решений</w:t>
      </w:r>
      <w:proofErr w:type="gramEnd"/>
    </w:p>
    <w:p w:rsidR="0080252B" w:rsidRDefault="0080252B" w:rsidP="00261E8A">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7A4AD55" wp14:editId="039A7F3B">
            <wp:extent cx="2324100" cy="2619375"/>
            <wp:effectExtent l="0" t="0" r="0" b="9525"/>
            <wp:docPr id="4" name="Рисунок 4" descr="C:\Users\belov\Documents\КУРСАЧ 6 сем\prtSc\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lov\Documents\КУРСАЧ 6 сем\prtSc\b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619375"/>
                    </a:xfrm>
                    <a:prstGeom prst="rect">
                      <a:avLst/>
                    </a:prstGeom>
                    <a:noFill/>
                    <a:ln>
                      <a:noFill/>
                    </a:ln>
                  </pic:spPr>
                </pic:pic>
              </a:graphicData>
            </a:graphic>
          </wp:inline>
        </w:drawing>
      </w:r>
    </w:p>
    <w:p w:rsidR="0080252B" w:rsidRPr="00DC4AE0" w:rsidRDefault="0080252B" w:rsidP="00261E8A">
      <w:pPr>
        <w:spacing w:line="360" w:lineRule="auto"/>
        <w:ind w:firstLine="567"/>
        <w:jc w:val="center"/>
        <w:rPr>
          <w:rFonts w:ascii="Times New Roman" w:hAnsi="Times New Roman" w:cs="Times New Roman"/>
          <w:i/>
          <w:sz w:val="28"/>
          <w:szCs w:val="28"/>
        </w:rPr>
      </w:pPr>
      <w:r w:rsidRPr="00DC4AE0">
        <w:rPr>
          <w:rFonts w:ascii="Times New Roman" w:hAnsi="Times New Roman" w:cs="Times New Roman"/>
          <w:i/>
          <w:sz w:val="28"/>
          <w:szCs w:val="28"/>
        </w:rPr>
        <w:lastRenderedPageBreak/>
        <w:t xml:space="preserve">Рис. 4.3 – Окно </w:t>
      </w:r>
      <w:proofErr w:type="gramStart"/>
      <w:r w:rsidRPr="00DC4AE0">
        <w:rPr>
          <w:rFonts w:ascii="Times New Roman" w:hAnsi="Times New Roman" w:cs="Times New Roman"/>
          <w:i/>
          <w:sz w:val="28"/>
          <w:szCs w:val="28"/>
        </w:rPr>
        <w:t>установки параметров алгоритма обратного распространения ошибки</w:t>
      </w:r>
      <w:proofErr w:type="gramEnd"/>
    </w:p>
    <w:p w:rsidR="0080252B" w:rsidRDefault="0080252B"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После установки параметров алгоритма в диалоговом окне следует запустить его на выполнение нажатием кнопки «Выполнить». При этом будет запущено построение графических метрик </w:t>
      </w:r>
      <w:r w:rsidR="00DC4AE0">
        <w:rPr>
          <w:rFonts w:ascii="Times New Roman" w:hAnsi="Times New Roman" w:cs="Times New Roman"/>
          <w:sz w:val="28"/>
          <w:szCs w:val="28"/>
        </w:rPr>
        <w:t>оценки алгоритма. На рисунке 4.4 изображена матрица несоответствий, представляющая визуально отклонения классификатора от правильных результатов.</w:t>
      </w:r>
    </w:p>
    <w:p w:rsidR="00DC4AE0" w:rsidRDefault="00DC4AE0" w:rsidP="00261E8A">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90FBCE5" wp14:editId="4BCE7B73">
            <wp:extent cx="4686300" cy="5267325"/>
            <wp:effectExtent l="0" t="0" r="0" b="9525"/>
            <wp:docPr id="5" name="Рисунок 5" descr="C:\Users\belov\Documents\КУРСАЧ 6 сем\prtSc\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lov\Documents\КУРСАЧ 6 сем\prtSc\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267325"/>
                    </a:xfrm>
                    <a:prstGeom prst="rect">
                      <a:avLst/>
                    </a:prstGeom>
                    <a:noFill/>
                    <a:ln>
                      <a:noFill/>
                    </a:ln>
                  </pic:spPr>
                </pic:pic>
              </a:graphicData>
            </a:graphic>
          </wp:inline>
        </w:drawing>
      </w:r>
    </w:p>
    <w:p w:rsidR="00DC4AE0" w:rsidRDefault="00DC4AE0" w:rsidP="00261E8A">
      <w:pPr>
        <w:spacing w:line="360" w:lineRule="auto"/>
        <w:ind w:firstLine="567"/>
        <w:jc w:val="center"/>
        <w:rPr>
          <w:rFonts w:ascii="Times New Roman" w:hAnsi="Times New Roman" w:cs="Times New Roman"/>
          <w:i/>
          <w:sz w:val="28"/>
          <w:szCs w:val="28"/>
        </w:rPr>
      </w:pPr>
      <w:r>
        <w:rPr>
          <w:rFonts w:ascii="Times New Roman" w:hAnsi="Times New Roman" w:cs="Times New Roman"/>
          <w:i/>
          <w:sz w:val="28"/>
          <w:szCs w:val="28"/>
        </w:rPr>
        <w:t>Рис. 4.4</w:t>
      </w:r>
      <w:r w:rsidRPr="00DC4AE0">
        <w:rPr>
          <w:rFonts w:ascii="Times New Roman" w:hAnsi="Times New Roman" w:cs="Times New Roman"/>
          <w:i/>
          <w:sz w:val="28"/>
          <w:szCs w:val="28"/>
        </w:rPr>
        <w:t xml:space="preserve"> – </w:t>
      </w:r>
      <w:r>
        <w:rPr>
          <w:rFonts w:ascii="Times New Roman" w:hAnsi="Times New Roman" w:cs="Times New Roman"/>
          <w:i/>
          <w:sz w:val="28"/>
          <w:szCs w:val="28"/>
        </w:rPr>
        <w:t>Матрица несоответствий</w:t>
      </w:r>
    </w:p>
    <w:p w:rsidR="00DC4AE0" w:rsidRPr="00DC4AE0" w:rsidRDefault="00DC4AE0" w:rsidP="00261E8A">
      <w:pPr>
        <w:spacing w:line="360" w:lineRule="auto"/>
        <w:ind w:firstLine="567"/>
        <w:rPr>
          <w:rFonts w:ascii="Times New Roman" w:hAnsi="Times New Roman" w:cs="Times New Roman"/>
          <w:sz w:val="28"/>
          <w:szCs w:val="28"/>
        </w:rPr>
      </w:pPr>
    </w:p>
    <w:p w:rsidR="00DC4AE0" w:rsidRDefault="00DC4AE0" w:rsidP="00261E8A">
      <w:pPr>
        <w:spacing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После закрытия окон с визуальными метриками алгоритмов машинного обучения в панель </w:t>
      </w:r>
      <w:proofErr w:type="gramStart"/>
      <w:r>
        <w:rPr>
          <w:rFonts w:ascii="Times New Roman" w:hAnsi="Times New Roman" w:cs="Times New Roman"/>
          <w:sz w:val="28"/>
          <w:szCs w:val="28"/>
        </w:rPr>
        <w:t>вывода результатов анализа главного окна приложения</w:t>
      </w:r>
      <w:proofErr w:type="gramEnd"/>
      <w:r>
        <w:rPr>
          <w:rFonts w:ascii="Times New Roman" w:hAnsi="Times New Roman" w:cs="Times New Roman"/>
          <w:sz w:val="28"/>
          <w:szCs w:val="28"/>
        </w:rPr>
        <w:t xml:space="preserve"> будут выведены все представленные в текущем методе классификации либо кластеризации числовые метрики оценки качества. На рисунке 4.5 изображено главное окно приложения после завершения работы алгоритма обратного распространения ошибки, на рисунке 4.6 – после завершения </w:t>
      </w:r>
      <w:proofErr w:type="gramStart"/>
      <w:r>
        <w:rPr>
          <w:rFonts w:ascii="Times New Roman" w:hAnsi="Times New Roman" w:cs="Times New Roman"/>
          <w:sz w:val="28"/>
          <w:szCs w:val="28"/>
        </w:rPr>
        <w:t>алгоритма построения деревьев принятия решений</w:t>
      </w:r>
      <w:proofErr w:type="gramEnd"/>
      <w:r>
        <w:rPr>
          <w:rFonts w:ascii="Times New Roman" w:hAnsi="Times New Roman" w:cs="Times New Roman"/>
          <w:sz w:val="28"/>
          <w:szCs w:val="28"/>
        </w:rPr>
        <w:t>.</w:t>
      </w:r>
    </w:p>
    <w:p w:rsidR="00DC4AE0" w:rsidRDefault="00DC4AE0" w:rsidP="00261E8A">
      <w:pPr>
        <w:spacing w:line="360" w:lineRule="auto"/>
        <w:rPr>
          <w:rFonts w:ascii="Times New Roman" w:hAnsi="Times New Roman" w:cs="Times New Roman"/>
          <w:sz w:val="28"/>
          <w:szCs w:val="28"/>
        </w:rPr>
      </w:pPr>
    </w:p>
    <w:p w:rsidR="00DC4AE0" w:rsidRDefault="00DC4AE0" w:rsidP="00261E8A">
      <w:pPr>
        <w:spacing w:line="360" w:lineRule="auto"/>
        <w:rPr>
          <w:rFonts w:ascii="Times New Roman" w:hAnsi="Times New Roman" w:cs="Times New Roman"/>
          <w:sz w:val="28"/>
          <w:szCs w:val="28"/>
        </w:rPr>
      </w:pPr>
    </w:p>
    <w:p w:rsidR="00DC4AE0" w:rsidRPr="00DC4AE0" w:rsidRDefault="00DC4AE0" w:rsidP="00261E8A">
      <w:pPr>
        <w:tabs>
          <w:tab w:val="left" w:pos="6645"/>
        </w:tabs>
        <w:spacing w:line="360" w:lineRule="auto"/>
        <w:rPr>
          <w:rFonts w:ascii="Times New Roman" w:hAnsi="Times New Roman" w:cs="Times New Roman"/>
          <w:sz w:val="28"/>
          <w:szCs w:val="28"/>
        </w:rPr>
      </w:pPr>
      <w:r>
        <w:rPr>
          <w:rFonts w:ascii="Times New Roman" w:hAnsi="Times New Roman" w:cs="Times New Roman"/>
          <w:sz w:val="28"/>
          <w:szCs w:val="28"/>
        </w:rPr>
        <w:tab/>
      </w:r>
    </w:p>
    <w:p w:rsidR="00DC4AE0" w:rsidRDefault="00DC4AE0" w:rsidP="00261E8A">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B62D7F3" wp14:editId="2A0351B5">
            <wp:extent cx="5191125" cy="3613092"/>
            <wp:effectExtent l="0" t="0" r="0" b="6985"/>
            <wp:docPr id="6" name="Рисунок 6" descr="C:\Users\belov\Documents\КУРСАЧ 6 сем\prtSc\bp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ov\Documents\КУРСАЧ 6 сем\prtSc\bp_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613092"/>
                    </a:xfrm>
                    <a:prstGeom prst="rect">
                      <a:avLst/>
                    </a:prstGeom>
                    <a:noFill/>
                    <a:ln>
                      <a:noFill/>
                    </a:ln>
                  </pic:spPr>
                </pic:pic>
              </a:graphicData>
            </a:graphic>
          </wp:inline>
        </w:drawing>
      </w:r>
    </w:p>
    <w:p w:rsidR="00DC4AE0" w:rsidRDefault="00DC4AE0" w:rsidP="00261E8A">
      <w:pPr>
        <w:spacing w:line="360" w:lineRule="auto"/>
        <w:ind w:firstLine="567"/>
        <w:jc w:val="center"/>
        <w:rPr>
          <w:rFonts w:ascii="Times New Roman" w:hAnsi="Times New Roman" w:cs="Times New Roman"/>
          <w:i/>
          <w:sz w:val="28"/>
          <w:szCs w:val="28"/>
        </w:rPr>
      </w:pPr>
      <w:r>
        <w:rPr>
          <w:rFonts w:ascii="Times New Roman" w:hAnsi="Times New Roman" w:cs="Times New Roman"/>
          <w:i/>
          <w:sz w:val="28"/>
          <w:szCs w:val="28"/>
        </w:rPr>
        <w:t>Рис. 4.5</w:t>
      </w:r>
      <w:r w:rsidRPr="00DC4AE0">
        <w:rPr>
          <w:rFonts w:ascii="Times New Roman" w:hAnsi="Times New Roman" w:cs="Times New Roman"/>
          <w:i/>
          <w:sz w:val="28"/>
          <w:szCs w:val="28"/>
        </w:rPr>
        <w:t xml:space="preserve"> – </w:t>
      </w:r>
      <w:r>
        <w:rPr>
          <w:rFonts w:ascii="Times New Roman" w:hAnsi="Times New Roman" w:cs="Times New Roman"/>
          <w:i/>
          <w:sz w:val="28"/>
          <w:szCs w:val="28"/>
        </w:rPr>
        <w:t>Главное окно приложения после завершения алгоритма обратного распространения ошибки</w:t>
      </w:r>
    </w:p>
    <w:p w:rsidR="00DC4AE0" w:rsidRDefault="00DC4AE0" w:rsidP="00261E8A">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C624AB8" wp14:editId="41D95700">
            <wp:extent cx="5186647" cy="3609975"/>
            <wp:effectExtent l="0" t="0" r="0" b="0"/>
            <wp:docPr id="7" name="Рисунок 7" descr="C:\Users\belov\Documents\КУРСАЧ 6 сем\prtSc\tre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ov\Documents\КУРСАЧ 6 сем\prtSc\tree_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647" cy="3609975"/>
                    </a:xfrm>
                    <a:prstGeom prst="rect">
                      <a:avLst/>
                    </a:prstGeom>
                    <a:noFill/>
                    <a:ln>
                      <a:noFill/>
                    </a:ln>
                  </pic:spPr>
                </pic:pic>
              </a:graphicData>
            </a:graphic>
          </wp:inline>
        </w:drawing>
      </w:r>
    </w:p>
    <w:p w:rsidR="00DC4AE0" w:rsidRDefault="00DC4AE0" w:rsidP="00261E8A">
      <w:pPr>
        <w:spacing w:line="360" w:lineRule="auto"/>
        <w:ind w:firstLine="567"/>
        <w:jc w:val="center"/>
        <w:rPr>
          <w:rFonts w:ascii="Times New Roman" w:hAnsi="Times New Roman" w:cs="Times New Roman"/>
          <w:i/>
          <w:sz w:val="28"/>
          <w:szCs w:val="28"/>
        </w:rPr>
      </w:pPr>
      <w:r>
        <w:rPr>
          <w:rFonts w:ascii="Times New Roman" w:hAnsi="Times New Roman" w:cs="Times New Roman"/>
          <w:i/>
          <w:sz w:val="28"/>
          <w:szCs w:val="28"/>
        </w:rPr>
        <w:t>Рис. 4.6</w:t>
      </w:r>
      <w:r w:rsidRPr="00DC4AE0">
        <w:rPr>
          <w:rFonts w:ascii="Times New Roman" w:hAnsi="Times New Roman" w:cs="Times New Roman"/>
          <w:i/>
          <w:sz w:val="28"/>
          <w:szCs w:val="28"/>
        </w:rPr>
        <w:t xml:space="preserve"> – </w:t>
      </w:r>
      <w:r>
        <w:rPr>
          <w:rFonts w:ascii="Times New Roman" w:hAnsi="Times New Roman" w:cs="Times New Roman"/>
          <w:i/>
          <w:sz w:val="28"/>
          <w:szCs w:val="28"/>
        </w:rPr>
        <w:t xml:space="preserve">Главное окно приложения после завершения </w:t>
      </w:r>
      <w:proofErr w:type="gramStart"/>
      <w:r>
        <w:rPr>
          <w:rFonts w:ascii="Times New Roman" w:hAnsi="Times New Roman" w:cs="Times New Roman"/>
          <w:i/>
          <w:sz w:val="28"/>
          <w:szCs w:val="28"/>
        </w:rPr>
        <w:t>алгоритма построения деревьев принятия решений</w:t>
      </w:r>
      <w:proofErr w:type="gramEnd"/>
    </w:p>
    <w:bookmarkEnd w:id="0"/>
    <w:p w:rsidR="00DC4AE0" w:rsidRPr="0080252B" w:rsidRDefault="00DC4AE0" w:rsidP="00261E8A">
      <w:pPr>
        <w:spacing w:line="360" w:lineRule="auto"/>
        <w:ind w:firstLine="567"/>
        <w:rPr>
          <w:rFonts w:ascii="Times New Roman" w:hAnsi="Times New Roman" w:cs="Times New Roman"/>
          <w:sz w:val="28"/>
          <w:szCs w:val="28"/>
        </w:rPr>
      </w:pPr>
    </w:p>
    <w:sectPr w:rsidR="00DC4AE0" w:rsidRPr="008025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B"/>
    <w:rsid w:val="00002BAB"/>
    <w:rsid w:val="00156F0A"/>
    <w:rsid w:val="00261E8A"/>
    <w:rsid w:val="0080252B"/>
    <w:rsid w:val="00DC4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2BA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2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2BA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2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369</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Belov</dc:creator>
  <cp:lastModifiedBy>Alexander Belov</cp:lastModifiedBy>
  <cp:revision>2</cp:revision>
  <dcterms:created xsi:type="dcterms:W3CDTF">2014-05-12T22:32:00Z</dcterms:created>
  <dcterms:modified xsi:type="dcterms:W3CDTF">2014-05-13T04:17:00Z</dcterms:modified>
</cp:coreProperties>
</file>