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Тест повної перевірки шаблону</w:t>
      </w:r>
    </w:p>
    <w:p>
      <w:r>
        <w:t>{{main.unknownField}}</w:t>
      </w:r>
    </w:p>
    <w:sectPr>
      <w:pgSz w:w="11906" w:h="16838"/>
    </w:sectPr>
  </w:body>
</w:document>
</file>