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17" w:rsidRDefault="00F06C17" w:rsidP="00F06C1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43A">
        <w:rPr>
          <w:rFonts w:ascii="Times New Roman" w:hAnsi="Times New Roman" w:cs="Times New Roman"/>
          <w:b/>
          <w:sz w:val="28"/>
          <w:szCs w:val="28"/>
        </w:rPr>
        <w:t xml:space="preserve">по теме </w:t>
      </w:r>
      <w:r w:rsidRPr="00C2343A">
        <w:rPr>
          <w:rFonts w:ascii="Times New Roman" w:hAnsi="Times New Roman"/>
          <w:b/>
          <w:sz w:val="28"/>
          <w:szCs w:val="28"/>
          <w:lang w:val="en-US"/>
        </w:rPr>
        <w:t>UNITY</w:t>
      </w:r>
    </w:p>
    <w:p w:rsidR="00F06C17" w:rsidRPr="0033685F" w:rsidRDefault="00F06C17" w:rsidP="00F06C17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ru-RU"/>
        </w:rPr>
        <w:t>Программа</w:t>
      </w:r>
      <w:r w:rsidRPr="0033685F">
        <w:rPr>
          <w:rFonts w:ascii="Times New Roman" w:hAnsi="Times New Roman"/>
          <w:sz w:val="24"/>
          <w:szCs w:val="24"/>
        </w:rPr>
        <w:t xml:space="preserve">  для смены цвета 3</w:t>
      </w:r>
      <w:r w:rsidRPr="0033685F">
        <w:rPr>
          <w:rFonts w:ascii="Times New Roman" w:hAnsi="Times New Roman"/>
          <w:sz w:val="24"/>
          <w:szCs w:val="24"/>
          <w:lang w:val="en-US"/>
        </w:rPr>
        <w:t>D</w:t>
      </w:r>
      <w:r w:rsidRPr="0033685F">
        <w:rPr>
          <w:rFonts w:ascii="Times New Roman" w:hAnsi="Times New Roman"/>
          <w:sz w:val="24"/>
          <w:szCs w:val="24"/>
        </w:rPr>
        <w:t>-объекта при щелчке по нему мышью</w:t>
      </w:r>
      <w:r w:rsidRPr="0033685F">
        <w:rPr>
          <w:rFonts w:ascii="Times New Roman" w:hAnsi="Times New Roman"/>
          <w:sz w:val="24"/>
          <w:szCs w:val="24"/>
          <w:lang w:val="ru-RU"/>
        </w:rPr>
        <w:t>.</w:t>
      </w:r>
    </w:p>
    <w:p w:rsidR="00F06C17" w:rsidRPr="0033685F" w:rsidRDefault="00F06C17" w:rsidP="00F06C17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Программа</w:t>
      </w:r>
      <w:r w:rsidRPr="0033685F">
        <w:rPr>
          <w:rFonts w:ascii="Times New Roman" w:hAnsi="Times New Roman"/>
          <w:sz w:val="24"/>
          <w:szCs w:val="24"/>
        </w:rPr>
        <w:t xml:space="preserve">  для обработки </w:t>
      </w:r>
      <w:r w:rsidRPr="0033685F">
        <w:rPr>
          <w:rFonts w:ascii="Times New Roman" w:hAnsi="Times New Roman"/>
          <w:sz w:val="24"/>
          <w:szCs w:val="24"/>
          <w:lang w:val="ru-RU"/>
        </w:rPr>
        <w:t>столкновения двух</w:t>
      </w:r>
      <w:r w:rsidRPr="0033685F">
        <w:rPr>
          <w:rFonts w:ascii="Times New Roman" w:hAnsi="Times New Roman"/>
          <w:sz w:val="24"/>
          <w:szCs w:val="24"/>
        </w:rPr>
        <w:t xml:space="preserve"> 3</w:t>
      </w:r>
      <w:r w:rsidRPr="0033685F">
        <w:rPr>
          <w:rFonts w:ascii="Times New Roman" w:hAnsi="Times New Roman"/>
          <w:sz w:val="24"/>
          <w:szCs w:val="24"/>
          <w:lang w:val="en-US"/>
        </w:rPr>
        <w:t>D</w:t>
      </w:r>
      <w:r w:rsidRPr="0033685F">
        <w:rPr>
          <w:rFonts w:ascii="Times New Roman" w:hAnsi="Times New Roman"/>
          <w:sz w:val="24"/>
          <w:szCs w:val="24"/>
        </w:rPr>
        <w:t>-объект</w:t>
      </w:r>
      <w:r w:rsidRPr="0033685F">
        <w:rPr>
          <w:rFonts w:ascii="Times New Roman" w:hAnsi="Times New Roman"/>
          <w:sz w:val="24"/>
          <w:szCs w:val="24"/>
          <w:lang w:val="ru-RU"/>
        </w:rPr>
        <w:t>ов с изменением их цвета</w:t>
      </w:r>
      <w:r>
        <w:rPr>
          <w:rFonts w:ascii="Times New Roman" w:hAnsi="Times New Roman"/>
          <w:sz w:val="24"/>
          <w:szCs w:val="24"/>
          <w:lang w:val="ru-RU"/>
        </w:rPr>
        <w:t xml:space="preserve"> и текстуры</w:t>
      </w:r>
      <w:r w:rsidRPr="0033685F">
        <w:rPr>
          <w:rFonts w:ascii="Times New Roman" w:hAnsi="Times New Roman"/>
          <w:sz w:val="24"/>
          <w:szCs w:val="24"/>
          <w:lang w:val="ru-RU"/>
        </w:rPr>
        <w:t>.</w:t>
      </w:r>
      <w:r w:rsidRPr="0033685F">
        <w:rPr>
          <w:rFonts w:ascii="Times New Roman" w:hAnsi="Times New Roman"/>
          <w:sz w:val="24"/>
          <w:szCs w:val="24"/>
        </w:rPr>
        <w:t xml:space="preserve"> </w:t>
      </w:r>
    </w:p>
    <w:p w:rsidR="00F06C17" w:rsidRPr="0033685F" w:rsidRDefault="00F06C17" w:rsidP="00F06C1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Программа</w:t>
      </w:r>
      <w:r w:rsidRPr="0033685F">
        <w:rPr>
          <w:rFonts w:ascii="Times New Roman" w:hAnsi="Times New Roman"/>
          <w:sz w:val="24"/>
          <w:szCs w:val="24"/>
        </w:rPr>
        <w:t xml:space="preserve">  </w:t>
      </w:r>
      <w:r w:rsidRPr="0033685F">
        <w:rPr>
          <w:rFonts w:ascii="Times New Roman" w:hAnsi="Times New Roman"/>
          <w:sz w:val="24"/>
          <w:szCs w:val="24"/>
          <w:lang w:val="ru-RU"/>
        </w:rPr>
        <w:t xml:space="preserve">для обработки входа и выхода </w:t>
      </w:r>
      <w:r w:rsidRPr="0033685F">
        <w:rPr>
          <w:rFonts w:ascii="Times New Roman" w:hAnsi="Times New Roman"/>
          <w:sz w:val="24"/>
          <w:szCs w:val="24"/>
        </w:rPr>
        <w:t>3</w:t>
      </w:r>
      <w:r w:rsidRPr="0033685F">
        <w:rPr>
          <w:rFonts w:ascii="Times New Roman" w:hAnsi="Times New Roman"/>
          <w:sz w:val="24"/>
          <w:szCs w:val="24"/>
          <w:lang w:val="en-US"/>
        </w:rPr>
        <w:t>D</w:t>
      </w:r>
      <w:r w:rsidRPr="0033685F">
        <w:rPr>
          <w:rFonts w:ascii="Times New Roman" w:hAnsi="Times New Roman"/>
          <w:sz w:val="24"/>
          <w:szCs w:val="24"/>
        </w:rPr>
        <w:t>-объекта</w:t>
      </w:r>
      <w:r w:rsidRPr="0033685F">
        <w:rPr>
          <w:rFonts w:ascii="Times New Roman" w:hAnsi="Times New Roman"/>
          <w:sz w:val="24"/>
          <w:szCs w:val="24"/>
          <w:lang w:val="ru-RU"/>
        </w:rPr>
        <w:t xml:space="preserve"> в триггер с изменением цвета </w:t>
      </w:r>
      <w:r>
        <w:rPr>
          <w:rFonts w:ascii="Times New Roman" w:hAnsi="Times New Roman"/>
          <w:sz w:val="24"/>
          <w:szCs w:val="24"/>
          <w:lang w:val="ru-RU"/>
        </w:rPr>
        <w:t xml:space="preserve">этого </w:t>
      </w:r>
      <w:r w:rsidRPr="0033685F">
        <w:rPr>
          <w:rFonts w:ascii="Times New Roman" w:hAnsi="Times New Roman"/>
          <w:sz w:val="24"/>
          <w:szCs w:val="24"/>
          <w:lang w:val="ru-RU"/>
        </w:rPr>
        <w:t>объекта.</w:t>
      </w:r>
    </w:p>
    <w:p w:rsidR="00F06C17" w:rsidRPr="0033685F" w:rsidRDefault="00F06C17" w:rsidP="00F06C1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Программа</w:t>
      </w:r>
      <w:r w:rsidRPr="0033685F">
        <w:rPr>
          <w:rFonts w:ascii="Times New Roman" w:hAnsi="Times New Roman"/>
          <w:sz w:val="24"/>
          <w:szCs w:val="24"/>
        </w:rPr>
        <w:t xml:space="preserve">  </w:t>
      </w:r>
      <w:r w:rsidRPr="0033685F">
        <w:rPr>
          <w:rFonts w:ascii="Times New Roman" w:hAnsi="Times New Roman"/>
          <w:sz w:val="24"/>
          <w:szCs w:val="24"/>
          <w:lang w:val="ru-RU"/>
        </w:rPr>
        <w:t xml:space="preserve">для запуска </w:t>
      </w:r>
      <w:r>
        <w:rPr>
          <w:rFonts w:ascii="Times New Roman" w:hAnsi="Times New Roman"/>
          <w:sz w:val="24"/>
          <w:szCs w:val="24"/>
          <w:lang w:val="ru-RU"/>
        </w:rPr>
        <w:t>движения</w:t>
      </w:r>
      <w:r w:rsidRPr="0033685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3685F">
        <w:rPr>
          <w:rFonts w:ascii="Times New Roman" w:hAnsi="Times New Roman"/>
          <w:sz w:val="24"/>
          <w:szCs w:val="24"/>
        </w:rPr>
        <w:t>3</w:t>
      </w:r>
      <w:r w:rsidRPr="0033685F">
        <w:rPr>
          <w:rFonts w:ascii="Times New Roman" w:hAnsi="Times New Roman"/>
          <w:sz w:val="24"/>
          <w:szCs w:val="24"/>
          <w:lang w:val="en-US"/>
        </w:rPr>
        <w:t>D</w:t>
      </w:r>
      <w:r w:rsidRPr="0033685F">
        <w:rPr>
          <w:rFonts w:ascii="Times New Roman" w:hAnsi="Times New Roman"/>
          <w:sz w:val="24"/>
          <w:szCs w:val="24"/>
        </w:rPr>
        <w:t>-объекта</w:t>
      </w:r>
      <w:r w:rsidRPr="0033685F">
        <w:rPr>
          <w:rFonts w:ascii="Times New Roman" w:hAnsi="Times New Roman"/>
          <w:sz w:val="24"/>
          <w:szCs w:val="24"/>
          <w:lang w:val="ru-RU"/>
        </w:rPr>
        <w:t xml:space="preserve"> при попадании другого </w:t>
      </w:r>
      <w:r w:rsidRPr="0033685F">
        <w:rPr>
          <w:rFonts w:ascii="Times New Roman" w:hAnsi="Times New Roman"/>
          <w:sz w:val="24"/>
          <w:szCs w:val="24"/>
        </w:rPr>
        <w:t>3</w:t>
      </w:r>
      <w:r w:rsidRPr="0033685F">
        <w:rPr>
          <w:rFonts w:ascii="Times New Roman" w:hAnsi="Times New Roman"/>
          <w:sz w:val="24"/>
          <w:szCs w:val="24"/>
          <w:lang w:val="en-US"/>
        </w:rPr>
        <w:t>D</w:t>
      </w:r>
      <w:r w:rsidRPr="0033685F">
        <w:rPr>
          <w:rFonts w:ascii="Times New Roman" w:hAnsi="Times New Roman"/>
          <w:sz w:val="24"/>
          <w:szCs w:val="24"/>
        </w:rPr>
        <w:t>-объекта</w:t>
      </w:r>
      <w:r w:rsidRPr="0033685F">
        <w:rPr>
          <w:rFonts w:ascii="Times New Roman" w:hAnsi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/>
          <w:sz w:val="24"/>
          <w:szCs w:val="24"/>
          <w:lang w:val="ru-RU"/>
        </w:rPr>
        <w:t xml:space="preserve">заданный </w:t>
      </w:r>
      <w:r w:rsidRPr="0033685F">
        <w:rPr>
          <w:rFonts w:ascii="Times New Roman" w:hAnsi="Times New Roman"/>
          <w:sz w:val="24"/>
          <w:szCs w:val="24"/>
          <w:lang w:val="ru-RU"/>
        </w:rPr>
        <w:t>триггер.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а управления движением танка по сцене в горизонтальной плоскости.</w:t>
      </w:r>
      <w:r w:rsidRPr="0012052E">
        <w:rPr>
          <w:rFonts w:ascii="Times New Roman" w:hAnsi="Times New Roman"/>
          <w:sz w:val="24"/>
          <w:szCs w:val="24"/>
        </w:rPr>
        <w:t xml:space="preserve"> 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управления</w:t>
      </w:r>
      <w:r w:rsidRPr="00120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вращением башни танка.</w:t>
      </w:r>
      <w:r w:rsidRPr="0012052E">
        <w:rPr>
          <w:rFonts w:ascii="Times New Roman" w:hAnsi="Times New Roman"/>
          <w:sz w:val="24"/>
          <w:szCs w:val="24"/>
        </w:rPr>
        <w:t xml:space="preserve"> </w:t>
      </w:r>
    </w:p>
    <w:p w:rsidR="00F06C17" w:rsidRPr="0012052E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</w:t>
      </w:r>
      <w:r w:rsidRPr="00120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управления</w:t>
      </w:r>
      <w:r w:rsidRPr="0012052E">
        <w:rPr>
          <w:rFonts w:ascii="Times New Roman" w:hAnsi="Times New Roman"/>
          <w:sz w:val="24"/>
          <w:szCs w:val="24"/>
        </w:rPr>
        <w:t xml:space="preserve"> вращением ствола </w:t>
      </w:r>
      <w:r>
        <w:rPr>
          <w:rFonts w:ascii="Times New Roman" w:hAnsi="Times New Roman"/>
          <w:sz w:val="24"/>
          <w:szCs w:val="24"/>
        </w:rPr>
        <w:t xml:space="preserve">ствола танка </w:t>
      </w:r>
      <w:r w:rsidRPr="0012052E">
        <w:rPr>
          <w:rFonts w:ascii="Times New Roman" w:hAnsi="Times New Roman"/>
          <w:sz w:val="24"/>
          <w:szCs w:val="24"/>
        </w:rPr>
        <w:t>с ограничениями по углу поворота.</w:t>
      </w:r>
    </w:p>
    <w:p w:rsidR="00F06C17" w:rsidRPr="0012052E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а</w:t>
      </w:r>
      <w:r w:rsidRPr="0012052E">
        <w:rPr>
          <w:rFonts w:ascii="Times New Roman" w:hAnsi="Times New Roman"/>
          <w:sz w:val="24"/>
          <w:szCs w:val="24"/>
        </w:rPr>
        <w:t xml:space="preserve"> реализаци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12052E">
        <w:rPr>
          <w:rFonts w:ascii="Times New Roman" w:hAnsi="Times New Roman"/>
          <w:sz w:val="24"/>
          <w:szCs w:val="24"/>
        </w:rPr>
        <w:t>выстрела танка с использованием префаба снаряда.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</w:t>
      </w:r>
      <w:r w:rsidRPr="0012052E">
        <w:rPr>
          <w:rFonts w:ascii="Times New Roman" w:hAnsi="Times New Roman"/>
          <w:sz w:val="24"/>
          <w:szCs w:val="24"/>
        </w:rPr>
        <w:t xml:space="preserve"> префаба снаряда для обработки полета и попадания снаряда в цель</w:t>
      </w:r>
      <w:r>
        <w:rPr>
          <w:rFonts w:ascii="Times New Roman" w:hAnsi="Times New Roman"/>
          <w:sz w:val="24"/>
          <w:szCs w:val="24"/>
        </w:rPr>
        <w:t>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а озвучивания событий движения</w:t>
      </w:r>
      <w:r w:rsidRPr="0012052E">
        <w:rPr>
          <w:rFonts w:ascii="Times New Roman" w:hAnsi="Times New Roman"/>
          <w:sz w:val="24"/>
          <w:szCs w:val="24"/>
        </w:rPr>
        <w:t xml:space="preserve"> танка</w:t>
      </w:r>
      <w:r>
        <w:rPr>
          <w:rFonts w:ascii="Times New Roman" w:hAnsi="Times New Roman"/>
          <w:sz w:val="24"/>
          <w:szCs w:val="24"/>
        </w:rPr>
        <w:t>.</w:t>
      </w:r>
      <w:r w:rsidRPr="0012052E">
        <w:rPr>
          <w:rFonts w:ascii="Times New Roman" w:hAnsi="Times New Roman"/>
          <w:sz w:val="24"/>
          <w:szCs w:val="24"/>
        </w:rPr>
        <w:t xml:space="preserve"> 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 xml:space="preserve">а озвучивания события </w:t>
      </w:r>
      <w:r w:rsidRPr="0012052E">
        <w:rPr>
          <w:rFonts w:ascii="Times New Roman" w:hAnsi="Times New Roman"/>
          <w:sz w:val="24"/>
          <w:szCs w:val="24"/>
        </w:rPr>
        <w:t xml:space="preserve">выстрела </w:t>
      </w:r>
      <w:r>
        <w:rPr>
          <w:rFonts w:ascii="Times New Roman" w:hAnsi="Times New Roman"/>
          <w:sz w:val="24"/>
          <w:szCs w:val="24"/>
        </w:rPr>
        <w:t>из ствола танка.</w:t>
      </w:r>
    </w:p>
    <w:p w:rsidR="00F06C17" w:rsidRPr="0012052E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 xml:space="preserve">а озвучивания события </w:t>
      </w:r>
      <w:r w:rsidRPr="0012052E">
        <w:rPr>
          <w:rFonts w:ascii="Times New Roman" w:hAnsi="Times New Roman"/>
          <w:sz w:val="24"/>
          <w:szCs w:val="24"/>
        </w:rPr>
        <w:t>попадания снаряда в цель</w:t>
      </w:r>
      <w:r>
        <w:rPr>
          <w:rFonts w:ascii="Times New Roman" w:hAnsi="Times New Roman"/>
          <w:sz w:val="24"/>
          <w:szCs w:val="24"/>
        </w:rPr>
        <w:t>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а</w:t>
      </w:r>
      <w:r w:rsidRPr="0012052E">
        <w:rPr>
          <w:rFonts w:ascii="Times New Roman" w:hAnsi="Times New Roman"/>
          <w:sz w:val="24"/>
          <w:szCs w:val="24"/>
        </w:rPr>
        <w:t xml:space="preserve"> поворота башни танка-бота в сторону танка-игрока  при попадании в триггер танка-игрока</w:t>
      </w:r>
      <w:r>
        <w:rPr>
          <w:rFonts w:ascii="Times New Roman" w:hAnsi="Times New Roman"/>
          <w:sz w:val="24"/>
          <w:szCs w:val="24"/>
        </w:rPr>
        <w:t>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12052E">
        <w:rPr>
          <w:rFonts w:ascii="Times New Roman" w:hAnsi="Times New Roman"/>
          <w:sz w:val="24"/>
          <w:szCs w:val="24"/>
        </w:rPr>
        <w:t xml:space="preserve">поворота и движения танка-бота в сторону танка-игрока при достижении </w:t>
      </w:r>
      <w:r>
        <w:rPr>
          <w:rFonts w:ascii="Times New Roman" w:hAnsi="Times New Roman"/>
          <w:sz w:val="24"/>
          <w:szCs w:val="24"/>
        </w:rPr>
        <w:t xml:space="preserve">заданной </w:t>
      </w:r>
      <w:r w:rsidRPr="0012052E">
        <w:rPr>
          <w:rFonts w:ascii="Times New Roman" w:hAnsi="Times New Roman"/>
          <w:sz w:val="24"/>
          <w:szCs w:val="24"/>
        </w:rPr>
        <w:t>дистанции</w:t>
      </w:r>
      <w:r>
        <w:rPr>
          <w:rFonts w:ascii="Times New Roman" w:hAnsi="Times New Roman"/>
          <w:sz w:val="24"/>
          <w:szCs w:val="24"/>
        </w:rPr>
        <w:t>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а</w:t>
      </w:r>
      <w:r w:rsidRPr="0012052E">
        <w:rPr>
          <w:rFonts w:ascii="Times New Roman" w:hAnsi="Times New Roman"/>
          <w:sz w:val="24"/>
          <w:szCs w:val="24"/>
        </w:rPr>
        <w:t xml:space="preserve"> обработки попадания «луча» от башни танка-бота в танк-игрока с запуском выстрела</w:t>
      </w:r>
      <w:r>
        <w:rPr>
          <w:rFonts w:ascii="Times New Roman" w:hAnsi="Times New Roman"/>
          <w:sz w:val="24"/>
          <w:szCs w:val="24"/>
        </w:rPr>
        <w:t>.</w:t>
      </w:r>
    </w:p>
    <w:p w:rsidR="00F06C17" w:rsidRDefault="00F06C17" w:rsidP="00F06C17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2052E">
        <w:rPr>
          <w:rFonts w:ascii="Times New Roman" w:hAnsi="Times New Roman"/>
          <w:sz w:val="24"/>
          <w:szCs w:val="24"/>
        </w:rPr>
        <w:t>Программный код короутины для запуска снаряда танка-бота с задержкой по времени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846CE3" w:rsidRDefault="00846CE3"/>
    <w:sectPr w:rsidR="00846CE3" w:rsidSect="00F06C1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6F4F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7"/>
    <w:rsid w:val="005E33D3"/>
    <w:rsid w:val="00846CE3"/>
    <w:rsid w:val="00F06C17"/>
    <w:rsid w:val="00FA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226B6-3E73-47C1-9F37-565F1A60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06C1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x-none" w:eastAsia="x-none"/>
    </w:rPr>
  </w:style>
  <w:style w:type="character" w:customStyle="1" w:styleId="a4">
    <w:name w:val="Абзац списка Знак"/>
    <w:link w:val="a3"/>
    <w:uiPriority w:val="34"/>
    <w:rsid w:val="00F06C17"/>
    <w:rPr>
      <w:rFonts w:ascii="Calibri" w:eastAsia="Times New Roman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2023-08-28T14:49:00Z</dcterms:created>
  <dcterms:modified xsi:type="dcterms:W3CDTF">2023-08-28T14:49:00Z</dcterms:modified>
</cp:coreProperties>
</file>