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95FC" w14:textId="34807B33" w:rsidR="00F12C76" w:rsidRDefault="003102C3" w:rsidP="006C0B77">
      <w:pPr>
        <w:spacing w:after="0"/>
        <w:ind w:firstLine="709"/>
        <w:jc w:val="both"/>
      </w:pPr>
      <w:bookmarkStart w:id="0" w:name="_GoBack"/>
      <w:bookmarkEnd w:id="0"/>
      <w:r>
        <w:t xml:space="preserve">Неофрейдизм — это подход в психологии, который возник как продолжение идей Зигмунда Фрейда, но с некоторыми изменениями. Фрейд сосредоточился на бессознательных желаниях человека и считал, что они управляют нашим поведением. Но </w:t>
      </w:r>
      <w:proofErr w:type="spellStart"/>
      <w:r>
        <w:t>неофрейдисты</w:t>
      </w:r>
      <w:proofErr w:type="spellEnd"/>
      <w:r>
        <w:t xml:space="preserve"> сказали, что важно учитывать не только бессознательные инстинкты, но и </w:t>
      </w:r>
      <w:r>
        <w:rPr>
          <w:rStyle w:val="a3"/>
        </w:rPr>
        <w:t>социальные и культурные факторы</w:t>
      </w:r>
      <w:r>
        <w:t>, такие как семья, общество и экономика.</w:t>
      </w:r>
    </w:p>
    <w:p w14:paraId="40031ADC" w14:textId="031165B8" w:rsidR="003102C3" w:rsidRDefault="003102C3" w:rsidP="006C0B77">
      <w:pPr>
        <w:spacing w:after="0"/>
        <w:ind w:firstLine="709"/>
        <w:jc w:val="both"/>
      </w:pPr>
    </w:p>
    <w:p w14:paraId="4D77F60C" w14:textId="77777777" w:rsidR="003102C3" w:rsidRDefault="003102C3" w:rsidP="006C0B77">
      <w:pPr>
        <w:spacing w:after="0"/>
        <w:ind w:firstLine="709"/>
        <w:jc w:val="both"/>
      </w:pPr>
    </w:p>
    <w:p w14:paraId="3A0366AF" w14:textId="7FD5117D" w:rsidR="003102C3" w:rsidRDefault="003102C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3102C3">
        <w:rPr>
          <w:b/>
          <w:bCs/>
          <w:sz w:val="32"/>
          <w:szCs w:val="32"/>
        </w:rPr>
        <w:t>Карл Юнг — коллективное бессознательное и архетипы</w:t>
      </w:r>
    </w:p>
    <w:p w14:paraId="2C0CD342" w14:textId="77777777" w:rsidR="003102C3" w:rsidRPr="003102C3" w:rsidRDefault="003102C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</w:p>
    <w:p w14:paraId="7773897A" w14:textId="0E26F8AA" w:rsidR="003102C3" w:rsidRDefault="003102C3" w:rsidP="006C0B77">
      <w:pPr>
        <w:spacing w:after="0"/>
        <w:ind w:firstLine="709"/>
        <w:jc w:val="both"/>
      </w:pPr>
      <w:r>
        <w:t xml:space="preserve">Юнг был учеником Фрейда, но потом отошел от его идей. Он сказал, что у каждого человека есть не только </w:t>
      </w:r>
      <w:r>
        <w:rPr>
          <w:rStyle w:val="a3"/>
        </w:rPr>
        <w:t>индивидуальное бессознательное</w:t>
      </w:r>
      <w:r>
        <w:t xml:space="preserve"> (то, что связано с его личным опытом), но и </w:t>
      </w:r>
      <w:r>
        <w:rPr>
          <w:rStyle w:val="a3"/>
        </w:rPr>
        <w:t>коллективное бессознательное</w:t>
      </w:r>
      <w:r>
        <w:t xml:space="preserve">. Это такое бессознательное, которое объединяет всех людей и содержит </w:t>
      </w:r>
      <w:r>
        <w:rPr>
          <w:rStyle w:val="a3"/>
        </w:rPr>
        <w:t>архетипы</w:t>
      </w:r>
      <w:r>
        <w:t xml:space="preserve"> — универсальные символы и образы, которые мы все понимаем. Например, архетипы, как </w:t>
      </w:r>
      <w:r>
        <w:rPr>
          <w:rStyle w:val="a3"/>
        </w:rPr>
        <w:t>герой</w:t>
      </w:r>
      <w:r>
        <w:t xml:space="preserve">, </w:t>
      </w:r>
      <w:r>
        <w:rPr>
          <w:rStyle w:val="a3"/>
        </w:rPr>
        <w:t>тень</w:t>
      </w:r>
      <w:r>
        <w:t xml:space="preserve"> (наши скрытые стороны), </w:t>
      </w:r>
      <w:r>
        <w:rPr>
          <w:rStyle w:val="a3"/>
        </w:rPr>
        <w:t>матерь</w:t>
      </w:r>
      <w:r>
        <w:t xml:space="preserve"> и другие</w:t>
      </w:r>
    </w:p>
    <w:p w14:paraId="081E551F" w14:textId="0EB4450E" w:rsidR="003102C3" w:rsidRDefault="003102C3" w:rsidP="006C0B77">
      <w:pPr>
        <w:spacing w:after="0"/>
        <w:ind w:firstLine="709"/>
        <w:jc w:val="both"/>
      </w:pPr>
    </w:p>
    <w:p w14:paraId="34C9E5CE" w14:textId="4081E0C2" w:rsidR="003102C3" w:rsidRDefault="003102C3" w:rsidP="006C0B77">
      <w:pPr>
        <w:spacing w:after="0"/>
        <w:ind w:firstLine="709"/>
        <w:jc w:val="both"/>
      </w:pPr>
    </w:p>
    <w:p w14:paraId="519852E9" w14:textId="764F1992" w:rsidR="003102C3" w:rsidRPr="003102C3" w:rsidRDefault="003102C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3102C3">
        <w:rPr>
          <w:b/>
          <w:bCs/>
          <w:sz w:val="32"/>
          <w:szCs w:val="32"/>
        </w:rPr>
        <w:t>Альфред Адлер — стремление к превосходству</w:t>
      </w:r>
    </w:p>
    <w:p w14:paraId="5394FA23" w14:textId="154CF38C" w:rsidR="003102C3" w:rsidRDefault="003102C3" w:rsidP="006C0B77">
      <w:pPr>
        <w:spacing w:after="0"/>
        <w:ind w:firstLine="709"/>
        <w:jc w:val="both"/>
      </w:pPr>
    </w:p>
    <w:p w14:paraId="44280BBD" w14:textId="6BF7F673" w:rsidR="003102C3" w:rsidRDefault="003102C3" w:rsidP="006C0B77">
      <w:pPr>
        <w:spacing w:after="0"/>
        <w:ind w:firstLine="709"/>
        <w:jc w:val="both"/>
      </w:pPr>
      <w:r>
        <w:t xml:space="preserve">Адлер тоже был учеником Фрейда, но он считал, что главное в жизни — это </w:t>
      </w:r>
      <w:r>
        <w:rPr>
          <w:rStyle w:val="a3"/>
        </w:rPr>
        <w:t>стремление к превосходству</w:t>
      </w:r>
      <w:r>
        <w:t>. По его мнению, человек с детства чувствует, что он не совершенен, и поэтому стремится улучшить себя. Например, если человек чувствует себя слабым или уязвимым, он будет стремиться стать сильным и успешным. Это стремление к «превосходству» может проявляться по-разному — через успехи в работе, учебе или даже в отношениях.</w:t>
      </w:r>
    </w:p>
    <w:p w14:paraId="410A6AA6" w14:textId="2E1EFD55" w:rsidR="003102C3" w:rsidRDefault="003102C3" w:rsidP="006C0B77">
      <w:pPr>
        <w:spacing w:after="0"/>
        <w:ind w:firstLine="709"/>
        <w:jc w:val="both"/>
      </w:pPr>
      <w:r>
        <w:t xml:space="preserve">Адлер подчеркивал важность </w:t>
      </w:r>
      <w:r>
        <w:rPr>
          <w:rStyle w:val="a3"/>
        </w:rPr>
        <w:t>социальных связей</w:t>
      </w:r>
      <w:r>
        <w:t>. Он считал, что наша личность формируется в обществе и в отношениях с другими людьми, а не только в борьбе с нашими внутренними инстинктами.</w:t>
      </w:r>
    </w:p>
    <w:p w14:paraId="75E96B5F" w14:textId="16C91AA1" w:rsidR="003102C3" w:rsidRDefault="003102C3" w:rsidP="006C0B77">
      <w:pPr>
        <w:spacing w:after="0"/>
        <w:ind w:firstLine="709"/>
        <w:jc w:val="both"/>
      </w:pPr>
    </w:p>
    <w:p w14:paraId="3C0F5F24" w14:textId="34C1BAF3" w:rsidR="003102C3" w:rsidRDefault="003102C3" w:rsidP="006C0B77">
      <w:pPr>
        <w:spacing w:after="0"/>
        <w:ind w:firstLine="709"/>
        <w:jc w:val="both"/>
      </w:pPr>
    </w:p>
    <w:p w14:paraId="072DD213" w14:textId="10A9946A" w:rsidR="003102C3" w:rsidRPr="003102C3" w:rsidRDefault="003102C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3102C3">
        <w:rPr>
          <w:b/>
          <w:bCs/>
          <w:sz w:val="32"/>
          <w:szCs w:val="32"/>
        </w:rPr>
        <w:t xml:space="preserve">Карен </w:t>
      </w:r>
      <w:proofErr w:type="spellStart"/>
      <w:r w:rsidRPr="003102C3">
        <w:rPr>
          <w:b/>
          <w:bCs/>
          <w:sz w:val="32"/>
          <w:szCs w:val="32"/>
        </w:rPr>
        <w:t>Хорни</w:t>
      </w:r>
      <w:proofErr w:type="spellEnd"/>
      <w:r w:rsidRPr="003102C3">
        <w:rPr>
          <w:b/>
          <w:bCs/>
          <w:sz w:val="32"/>
          <w:szCs w:val="32"/>
        </w:rPr>
        <w:t xml:space="preserve"> — роль общества и отношений</w:t>
      </w:r>
    </w:p>
    <w:p w14:paraId="54AF6705" w14:textId="681013B7" w:rsidR="003102C3" w:rsidRDefault="003102C3" w:rsidP="006C0B77">
      <w:pPr>
        <w:spacing w:after="0"/>
        <w:ind w:firstLine="709"/>
        <w:jc w:val="both"/>
      </w:pPr>
    </w:p>
    <w:p w14:paraId="4FFCA811" w14:textId="77E8E733" w:rsidR="003102C3" w:rsidRPr="003102C3" w:rsidRDefault="003102C3" w:rsidP="003102C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Карен </w:t>
      </w:r>
      <w:proofErr w:type="spellStart"/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Хорни</w:t>
      </w:r>
      <w:proofErr w:type="spellEnd"/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говорила, что проблемы людей часто связаны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 тем, что они испытывают </w:t>
      </w: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страх одиночества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</w:t>
      </w: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непонимания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Она утверждала, </w:t>
      </w:r>
      <w:proofErr w:type="gramStart"/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что</w:t>
      </w:r>
      <w:proofErr w:type="gramEnd"/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если дети не чувствуют заботы и любви со стороны родителей, у них может развиться </w:t>
      </w: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невроз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(психологическое расстройство).</w:t>
      </w:r>
    </w:p>
    <w:p w14:paraId="2AC86E77" w14:textId="77777777" w:rsidR="003102C3" w:rsidRPr="003102C3" w:rsidRDefault="003102C3" w:rsidP="003102C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Хорни</w:t>
      </w:r>
      <w:proofErr w:type="spellEnd"/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выделила три основных типа поведения, которые человек может проявлять в ответ на тревогу:</w:t>
      </w:r>
    </w:p>
    <w:p w14:paraId="6642A059" w14:textId="77777777" w:rsidR="003102C3" w:rsidRPr="003102C3" w:rsidRDefault="003102C3" w:rsidP="003102C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Движение к людям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— человек ищет поддержки и защиты у других.</w:t>
      </w:r>
    </w:p>
    <w:p w14:paraId="250E5D5C" w14:textId="77777777" w:rsidR="003102C3" w:rsidRPr="003102C3" w:rsidRDefault="003102C3" w:rsidP="003102C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Движение против людей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— человек становится агрессивным, чтобы защитить себя.</w:t>
      </w:r>
    </w:p>
    <w:p w14:paraId="332062E5" w14:textId="77777777" w:rsidR="003102C3" w:rsidRPr="003102C3" w:rsidRDefault="003102C3" w:rsidP="003102C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Движение от людей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— человек избегает других и замкнутся в себе.</w:t>
      </w:r>
    </w:p>
    <w:p w14:paraId="4BD138B5" w14:textId="744F7841" w:rsidR="003102C3" w:rsidRDefault="003102C3" w:rsidP="006C0B77">
      <w:pPr>
        <w:spacing w:after="0"/>
        <w:ind w:firstLine="709"/>
        <w:jc w:val="both"/>
      </w:pPr>
    </w:p>
    <w:p w14:paraId="27C555F8" w14:textId="754FD08C" w:rsidR="003102C3" w:rsidRPr="003102C3" w:rsidRDefault="003102C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3102C3">
        <w:rPr>
          <w:b/>
          <w:bCs/>
          <w:sz w:val="32"/>
          <w:szCs w:val="32"/>
        </w:rPr>
        <w:t>Эрих Фромм — влияние общества и свобода</w:t>
      </w:r>
    </w:p>
    <w:p w14:paraId="12008D63" w14:textId="3A3CD2A0" w:rsidR="003102C3" w:rsidRDefault="003102C3" w:rsidP="006C0B77">
      <w:pPr>
        <w:spacing w:after="0"/>
        <w:ind w:firstLine="709"/>
        <w:jc w:val="both"/>
      </w:pPr>
    </w:p>
    <w:p w14:paraId="4B4BE48A" w14:textId="77777777" w:rsidR="003102C3" w:rsidRPr="003102C3" w:rsidRDefault="003102C3" w:rsidP="003102C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Эрих Фромм говорил, что на нас сильно влияют </w:t>
      </w: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экономические и социальные условия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. Например, как устроено общество, насколько люди свободны в своих действиях, как они могут реализовать свои желания. Он также утверждал, что в современном мире многие люди боятся быть свободными, потому что свобода требует ответственности. Поэтому некоторые люди предпочитают подчиняться авторитетам или избегать свободы, что ведет к проблемам в психике.</w:t>
      </w:r>
    </w:p>
    <w:p w14:paraId="398B6783" w14:textId="77777777" w:rsidR="003102C3" w:rsidRPr="003102C3" w:rsidRDefault="003102C3" w:rsidP="003102C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Фромм говорил, что люди могут либо развиваться и становиться лучшими версиями себя, либо «теряться» в обществе, пытаясь удовлетворять чужие ожидания. Он разделил людей на тех, кто реализует свой потенциал (</w:t>
      </w: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продуктивный характер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), и тех, кто живет по чужим стандартам и теряет себя (</w:t>
      </w:r>
      <w:r w:rsidRPr="003102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непродуктивный характер</w:t>
      </w: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).</w:t>
      </w:r>
    </w:p>
    <w:p w14:paraId="4A691ECA" w14:textId="5D9F5169" w:rsidR="003102C3" w:rsidRDefault="003102C3" w:rsidP="006C0B77">
      <w:pPr>
        <w:spacing w:after="0"/>
        <w:ind w:firstLine="709"/>
        <w:jc w:val="both"/>
      </w:pPr>
    </w:p>
    <w:p w14:paraId="09015329" w14:textId="77777777" w:rsidR="003102C3" w:rsidRPr="003102C3" w:rsidRDefault="003102C3" w:rsidP="003102C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102C3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Зачем важен неофрейдизм?</w:t>
      </w:r>
    </w:p>
    <w:p w14:paraId="12E010D5" w14:textId="77777777" w:rsidR="003102C3" w:rsidRPr="003102C3" w:rsidRDefault="003102C3" w:rsidP="003102C3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2C3">
        <w:rPr>
          <w:rFonts w:eastAsia="Times New Roman" w:cs="Times New Roman"/>
          <w:kern w:val="0"/>
          <w:szCs w:val="28"/>
          <w:lang w:eastAsia="ru-RU"/>
          <w14:ligatures w14:val="none"/>
        </w:rPr>
        <w:t>Неофрейдизм важен, потому что он показал, что не только биологические инстинкты, как сказал Фрейд, формируют личность. Социальные условия, семья, отношения с другими людьми — все это тоже сильно влияет на то, кто мы есть и как мы себя чувствуем. Эти идеи помогли психологии стать более гибкой и учитывать разные аспекты жизни человека.</w:t>
      </w:r>
    </w:p>
    <w:p w14:paraId="44030CA6" w14:textId="77777777" w:rsidR="003102C3" w:rsidRDefault="003102C3" w:rsidP="006C0B77">
      <w:pPr>
        <w:spacing w:after="0"/>
        <w:ind w:firstLine="709"/>
        <w:jc w:val="both"/>
      </w:pPr>
    </w:p>
    <w:sectPr w:rsidR="003102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02215"/>
    <w:multiLevelType w:val="multilevel"/>
    <w:tmpl w:val="8F7C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C3"/>
    <w:rsid w:val="00052485"/>
    <w:rsid w:val="003102C3"/>
    <w:rsid w:val="005B5FC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06BA"/>
  <w15:chartTrackingRefBased/>
  <w15:docId w15:val="{A89EC672-6FDD-4454-B649-C4E5A135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102C3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02C3"/>
    <w:rPr>
      <w:b/>
      <w:bCs/>
    </w:rPr>
  </w:style>
  <w:style w:type="paragraph" w:styleId="a4">
    <w:name w:val="Normal (Web)"/>
    <w:basedOn w:val="a"/>
    <w:uiPriority w:val="99"/>
    <w:semiHidden/>
    <w:unhideWhenUsed/>
    <w:rsid w:val="003102C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102C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</cp:revision>
  <dcterms:created xsi:type="dcterms:W3CDTF">2024-11-11T06:53:00Z</dcterms:created>
  <dcterms:modified xsi:type="dcterms:W3CDTF">2024-11-11T07:25:00Z</dcterms:modified>
</cp:coreProperties>
</file>